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129" w:rsidRDefault="00376AB7">
      <w:pPr>
        <w:rPr>
          <w:rFonts w:hint="cs"/>
          <w:rtl/>
          <w:lang w:bidi="ar-IQ"/>
        </w:rPr>
      </w:pPr>
      <w:hyperlink r:id="rId5" w:history="1">
        <w:r w:rsidRPr="009926A5">
          <w:rPr>
            <w:rStyle w:val="Hyperlink"/>
            <w:lang w:bidi="ar-IQ"/>
          </w:rPr>
          <w:t>https://iasj.rdd.edu.iq/journals/uploads/2025/03/12/94e5411b36427de94a84701924c2b77d.pdf</w:t>
        </w:r>
      </w:hyperlink>
    </w:p>
    <w:p w:rsidR="00376AB7" w:rsidRDefault="00376AB7">
      <w:pPr>
        <w:rPr>
          <w:rFonts w:hint="cs"/>
          <w:lang w:bidi="ar-IQ"/>
        </w:rPr>
      </w:pPr>
      <w:r>
        <w:rPr>
          <w:rFonts w:hint="cs"/>
          <w:rtl/>
          <w:lang w:bidi="ar-IQ"/>
        </w:rPr>
        <w:t xml:space="preserve">مجلة ابحاث البصرة </w:t>
      </w:r>
      <w:r>
        <w:rPr>
          <w:rtl/>
          <w:lang w:bidi="ar-IQ"/>
        </w:rPr>
        <w:t>–</w:t>
      </w:r>
      <w:r>
        <w:rPr>
          <w:rFonts w:hint="cs"/>
          <w:rtl/>
          <w:lang w:bidi="ar-IQ"/>
        </w:rPr>
        <w:t xml:space="preserve"> الحزب الوطني العراقي في ابي الخصيب</w:t>
      </w:r>
      <w:bookmarkStart w:id="0" w:name="_GoBack"/>
      <w:bookmarkEnd w:id="0"/>
    </w:p>
    <w:sectPr w:rsidR="00376AB7" w:rsidSect="000467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B7"/>
    <w:rsid w:val="00046726"/>
    <w:rsid w:val="00376AB7"/>
    <w:rsid w:val="0090545E"/>
    <w:rsid w:val="00E9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76A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76A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asj.rdd.edu.iq/journals/uploads/2025/03/12/94e5411b36427de94a84701924c2b77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2026-03-28T21:31:00Z</dcterms:created>
  <dcterms:modified xsi:type="dcterms:W3CDTF">2026-03-28T21:33:00Z</dcterms:modified>
</cp:coreProperties>
</file>