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371" w:rsidRDefault="00AC2371" w:rsidP="00AC2371">
      <w:pPr>
        <w:jc w:val="center"/>
        <w:rPr>
          <w:b/>
          <w:sz w:val="32"/>
          <w:szCs w:val="32"/>
        </w:rPr>
      </w:pPr>
      <w:r>
        <w:rPr>
          <w:b/>
          <w:sz w:val="32"/>
          <w:szCs w:val="32"/>
        </w:rPr>
        <w:t xml:space="preserve">                                           </w:t>
      </w:r>
    </w:p>
    <w:p w:rsidR="00AC2371" w:rsidRPr="00AC2371" w:rsidRDefault="00AC2371" w:rsidP="00AC2371">
      <w:pPr>
        <w:bidi/>
        <w:jc w:val="both"/>
        <w:rPr>
          <w:rFonts w:asciiTheme="minorHAnsi" w:hAnsiTheme="minorHAnsi" w:cs="Simplified Arabic"/>
          <w:sz w:val="32"/>
          <w:szCs w:val="32"/>
        </w:rPr>
      </w:pPr>
    </w:p>
    <w:p w:rsidR="000D62B1" w:rsidRDefault="00AC2371" w:rsidP="00492779">
      <w:pPr>
        <w:jc w:val="center"/>
        <w:rPr>
          <w:rFonts w:asciiTheme="minorHAnsi" w:hAnsiTheme="minorHAnsi" w:cs="Simplified Arabic"/>
          <w:b/>
          <w:sz w:val="32"/>
          <w:szCs w:val="32"/>
        </w:rPr>
      </w:pPr>
      <w:r w:rsidRPr="00AC2371">
        <w:rPr>
          <w:rFonts w:asciiTheme="minorHAnsi" w:hAnsiTheme="minorHAnsi" w:cs="Simplified Arabic"/>
          <w:b/>
          <w:sz w:val="32"/>
          <w:szCs w:val="32"/>
        </w:rPr>
        <w:t xml:space="preserve">Synoptic analysis of the thermal anomaly for the </w:t>
      </w:r>
      <w:r w:rsidR="00492779">
        <w:rPr>
          <w:rFonts w:asciiTheme="minorHAnsi" w:hAnsiTheme="minorHAnsi" w:cs="Simplified Arabic"/>
          <w:b/>
          <w:sz w:val="32"/>
          <w:szCs w:val="32"/>
        </w:rPr>
        <w:t>Days</w:t>
      </w:r>
      <w:r w:rsidRPr="00AC2371">
        <w:rPr>
          <w:rFonts w:asciiTheme="minorHAnsi" w:hAnsiTheme="minorHAnsi" w:cs="Simplified Arabic"/>
          <w:b/>
          <w:sz w:val="32"/>
          <w:szCs w:val="32"/>
        </w:rPr>
        <w:t xml:space="preserve"> from </w:t>
      </w:r>
    </w:p>
    <w:p w:rsidR="00AC2371" w:rsidRPr="00AC2371" w:rsidRDefault="00AC2371" w:rsidP="00AC2371">
      <w:pPr>
        <w:jc w:val="center"/>
        <w:rPr>
          <w:rFonts w:asciiTheme="minorHAnsi" w:hAnsiTheme="minorHAnsi" w:cs="Simplified Arabic"/>
          <w:b/>
          <w:sz w:val="32"/>
          <w:szCs w:val="32"/>
        </w:rPr>
      </w:pPr>
      <w:r w:rsidRPr="00AC2371">
        <w:rPr>
          <w:rFonts w:asciiTheme="minorHAnsi" w:hAnsiTheme="minorHAnsi" w:cs="Simplified Arabic"/>
          <w:b/>
          <w:sz w:val="32"/>
          <w:szCs w:val="32"/>
        </w:rPr>
        <w:t>1-6, July 2025 in Iraq</w:t>
      </w:r>
    </w:p>
    <w:p w:rsidR="00AC2371" w:rsidRDefault="00AC2371" w:rsidP="00AC2371">
      <w:pPr>
        <w:jc w:val="center"/>
        <w:rPr>
          <w:rFonts w:asciiTheme="minorHAnsi" w:hAnsiTheme="minorHAnsi" w:cs="Simplified Arabic"/>
          <w:b/>
          <w:sz w:val="32"/>
          <w:szCs w:val="32"/>
          <w:rtl/>
        </w:rPr>
      </w:pPr>
      <w:r w:rsidRPr="00AC2371">
        <w:rPr>
          <w:rFonts w:asciiTheme="minorHAnsi" w:hAnsiTheme="minorHAnsi" w:cs="Simplified Arabic"/>
          <w:b/>
          <w:sz w:val="32"/>
          <w:szCs w:val="32"/>
        </w:rPr>
        <w:t>Case study</w:t>
      </w:r>
      <w:r w:rsidR="0050416E">
        <w:rPr>
          <w:rFonts w:asciiTheme="minorHAnsi" w:hAnsiTheme="minorHAnsi" w:cs="Simplified Arabic" w:hint="cs"/>
          <w:b/>
          <w:sz w:val="32"/>
          <w:szCs w:val="32"/>
          <w:rtl/>
        </w:rPr>
        <w:t xml:space="preserve"> </w:t>
      </w:r>
    </w:p>
    <w:p w:rsidR="0050416E" w:rsidRDefault="0050416E" w:rsidP="00AC2371">
      <w:pPr>
        <w:jc w:val="center"/>
        <w:rPr>
          <w:rFonts w:asciiTheme="minorHAnsi" w:hAnsiTheme="minorHAnsi" w:cs="Simplified Arabic"/>
          <w:b/>
          <w:sz w:val="32"/>
          <w:szCs w:val="32"/>
          <w:rtl/>
        </w:rPr>
      </w:pPr>
    </w:p>
    <w:p w:rsidR="0050416E" w:rsidRPr="0050416E" w:rsidRDefault="0050416E" w:rsidP="00AC2371">
      <w:pPr>
        <w:jc w:val="center"/>
        <w:rPr>
          <w:rFonts w:asciiTheme="majorBidi" w:hAnsiTheme="majorBidi" w:cstheme="majorBidi"/>
          <w:b/>
          <w:sz w:val="32"/>
          <w:szCs w:val="32"/>
          <w:rtl/>
        </w:rPr>
      </w:pPr>
    </w:p>
    <w:p w:rsidR="0050416E" w:rsidRPr="0050416E" w:rsidRDefault="0050416E" w:rsidP="00AC2371">
      <w:pPr>
        <w:jc w:val="center"/>
        <w:rPr>
          <w:rFonts w:asciiTheme="majorBidi" w:hAnsiTheme="majorBidi" w:cstheme="majorBidi"/>
          <w:b/>
          <w:sz w:val="32"/>
          <w:szCs w:val="32"/>
        </w:rPr>
      </w:pPr>
    </w:p>
    <w:p w:rsidR="00AC2371" w:rsidRPr="0050416E" w:rsidRDefault="00AC2371" w:rsidP="0050416E">
      <w:pPr>
        <w:tabs>
          <w:tab w:val="center" w:pos="4680"/>
        </w:tabs>
        <w:rPr>
          <w:rFonts w:asciiTheme="majorBidi" w:hAnsiTheme="majorBidi" w:cstheme="majorBidi"/>
          <w:b/>
          <w:sz w:val="24"/>
          <w:szCs w:val="24"/>
        </w:rPr>
      </w:pPr>
      <w:r w:rsidRPr="0050416E">
        <w:rPr>
          <w:rFonts w:asciiTheme="majorBidi" w:hAnsiTheme="majorBidi" w:cstheme="majorBidi"/>
          <w:b/>
          <w:sz w:val="24"/>
          <w:szCs w:val="24"/>
        </w:rPr>
        <w:t>Prof</w:t>
      </w:r>
      <w:r w:rsidR="0050416E">
        <w:rPr>
          <w:rFonts w:asciiTheme="majorBidi" w:hAnsiTheme="majorBidi" w:cstheme="majorBidi" w:hint="cs"/>
          <w:b/>
          <w:sz w:val="24"/>
          <w:szCs w:val="24"/>
          <w:rtl/>
        </w:rPr>
        <w:t xml:space="preserve"> </w:t>
      </w:r>
      <w:r w:rsidRPr="0050416E">
        <w:rPr>
          <w:rFonts w:asciiTheme="majorBidi" w:hAnsiTheme="majorBidi" w:cstheme="majorBidi"/>
          <w:b/>
          <w:sz w:val="24"/>
          <w:szCs w:val="24"/>
        </w:rPr>
        <w:t>.</w:t>
      </w:r>
      <w:proofErr w:type="spellStart"/>
      <w:r w:rsidRPr="0050416E">
        <w:rPr>
          <w:rFonts w:asciiTheme="majorBidi" w:hAnsiTheme="majorBidi" w:cstheme="majorBidi"/>
          <w:b/>
          <w:sz w:val="24"/>
          <w:szCs w:val="24"/>
        </w:rPr>
        <w:t>Dr</w:t>
      </w:r>
      <w:proofErr w:type="spellEnd"/>
      <w:r w:rsidRPr="0050416E">
        <w:rPr>
          <w:rFonts w:asciiTheme="majorBidi" w:hAnsiTheme="majorBidi" w:cstheme="majorBidi"/>
          <w:b/>
          <w:sz w:val="24"/>
          <w:szCs w:val="24"/>
        </w:rPr>
        <w:t xml:space="preserve"> .Ahmad Mohammed </w:t>
      </w:r>
      <w:proofErr w:type="spellStart"/>
      <w:r w:rsidRPr="0050416E">
        <w:rPr>
          <w:rFonts w:asciiTheme="majorBidi" w:hAnsiTheme="majorBidi" w:cstheme="majorBidi"/>
          <w:b/>
          <w:sz w:val="24"/>
          <w:szCs w:val="24"/>
        </w:rPr>
        <w:t>Alhasaan</w:t>
      </w:r>
      <w:proofErr w:type="spellEnd"/>
      <w:r w:rsidR="0050416E" w:rsidRPr="0050416E">
        <w:rPr>
          <w:rFonts w:asciiTheme="majorBidi" w:hAnsiTheme="majorBidi" w:cstheme="majorBidi"/>
          <w:b/>
          <w:sz w:val="24"/>
          <w:szCs w:val="24"/>
        </w:rPr>
        <w:t xml:space="preserve">         Assistant Lecturer </w:t>
      </w:r>
      <w:proofErr w:type="spellStart"/>
      <w:r w:rsidR="0050416E" w:rsidRPr="0050416E">
        <w:rPr>
          <w:rFonts w:asciiTheme="majorBidi" w:hAnsiTheme="majorBidi" w:cstheme="majorBidi"/>
          <w:b/>
          <w:sz w:val="24"/>
          <w:szCs w:val="24"/>
        </w:rPr>
        <w:t>Shimaa</w:t>
      </w:r>
      <w:proofErr w:type="spellEnd"/>
      <w:r w:rsidR="0050416E" w:rsidRPr="0050416E">
        <w:rPr>
          <w:rFonts w:asciiTheme="majorBidi" w:hAnsiTheme="majorBidi" w:cstheme="majorBidi"/>
          <w:b/>
          <w:sz w:val="24"/>
          <w:szCs w:val="24"/>
        </w:rPr>
        <w:t xml:space="preserve"> Sami </w:t>
      </w:r>
      <w:proofErr w:type="spellStart"/>
      <w:r w:rsidR="0050416E" w:rsidRPr="0050416E">
        <w:rPr>
          <w:rFonts w:asciiTheme="majorBidi" w:hAnsiTheme="majorBidi" w:cstheme="majorBidi"/>
          <w:b/>
          <w:sz w:val="24"/>
          <w:szCs w:val="24"/>
        </w:rPr>
        <w:t>Alzinad</w:t>
      </w:r>
      <w:proofErr w:type="spellEnd"/>
    </w:p>
    <w:p w:rsidR="0050416E" w:rsidRPr="0050416E" w:rsidRDefault="00AC2371" w:rsidP="0050416E">
      <w:pPr>
        <w:tabs>
          <w:tab w:val="center" w:pos="4680"/>
        </w:tabs>
        <w:rPr>
          <w:rFonts w:asciiTheme="majorBidi" w:hAnsiTheme="majorBidi" w:cstheme="majorBidi"/>
          <w:sz w:val="24"/>
          <w:szCs w:val="24"/>
        </w:rPr>
      </w:pPr>
      <w:proofErr w:type="spellStart"/>
      <w:r w:rsidRPr="0050416E">
        <w:rPr>
          <w:rFonts w:asciiTheme="majorBidi" w:hAnsiTheme="majorBidi" w:cstheme="majorBidi"/>
          <w:sz w:val="24"/>
          <w:szCs w:val="24"/>
        </w:rPr>
        <w:t>Basrah</w:t>
      </w:r>
      <w:proofErr w:type="spellEnd"/>
      <w:r w:rsidRPr="0050416E">
        <w:rPr>
          <w:rFonts w:asciiTheme="majorBidi" w:hAnsiTheme="majorBidi" w:cstheme="majorBidi"/>
          <w:sz w:val="24"/>
          <w:szCs w:val="24"/>
        </w:rPr>
        <w:t xml:space="preserve"> University-College of girl</w:t>
      </w:r>
      <w:r w:rsidR="0050416E" w:rsidRPr="0050416E">
        <w:rPr>
          <w:rFonts w:asciiTheme="majorBidi" w:hAnsiTheme="majorBidi" w:cstheme="majorBidi"/>
          <w:sz w:val="24"/>
          <w:szCs w:val="24"/>
        </w:rPr>
        <w:t xml:space="preserve">                             </w:t>
      </w:r>
      <w:r w:rsidRPr="0050416E">
        <w:rPr>
          <w:rFonts w:asciiTheme="majorBidi" w:hAnsiTheme="majorBidi" w:cstheme="majorBidi"/>
          <w:sz w:val="24"/>
          <w:szCs w:val="24"/>
        </w:rPr>
        <w:t xml:space="preserve"> </w:t>
      </w:r>
      <w:r w:rsidR="0050416E" w:rsidRPr="0050416E">
        <w:rPr>
          <w:rFonts w:asciiTheme="majorBidi" w:hAnsiTheme="majorBidi" w:cstheme="majorBidi"/>
          <w:sz w:val="24"/>
          <w:szCs w:val="24"/>
        </w:rPr>
        <w:tab/>
      </w:r>
      <w:proofErr w:type="spellStart"/>
      <w:r w:rsidR="0050416E" w:rsidRPr="0050416E">
        <w:rPr>
          <w:rFonts w:asciiTheme="majorBidi" w:hAnsiTheme="majorBidi" w:cstheme="majorBidi"/>
          <w:sz w:val="24"/>
          <w:szCs w:val="24"/>
        </w:rPr>
        <w:t>Basrah</w:t>
      </w:r>
      <w:proofErr w:type="spellEnd"/>
      <w:r w:rsidR="0050416E" w:rsidRPr="0050416E">
        <w:rPr>
          <w:rFonts w:asciiTheme="majorBidi" w:hAnsiTheme="majorBidi" w:cstheme="majorBidi"/>
          <w:sz w:val="24"/>
          <w:szCs w:val="24"/>
        </w:rPr>
        <w:t xml:space="preserve"> University-College of Art</w:t>
      </w:r>
    </w:p>
    <w:p w:rsidR="00AC2371" w:rsidRDefault="00C35E91" w:rsidP="0050416E">
      <w:pPr>
        <w:tabs>
          <w:tab w:val="center" w:pos="4680"/>
        </w:tabs>
        <w:rPr>
          <w:b/>
          <w:sz w:val="32"/>
          <w:szCs w:val="32"/>
        </w:rPr>
      </w:pPr>
      <w:hyperlink r:id="rId9">
        <w:r w:rsidR="00AC2371" w:rsidRPr="0050416E">
          <w:rPr>
            <w:rFonts w:asciiTheme="majorBidi" w:eastAsia="Simplified Arabic" w:hAnsiTheme="majorBidi" w:cstheme="majorBidi"/>
            <w:b/>
            <w:color w:val="0000FF"/>
            <w:sz w:val="24"/>
            <w:szCs w:val="24"/>
          </w:rPr>
          <w:t>ahmed.mohemed@uobasrah.edu.iq</w:t>
        </w:r>
      </w:hyperlink>
      <w:r w:rsidR="00AC2371" w:rsidRPr="0050416E">
        <w:rPr>
          <w:rFonts w:asciiTheme="majorBidi" w:hAnsiTheme="majorBidi" w:cstheme="majorBidi"/>
          <w:b/>
          <w:sz w:val="32"/>
          <w:szCs w:val="32"/>
        </w:rPr>
        <w:tab/>
      </w:r>
      <w:r w:rsidR="0050416E" w:rsidRPr="0050416E">
        <w:rPr>
          <w:rFonts w:asciiTheme="majorBidi" w:hAnsiTheme="majorBidi" w:cstheme="majorBidi"/>
          <w:b/>
          <w:sz w:val="32"/>
          <w:szCs w:val="32"/>
          <w:rtl/>
        </w:rPr>
        <w:t xml:space="preserve">                   </w:t>
      </w:r>
      <w:r w:rsidR="0050416E" w:rsidRPr="0050416E">
        <w:rPr>
          <w:rFonts w:asciiTheme="majorBidi" w:hAnsiTheme="majorBidi" w:cstheme="majorBidi"/>
          <w:b/>
          <w:rtl/>
        </w:rPr>
        <w:t xml:space="preserve">                 </w:t>
      </w:r>
      <w:hyperlink r:id="rId10" w:history="1">
        <w:r w:rsidR="0050416E" w:rsidRPr="0050416E">
          <w:rPr>
            <w:rStyle w:val="Hyperlink"/>
            <w:rFonts w:asciiTheme="majorBidi" w:hAnsiTheme="majorBidi" w:cstheme="majorBidi"/>
            <w:b/>
          </w:rPr>
          <w:t>shaymaa.sami@uobasrah.edu.iq</w:t>
        </w:r>
      </w:hyperlink>
      <w:r w:rsidR="002502B6">
        <w:rPr>
          <w:rFonts w:asciiTheme="majorBidi" w:hAnsiTheme="majorBidi" w:cstheme="majorBidi" w:hint="cs"/>
          <w:b/>
          <w:rtl/>
        </w:rPr>
        <w:t xml:space="preserve">  </w:t>
      </w:r>
    </w:p>
    <w:p w:rsidR="00AC2371" w:rsidRDefault="00AC2371">
      <w:pPr>
        <w:jc w:val="center"/>
        <w:rPr>
          <w:b/>
          <w:sz w:val="32"/>
          <w:szCs w:val="32"/>
        </w:rPr>
      </w:pPr>
    </w:p>
    <w:p w:rsidR="006B4D11" w:rsidRDefault="00AC2371" w:rsidP="00615CB9">
      <w:pPr>
        <w:jc w:val="center"/>
        <w:rPr>
          <w:b/>
          <w:sz w:val="32"/>
          <w:szCs w:val="32"/>
        </w:rPr>
      </w:pPr>
      <w:r>
        <w:rPr>
          <w:b/>
          <w:sz w:val="32"/>
          <w:szCs w:val="32"/>
        </w:rPr>
        <w:br w:type="page"/>
      </w:r>
      <w:r>
        <w:rPr>
          <w:b/>
          <w:sz w:val="32"/>
          <w:szCs w:val="32"/>
          <w:rtl/>
        </w:rPr>
        <w:lastRenderedPageBreak/>
        <w:t xml:space="preserve">الحراري </w:t>
      </w:r>
      <w:r w:rsidR="00615CB9">
        <w:rPr>
          <w:rFonts w:hint="cs"/>
          <w:b/>
          <w:sz w:val="32"/>
          <w:szCs w:val="32"/>
          <w:rtl/>
        </w:rPr>
        <w:t>للأيام</w:t>
      </w:r>
      <w:r>
        <w:rPr>
          <w:b/>
          <w:sz w:val="32"/>
          <w:szCs w:val="32"/>
          <w:rtl/>
        </w:rPr>
        <w:t xml:space="preserve"> من 1-6 تموز 2025 في العراق</w:t>
      </w:r>
      <w:r>
        <w:rPr>
          <w:b/>
          <w:sz w:val="32"/>
          <w:szCs w:val="32"/>
        </w:rPr>
        <w:t xml:space="preserve">  </w:t>
      </w:r>
      <w:r w:rsidR="00EA3A80">
        <w:rPr>
          <w:b/>
          <w:sz w:val="32"/>
          <w:szCs w:val="32"/>
          <w:rtl/>
        </w:rPr>
        <w:t>تحليل شمولي لحالة الشذوذ</w:t>
      </w:r>
    </w:p>
    <w:p w:rsidR="006B4D11" w:rsidRDefault="00EA3A80" w:rsidP="00615CB9">
      <w:pPr>
        <w:jc w:val="center"/>
        <w:rPr>
          <w:sz w:val="32"/>
          <w:szCs w:val="32"/>
        </w:rPr>
      </w:pPr>
      <w:r>
        <w:rPr>
          <w:b/>
          <w:sz w:val="32"/>
          <w:szCs w:val="32"/>
          <w:rtl/>
        </w:rPr>
        <w:t>دراسة حالة</w:t>
      </w:r>
    </w:p>
    <w:p w:rsidR="006B4D11" w:rsidRDefault="00EA3A80" w:rsidP="005D3DB5">
      <w:pPr>
        <w:ind w:left="-270" w:firstLine="270"/>
        <w:rPr>
          <w:sz w:val="24"/>
          <w:szCs w:val="24"/>
        </w:rPr>
      </w:pPr>
      <w:r>
        <w:rPr>
          <w:sz w:val="24"/>
          <w:szCs w:val="24"/>
        </w:rPr>
        <w:t xml:space="preserve">                     </w:t>
      </w:r>
      <w:proofErr w:type="spellStart"/>
      <w:r w:rsidR="002502B6">
        <w:rPr>
          <w:rFonts w:hint="cs"/>
          <w:sz w:val="24"/>
          <w:szCs w:val="24"/>
          <w:rtl/>
        </w:rPr>
        <w:t>م.م</w:t>
      </w:r>
      <w:proofErr w:type="spellEnd"/>
      <w:r w:rsidR="002502B6">
        <w:rPr>
          <w:rFonts w:hint="cs"/>
          <w:sz w:val="24"/>
          <w:szCs w:val="24"/>
          <w:rtl/>
        </w:rPr>
        <w:t xml:space="preserve"> شيماء سامي الزناد</w:t>
      </w:r>
      <w:r>
        <w:rPr>
          <w:sz w:val="24"/>
          <w:szCs w:val="24"/>
        </w:rPr>
        <w:t xml:space="preserve">  </w:t>
      </w:r>
      <w:r w:rsidR="005D3DB5">
        <w:rPr>
          <w:rFonts w:hint="cs"/>
          <w:sz w:val="24"/>
          <w:szCs w:val="24"/>
          <w:rtl/>
        </w:rPr>
        <w:t xml:space="preserve">  </w:t>
      </w:r>
      <w:r>
        <w:rPr>
          <w:sz w:val="24"/>
          <w:szCs w:val="24"/>
        </w:rPr>
        <w:t xml:space="preserve">  </w:t>
      </w:r>
      <w:r w:rsidR="005D3DB5">
        <w:rPr>
          <w:rFonts w:hint="cs"/>
          <w:sz w:val="24"/>
          <w:szCs w:val="24"/>
          <w:rtl/>
        </w:rPr>
        <w:t xml:space="preserve">  </w:t>
      </w:r>
      <w:r>
        <w:rPr>
          <w:sz w:val="24"/>
          <w:szCs w:val="24"/>
        </w:rPr>
        <w:t xml:space="preserve">                                                     </w:t>
      </w:r>
      <w:proofErr w:type="spellStart"/>
      <w:r>
        <w:rPr>
          <w:sz w:val="24"/>
          <w:szCs w:val="24"/>
          <w:rtl/>
        </w:rPr>
        <w:t>أ.د</w:t>
      </w:r>
      <w:proofErr w:type="spellEnd"/>
      <w:r>
        <w:rPr>
          <w:sz w:val="24"/>
          <w:szCs w:val="24"/>
          <w:rtl/>
        </w:rPr>
        <w:t xml:space="preserve"> احمد جاسم محمد الحسان</w:t>
      </w:r>
      <w:r>
        <w:rPr>
          <w:sz w:val="24"/>
          <w:szCs w:val="24"/>
        </w:rPr>
        <w:t xml:space="preserve">  </w:t>
      </w:r>
      <w:r>
        <w:rPr>
          <w:sz w:val="24"/>
          <w:szCs w:val="24"/>
        </w:rPr>
        <w:tab/>
        <w:t xml:space="preserve">                       </w:t>
      </w:r>
    </w:p>
    <w:p w:rsidR="002502B6" w:rsidRDefault="00EA3A80" w:rsidP="002502B6">
      <w:pPr>
        <w:ind w:left="-450"/>
        <w:jc w:val="right"/>
        <w:rPr>
          <w:sz w:val="24"/>
          <w:szCs w:val="24"/>
        </w:rPr>
      </w:pPr>
      <w:r>
        <w:rPr>
          <w:sz w:val="24"/>
          <w:szCs w:val="24"/>
          <w:rtl/>
        </w:rPr>
        <w:t>جامعة البصرة –كلية التربية للبنات</w:t>
      </w:r>
      <w:r w:rsidR="002502B6">
        <w:rPr>
          <w:rFonts w:hint="cs"/>
          <w:sz w:val="24"/>
          <w:szCs w:val="24"/>
          <w:rtl/>
        </w:rPr>
        <w:t xml:space="preserve">                                             </w:t>
      </w:r>
      <w:r w:rsidR="005D3DB5">
        <w:rPr>
          <w:rFonts w:hint="cs"/>
          <w:sz w:val="24"/>
          <w:szCs w:val="24"/>
          <w:rtl/>
        </w:rPr>
        <w:t xml:space="preserve">                </w:t>
      </w:r>
      <w:r w:rsidR="002502B6" w:rsidRPr="002502B6">
        <w:rPr>
          <w:sz w:val="24"/>
          <w:szCs w:val="24"/>
          <w:rtl/>
        </w:rPr>
        <w:t xml:space="preserve"> </w:t>
      </w:r>
      <w:r w:rsidR="002502B6">
        <w:rPr>
          <w:sz w:val="24"/>
          <w:szCs w:val="24"/>
          <w:rtl/>
        </w:rPr>
        <w:t xml:space="preserve">جامعة البصرة –كلية </w:t>
      </w:r>
      <w:r w:rsidR="002502B6">
        <w:rPr>
          <w:rFonts w:hint="cs"/>
          <w:sz w:val="24"/>
          <w:szCs w:val="24"/>
          <w:rtl/>
        </w:rPr>
        <w:t>الآداب</w:t>
      </w:r>
      <w:r w:rsidR="005D3DB5">
        <w:rPr>
          <w:rFonts w:hint="cs"/>
          <w:sz w:val="24"/>
          <w:szCs w:val="24"/>
          <w:rtl/>
        </w:rPr>
        <w:t xml:space="preserve">  </w:t>
      </w:r>
    </w:p>
    <w:p w:rsidR="00AC2371" w:rsidRDefault="00C35E91" w:rsidP="002502B6">
      <w:pPr>
        <w:tabs>
          <w:tab w:val="left" w:pos="3780"/>
          <w:tab w:val="left" w:pos="3915"/>
          <w:tab w:val="right" w:pos="9360"/>
        </w:tabs>
        <w:jc w:val="center"/>
        <w:rPr>
          <w:rFonts w:ascii="Simplified Arabic" w:eastAsia="Simplified Arabic" w:hAnsi="Simplified Arabic" w:cs="Simplified Arabic"/>
          <w:b/>
          <w:color w:val="0000FF"/>
          <w:sz w:val="24"/>
          <w:szCs w:val="24"/>
        </w:rPr>
      </w:pPr>
      <w:hyperlink r:id="rId11" w:history="1">
        <w:r w:rsidR="002502B6" w:rsidRPr="002502B6">
          <w:rPr>
            <w:rStyle w:val="Hyperlink"/>
            <w:b/>
          </w:rPr>
          <w:t>shaymaa.sami@uobasrah.edu.iq</w:t>
        </w:r>
      </w:hyperlink>
      <w:r w:rsidR="002502B6">
        <w:tab/>
      </w:r>
      <w:r w:rsidR="002502B6">
        <w:rPr>
          <w:rFonts w:hint="cs"/>
          <w:rtl/>
        </w:rPr>
        <w:t xml:space="preserve">    </w:t>
      </w:r>
      <w:r w:rsidR="002502B6">
        <w:tab/>
      </w:r>
      <w:hyperlink r:id="rId12">
        <w:r w:rsidR="00EA3A80">
          <w:rPr>
            <w:rFonts w:ascii="Simplified Arabic" w:eastAsia="Simplified Arabic" w:hAnsi="Simplified Arabic" w:cs="Simplified Arabic"/>
            <w:b/>
            <w:color w:val="0000FF"/>
            <w:sz w:val="24"/>
            <w:szCs w:val="24"/>
          </w:rPr>
          <w:t>ahmed.mohemed@uobasrah.edu.iq</w:t>
        </w:r>
      </w:hyperlink>
    </w:p>
    <w:p w:rsidR="006B4D11" w:rsidRPr="002E63EF" w:rsidRDefault="00AC2371" w:rsidP="00AC2371">
      <w:pPr>
        <w:jc w:val="right"/>
        <w:rPr>
          <w:bCs/>
          <w:sz w:val="24"/>
          <w:szCs w:val="24"/>
        </w:rPr>
      </w:pPr>
      <w:r w:rsidRPr="002E63EF">
        <w:rPr>
          <w:rFonts w:ascii="Simplified Arabic" w:eastAsia="Simplified Arabic" w:hAnsi="Simplified Arabic" w:cs="Simplified Arabic"/>
          <w:bCs/>
          <w:color w:val="000000"/>
          <w:sz w:val="24"/>
          <w:szCs w:val="24"/>
          <w:rtl/>
        </w:rPr>
        <w:t>الملخص</w:t>
      </w:r>
      <w:r w:rsidR="00EA3A80" w:rsidRPr="002E63EF">
        <w:rPr>
          <w:rFonts w:ascii="Simplified Arabic" w:eastAsia="Simplified Arabic" w:hAnsi="Simplified Arabic" w:cs="Simplified Arabic"/>
          <w:bCs/>
          <w:color w:val="0000FF"/>
          <w:sz w:val="24"/>
          <w:szCs w:val="24"/>
        </w:rPr>
        <w:t xml:space="preserve"> </w:t>
      </w:r>
    </w:p>
    <w:p w:rsidR="006B4D11" w:rsidRPr="002E63EF" w:rsidRDefault="00EA3A80" w:rsidP="00492779">
      <w:pPr>
        <w:bidi/>
        <w:jc w:val="both"/>
        <w:rPr>
          <w:sz w:val="28"/>
          <w:szCs w:val="28"/>
        </w:rPr>
      </w:pPr>
      <w:r w:rsidRPr="002E63EF">
        <w:rPr>
          <w:sz w:val="28"/>
          <w:szCs w:val="28"/>
          <w:rtl/>
        </w:rPr>
        <w:t xml:space="preserve">تعرضت اجواء العراق </w:t>
      </w:r>
      <w:r w:rsidR="00492779">
        <w:rPr>
          <w:rFonts w:hint="cs"/>
          <w:sz w:val="28"/>
          <w:szCs w:val="28"/>
          <w:rtl/>
        </w:rPr>
        <w:t xml:space="preserve">للأيام </w:t>
      </w:r>
      <w:r w:rsidRPr="002E63EF">
        <w:rPr>
          <w:sz w:val="28"/>
          <w:szCs w:val="28"/>
          <w:rtl/>
        </w:rPr>
        <w:t xml:space="preserve">من 1لغاية 6 تموز </w:t>
      </w:r>
      <w:r w:rsidR="00BF57C8" w:rsidRPr="002E63EF">
        <w:rPr>
          <w:sz w:val="28"/>
          <w:szCs w:val="28"/>
        </w:rPr>
        <w:t>-2025</w:t>
      </w:r>
      <w:r w:rsidRPr="002E63EF">
        <w:rPr>
          <w:sz w:val="28"/>
          <w:szCs w:val="28"/>
          <w:rtl/>
        </w:rPr>
        <w:t xml:space="preserve">لحالة شذوذ حراري انخفضت فيها درجات الحرارة لحدود متدنية عن معدلاتها العامة خلال هذا الشهر وهي حالة شاذة اذا ما قيست بالمعدلات الحرارية العالية لهذا الشهر وتبين من التحليل الشمولي لمستويات الضغط الثابت وتحديدا للمستوى 500 </w:t>
      </w:r>
      <w:proofErr w:type="spellStart"/>
      <w:r w:rsidRPr="002E63EF">
        <w:rPr>
          <w:sz w:val="28"/>
          <w:szCs w:val="28"/>
        </w:rPr>
        <w:t>hpa</w:t>
      </w:r>
      <w:proofErr w:type="spellEnd"/>
      <w:r w:rsidRPr="002E63EF">
        <w:rPr>
          <w:sz w:val="28"/>
          <w:szCs w:val="28"/>
          <w:rtl/>
        </w:rPr>
        <w:t xml:space="preserve"> سيطرة اخدود مع منخفض قطع قطبي على شرق البحر المتوسط  وشمال العراق ساعد هذه الوضعية على ابعاد سيطرة المرتفع شبة المداري العلوي وخفض درجات الحرارة   يحدد من تصاعد الكتلة الهوائية الحارة نحو الاعلى نتيجة خفض سماكة الغلاف الجوي وتبين من تحليل مخططات وبيانات </w:t>
      </w:r>
      <w:proofErr w:type="spellStart"/>
      <w:r w:rsidRPr="002E63EF">
        <w:rPr>
          <w:sz w:val="28"/>
          <w:szCs w:val="28"/>
          <w:rtl/>
        </w:rPr>
        <w:t>الراديوسوند</w:t>
      </w:r>
      <w:proofErr w:type="spellEnd"/>
      <w:r w:rsidRPr="002E63EF">
        <w:rPr>
          <w:sz w:val="28"/>
          <w:szCs w:val="28"/>
          <w:rtl/>
        </w:rPr>
        <w:t xml:space="preserve"> لمحطة بغداد للرصدتين (00 و1200 ) توقيت عالمي (03 -15 ) توقيت محلي وجود انحراف قوي لدرجات الحرارة بين المستوى 1000 </w:t>
      </w:r>
      <w:proofErr w:type="spellStart"/>
      <w:r w:rsidRPr="002E63EF">
        <w:rPr>
          <w:sz w:val="28"/>
          <w:szCs w:val="28"/>
        </w:rPr>
        <w:t>hpa</w:t>
      </w:r>
      <w:proofErr w:type="spellEnd"/>
      <w:r w:rsidRPr="002E63EF">
        <w:rPr>
          <w:sz w:val="28"/>
          <w:szCs w:val="28"/>
          <w:rtl/>
        </w:rPr>
        <w:t xml:space="preserve"> و500 </w:t>
      </w:r>
      <w:proofErr w:type="spellStart"/>
      <w:r w:rsidRPr="002E63EF">
        <w:rPr>
          <w:sz w:val="28"/>
          <w:szCs w:val="28"/>
        </w:rPr>
        <w:t>hpa</w:t>
      </w:r>
      <w:proofErr w:type="spellEnd"/>
      <w:r w:rsidRPr="002E63EF">
        <w:rPr>
          <w:sz w:val="28"/>
          <w:szCs w:val="28"/>
          <w:rtl/>
        </w:rPr>
        <w:t xml:space="preserve"> بلغ اكثر من -40 مْ  مما ساعد على تبريد الكتلة الهوائية السطحية وخفض درجات الحرارة وتزامنت الوضعية مع نشاط الدوامة القطبية المفاجئ خلال هذا الشهر وساعد على احداث </w:t>
      </w:r>
      <w:proofErr w:type="spellStart"/>
      <w:r w:rsidRPr="002E63EF">
        <w:rPr>
          <w:sz w:val="28"/>
          <w:szCs w:val="28"/>
          <w:rtl/>
        </w:rPr>
        <w:t>نزولات</w:t>
      </w:r>
      <w:proofErr w:type="spellEnd"/>
      <w:r w:rsidRPr="002E63EF">
        <w:rPr>
          <w:sz w:val="28"/>
          <w:szCs w:val="28"/>
          <w:rtl/>
        </w:rPr>
        <w:t xml:space="preserve"> قطبية خلال شهر تموز على العراق  </w:t>
      </w:r>
    </w:p>
    <w:p w:rsidR="00007260" w:rsidRDefault="00007260" w:rsidP="00007260">
      <w:pPr>
        <w:bidi/>
        <w:jc w:val="both"/>
        <w:rPr>
          <w:sz w:val="28"/>
          <w:szCs w:val="28"/>
          <w:rtl/>
          <w:lang w:bidi="ar-IQ"/>
        </w:rPr>
      </w:pPr>
      <w:r w:rsidRPr="002E63EF">
        <w:rPr>
          <w:rFonts w:hint="cs"/>
          <w:sz w:val="28"/>
          <w:szCs w:val="28"/>
          <w:rtl/>
          <w:lang w:bidi="ar-IQ"/>
        </w:rPr>
        <w:t xml:space="preserve">الكلمات المفتاحية : شذوذ حراري , المرتفع الاوربي , </w:t>
      </w:r>
      <w:proofErr w:type="spellStart"/>
      <w:r w:rsidRPr="002E63EF">
        <w:rPr>
          <w:rFonts w:hint="cs"/>
          <w:sz w:val="28"/>
          <w:szCs w:val="28"/>
          <w:rtl/>
          <w:lang w:bidi="ar-IQ"/>
        </w:rPr>
        <w:t>الراديوسوند</w:t>
      </w:r>
      <w:proofErr w:type="spellEnd"/>
      <w:r w:rsidRPr="002E63EF">
        <w:rPr>
          <w:rFonts w:hint="cs"/>
          <w:sz w:val="28"/>
          <w:szCs w:val="28"/>
          <w:rtl/>
          <w:lang w:bidi="ar-IQ"/>
        </w:rPr>
        <w:t xml:space="preserve"> , اخدود قطبي</w:t>
      </w:r>
      <w:r>
        <w:rPr>
          <w:rFonts w:hint="cs"/>
          <w:sz w:val="28"/>
          <w:szCs w:val="28"/>
          <w:rtl/>
          <w:lang w:bidi="ar-IQ"/>
        </w:rPr>
        <w:t xml:space="preserve"> </w:t>
      </w:r>
      <w:r w:rsidR="00016C49">
        <w:rPr>
          <w:rFonts w:hint="cs"/>
          <w:sz w:val="28"/>
          <w:szCs w:val="28"/>
          <w:rtl/>
          <w:lang w:bidi="ar-IQ"/>
        </w:rPr>
        <w:t>.</w:t>
      </w:r>
    </w:p>
    <w:p w:rsidR="006B4D11" w:rsidRPr="005D3DB5" w:rsidRDefault="00EA3A80" w:rsidP="005D3DB5">
      <w:pPr>
        <w:jc w:val="center"/>
        <w:rPr>
          <w:rFonts w:ascii="Simplified Arabic" w:hAnsi="Simplified Arabic" w:cs="Simplified Arabic"/>
          <w:b/>
          <w:sz w:val="28"/>
          <w:szCs w:val="28"/>
        </w:rPr>
      </w:pPr>
      <w:r w:rsidRPr="005D3DB5">
        <w:rPr>
          <w:rFonts w:ascii="Simplified Arabic" w:hAnsi="Simplified Arabic" w:cs="Simplified Arabic"/>
          <w:b/>
          <w:sz w:val="28"/>
          <w:szCs w:val="28"/>
        </w:rPr>
        <w:t>Synoptic analysis of the thermal anomaly for the period from 1-6, July 2025 in Iraq</w:t>
      </w:r>
    </w:p>
    <w:p w:rsidR="00AC2371" w:rsidRPr="005D3DB5" w:rsidRDefault="00AC2371" w:rsidP="005D3DB5">
      <w:pPr>
        <w:jc w:val="center"/>
        <w:rPr>
          <w:rFonts w:ascii="Simplified Arabic" w:hAnsi="Simplified Arabic" w:cs="Simplified Arabic"/>
          <w:b/>
          <w:sz w:val="28"/>
          <w:szCs w:val="28"/>
        </w:rPr>
      </w:pPr>
      <w:r w:rsidRPr="005D3DB5">
        <w:rPr>
          <w:rFonts w:ascii="Simplified Arabic" w:hAnsi="Simplified Arabic" w:cs="Simplified Arabic"/>
          <w:b/>
          <w:sz w:val="28"/>
          <w:szCs w:val="28"/>
        </w:rPr>
        <w:t>Case study</w:t>
      </w:r>
    </w:p>
    <w:p w:rsidR="006B4D11" w:rsidRPr="006D68AE" w:rsidRDefault="00EA3A80" w:rsidP="006D68AE">
      <w:pPr>
        <w:jc w:val="both"/>
        <w:rPr>
          <w:rFonts w:ascii="Simplified Arabic" w:hAnsi="Simplified Arabic" w:cs="Simplified Arabic"/>
          <w:sz w:val="24"/>
          <w:szCs w:val="24"/>
        </w:rPr>
      </w:pPr>
      <w:r w:rsidRPr="006D68AE">
        <w:rPr>
          <w:rFonts w:ascii="Simplified Arabic" w:hAnsi="Simplified Arabic" w:cs="Simplified Arabic"/>
          <w:sz w:val="24"/>
          <w:szCs w:val="24"/>
        </w:rPr>
        <w:t xml:space="preserve">Abstract </w:t>
      </w:r>
    </w:p>
    <w:p w:rsidR="006B4D11" w:rsidRPr="006D68AE" w:rsidRDefault="00EA3A80" w:rsidP="006D68AE">
      <w:pPr>
        <w:jc w:val="both"/>
        <w:rPr>
          <w:rFonts w:ascii="Simplified Arabic" w:hAnsi="Simplified Arabic" w:cs="Simplified Arabic"/>
          <w:sz w:val="24"/>
          <w:szCs w:val="24"/>
        </w:rPr>
      </w:pPr>
      <w:r w:rsidRPr="006D68AE">
        <w:rPr>
          <w:rFonts w:ascii="Simplified Arabic" w:hAnsi="Simplified Arabic" w:cs="Simplified Arabic"/>
          <w:sz w:val="24"/>
          <w:szCs w:val="24"/>
        </w:rPr>
        <w:t>The Iraqi atmosphere was exposed, from July 1st to 6th,</w:t>
      </w:r>
      <w:r w:rsidR="00BF57C8">
        <w:rPr>
          <w:rFonts w:ascii="Simplified Arabic" w:hAnsi="Simplified Arabic" w:cs="Simplified Arabic"/>
          <w:sz w:val="24"/>
          <w:szCs w:val="24"/>
        </w:rPr>
        <w:t>-2025</w:t>
      </w:r>
      <w:r w:rsidRPr="006D68AE">
        <w:rPr>
          <w:rFonts w:ascii="Simplified Arabic" w:hAnsi="Simplified Arabic" w:cs="Simplified Arabic"/>
          <w:sz w:val="24"/>
          <w:szCs w:val="24"/>
        </w:rPr>
        <w:t xml:space="preserve"> to a thermal anomaly, in which temperatures dropped to lower levels than their general averages during this month. This is an anomaly if measured by the high thermal averages for this month. A comprehensive analysis of the fixed pressure levels, specifically the 500 level, showed that.</w:t>
      </w:r>
      <w:r w:rsidRPr="006D68AE">
        <w:rPr>
          <w:rFonts w:ascii="Simplified Arabic" w:eastAsia="inherit" w:hAnsi="Simplified Arabic" w:cs="Simplified Arabic"/>
          <w:color w:val="1F1F1F"/>
          <w:sz w:val="24"/>
          <w:szCs w:val="24"/>
        </w:rPr>
        <w:t xml:space="preserve"> </w:t>
      </w:r>
      <w:r w:rsidRPr="006D68AE">
        <w:rPr>
          <w:rFonts w:ascii="Simplified Arabic" w:hAnsi="Simplified Arabic" w:cs="Simplified Arabic"/>
          <w:sz w:val="24"/>
          <w:szCs w:val="24"/>
        </w:rPr>
        <w:t xml:space="preserve">A trough with a polar low over </w:t>
      </w:r>
      <w:r w:rsidRPr="006D68AE">
        <w:rPr>
          <w:rFonts w:ascii="Simplified Arabic" w:hAnsi="Simplified Arabic" w:cs="Simplified Arabic"/>
          <w:sz w:val="24"/>
          <w:szCs w:val="24"/>
        </w:rPr>
        <w:lastRenderedPageBreak/>
        <w:t xml:space="preserve">the eastern Mediterranean and northern Iraq helped this situation to remove the control of the upper subtropical high and reduce temperatures, which limits the rise of the hot air mass upwards as a result of reducing the thickness of the atmosphere. This was shown by analyzing the </w:t>
      </w:r>
      <w:proofErr w:type="spellStart"/>
      <w:r w:rsidR="00016C49">
        <w:rPr>
          <w:rFonts w:ascii="Simplified Arabic" w:hAnsi="Simplified Arabic" w:cs="Simplified Arabic"/>
          <w:sz w:val="24"/>
          <w:szCs w:val="24"/>
        </w:rPr>
        <w:t>radiosounde</w:t>
      </w:r>
      <w:proofErr w:type="spellEnd"/>
      <w:r w:rsidRPr="006D68AE">
        <w:rPr>
          <w:rFonts w:ascii="Simplified Arabic" w:hAnsi="Simplified Arabic" w:cs="Simplified Arabic"/>
          <w:sz w:val="24"/>
          <w:szCs w:val="24"/>
        </w:rPr>
        <w:t xml:space="preserve"> charts and data of the Baghdad observation station for the two observations (00 and 1200) Universal Time (03-15). There was a strong local temperature deviation between the 1000 </w:t>
      </w:r>
      <w:proofErr w:type="spellStart"/>
      <w:r w:rsidRPr="006D68AE">
        <w:rPr>
          <w:rFonts w:ascii="Simplified Arabic" w:hAnsi="Simplified Arabic" w:cs="Simplified Arabic"/>
          <w:sz w:val="24"/>
          <w:szCs w:val="24"/>
        </w:rPr>
        <w:t>hPa</w:t>
      </w:r>
      <w:proofErr w:type="spellEnd"/>
      <w:r w:rsidRPr="006D68AE">
        <w:rPr>
          <w:rFonts w:ascii="Simplified Arabic" w:hAnsi="Simplified Arabic" w:cs="Simplified Arabic"/>
          <w:sz w:val="24"/>
          <w:szCs w:val="24"/>
        </w:rPr>
        <w:t xml:space="preserve"> and 500 </w:t>
      </w:r>
      <w:proofErr w:type="spellStart"/>
      <w:r w:rsidRPr="006D68AE">
        <w:rPr>
          <w:rFonts w:ascii="Simplified Arabic" w:hAnsi="Simplified Arabic" w:cs="Simplified Arabic"/>
          <w:sz w:val="24"/>
          <w:szCs w:val="24"/>
        </w:rPr>
        <w:t>hPa</w:t>
      </w:r>
      <w:proofErr w:type="spellEnd"/>
      <w:r w:rsidRPr="006D68AE">
        <w:rPr>
          <w:rFonts w:ascii="Simplified Arabic" w:hAnsi="Simplified Arabic" w:cs="Simplified Arabic"/>
          <w:sz w:val="24"/>
          <w:szCs w:val="24"/>
        </w:rPr>
        <w:t xml:space="preserve"> levels, reaching more than -40°C, which helped cool the surface air mass and lower temperatures. The situation coincided with the sudden activity of the polar vortex during this month, which helped cause polar depressions during July in Iraq.</w:t>
      </w:r>
    </w:p>
    <w:p w:rsidR="00016C49" w:rsidRPr="00016C49" w:rsidRDefault="00016C49" w:rsidP="00016C49">
      <w:pPr>
        <w:pStyle w:val="af2"/>
        <w:jc w:val="both"/>
        <w:rPr>
          <w:rFonts w:ascii="Simplified Arabic" w:hAnsi="Simplified Arabic" w:cs="Simplified Arabic"/>
          <w:sz w:val="24"/>
          <w:szCs w:val="24"/>
          <w:lang w:val="en-US"/>
        </w:rPr>
      </w:pPr>
      <w:r>
        <w:rPr>
          <w:rFonts w:ascii="Simplified Arabic" w:hAnsi="Simplified Arabic" w:cs="Simplified Arabic"/>
          <w:sz w:val="24"/>
          <w:szCs w:val="24"/>
          <w:lang w:val="en-US"/>
        </w:rPr>
        <w:t>Key word:</w:t>
      </w:r>
      <w:r w:rsidRPr="00016C49">
        <w:rPr>
          <w:rFonts w:ascii="inherit" w:eastAsia="Times New Roman" w:hAnsi="inherit" w:cs="Courier New"/>
          <w:color w:val="1F1F1F"/>
          <w:sz w:val="42"/>
          <w:szCs w:val="42"/>
        </w:rPr>
        <w:t xml:space="preserve"> </w:t>
      </w:r>
      <w:r w:rsidRPr="00016C49">
        <w:rPr>
          <w:rFonts w:ascii="Simplified Arabic" w:hAnsi="Simplified Arabic" w:cs="Simplified Arabic"/>
          <w:sz w:val="24"/>
          <w:szCs w:val="24"/>
        </w:rPr>
        <w:t xml:space="preserve">Thermal anomaly, European </w:t>
      </w:r>
      <w:r>
        <w:rPr>
          <w:rFonts w:ascii="Simplified Arabic" w:hAnsi="Simplified Arabic" w:cs="Simplified Arabic" w:hint="cs"/>
          <w:sz w:val="24"/>
          <w:szCs w:val="24"/>
          <w:rtl/>
        </w:rPr>
        <w:t>ِ</w:t>
      </w:r>
      <w:r>
        <w:rPr>
          <w:rFonts w:ascii="Simplified Arabic" w:hAnsi="Simplified Arabic" w:cs="Simplified Arabic"/>
          <w:sz w:val="24"/>
          <w:szCs w:val="24"/>
          <w:lang w:val="en-US"/>
        </w:rPr>
        <w:t>Anticyclone</w:t>
      </w:r>
      <w:r w:rsidRPr="00016C49">
        <w:rPr>
          <w:rFonts w:ascii="Simplified Arabic" w:hAnsi="Simplified Arabic" w:cs="Simplified Arabic"/>
          <w:sz w:val="24"/>
          <w:szCs w:val="24"/>
        </w:rPr>
        <w:t xml:space="preserve">, </w:t>
      </w:r>
      <w:proofErr w:type="spellStart"/>
      <w:r>
        <w:rPr>
          <w:rFonts w:ascii="Simplified Arabic" w:hAnsi="Simplified Arabic" w:cs="Simplified Arabic"/>
          <w:sz w:val="24"/>
          <w:szCs w:val="24"/>
        </w:rPr>
        <w:t>radiosounde</w:t>
      </w:r>
      <w:proofErr w:type="spellEnd"/>
      <w:r w:rsidRPr="00016C49">
        <w:rPr>
          <w:rFonts w:ascii="Simplified Arabic" w:hAnsi="Simplified Arabic" w:cs="Simplified Arabic"/>
          <w:sz w:val="24"/>
          <w:szCs w:val="24"/>
        </w:rPr>
        <w:t>, polar trough</w:t>
      </w:r>
    </w:p>
    <w:p w:rsidR="006B4D11" w:rsidRPr="00016C49" w:rsidRDefault="006B4D11" w:rsidP="006D68AE">
      <w:pPr>
        <w:pStyle w:val="af2"/>
        <w:jc w:val="both"/>
        <w:rPr>
          <w:rFonts w:ascii="Simplified Arabic" w:hAnsi="Simplified Arabic" w:cs="Simplified Arabic"/>
          <w:sz w:val="24"/>
          <w:szCs w:val="24"/>
          <w:lang w:val="en-US"/>
        </w:rPr>
      </w:pPr>
    </w:p>
    <w:p w:rsidR="006B4D11" w:rsidRPr="006D68AE" w:rsidRDefault="005D3DB5" w:rsidP="006D68AE">
      <w:pPr>
        <w:pStyle w:val="af2"/>
        <w:jc w:val="both"/>
        <w:rPr>
          <w:rFonts w:ascii="Simplified Arabic" w:hAnsi="Simplified Arabic" w:cs="Simplified Arabic"/>
          <w:b/>
          <w:sz w:val="24"/>
          <w:szCs w:val="24"/>
        </w:rPr>
      </w:pPr>
      <w:r>
        <w:rPr>
          <w:rFonts w:ascii="Simplified Arabic" w:hAnsi="Simplified Arabic" w:cs="Simplified Arabic"/>
          <w:b/>
          <w:sz w:val="28"/>
          <w:szCs w:val="28"/>
          <w:lang w:val="en-US"/>
        </w:rPr>
        <w:t>1-</w:t>
      </w:r>
      <w:r w:rsidR="00EA3A80" w:rsidRPr="006D68AE">
        <w:rPr>
          <w:rFonts w:ascii="Simplified Arabic" w:hAnsi="Simplified Arabic" w:cs="Simplified Arabic"/>
          <w:b/>
          <w:sz w:val="28"/>
          <w:szCs w:val="28"/>
        </w:rPr>
        <w:t>Introduction</w:t>
      </w:r>
      <w:r w:rsidR="00EA3A80" w:rsidRPr="006D68AE">
        <w:rPr>
          <w:rFonts w:ascii="Simplified Arabic" w:hAnsi="Simplified Arabic" w:cs="Simplified Arabic"/>
          <w:b/>
          <w:sz w:val="24"/>
          <w:szCs w:val="24"/>
        </w:rPr>
        <w:t>:</w:t>
      </w:r>
    </w:p>
    <w:p w:rsidR="00EA3A80" w:rsidRPr="006D68AE" w:rsidRDefault="00EA3A80" w:rsidP="006D68AE">
      <w:pPr>
        <w:pStyle w:val="af2"/>
        <w:jc w:val="both"/>
        <w:rPr>
          <w:rFonts w:ascii="Simplified Arabic" w:hAnsi="Simplified Arabic" w:cs="Simplified Arabic"/>
          <w:b/>
          <w:sz w:val="24"/>
          <w:szCs w:val="24"/>
        </w:rPr>
      </w:pPr>
    </w:p>
    <w:p w:rsidR="006B4D11" w:rsidRPr="006D68AE" w:rsidRDefault="006D68AE" w:rsidP="006D68AE">
      <w:pPr>
        <w:pStyle w:val="af2"/>
        <w:jc w:val="both"/>
        <w:rPr>
          <w:rFonts w:ascii="Simplified Arabic" w:hAnsi="Simplified Arabic" w:cs="Simplified Arabic"/>
          <w:sz w:val="24"/>
          <w:szCs w:val="24"/>
        </w:rPr>
      </w:pPr>
      <w:r>
        <w:rPr>
          <w:rFonts w:ascii="Simplified Arabic" w:hAnsi="Simplified Arabic" w:cs="Simplified Arabic" w:hint="cs"/>
          <w:sz w:val="24"/>
          <w:szCs w:val="24"/>
          <w:rtl/>
        </w:rPr>
        <w:t xml:space="preserve">     </w:t>
      </w:r>
      <w:r w:rsidR="00EA3A80" w:rsidRPr="006D68AE">
        <w:rPr>
          <w:rFonts w:ascii="Simplified Arabic" w:hAnsi="Simplified Arabic" w:cs="Simplified Arabic"/>
          <w:sz w:val="24"/>
          <w:szCs w:val="24"/>
        </w:rPr>
        <w:t xml:space="preserve">July is considered one of the hottest months of the year in Iraq due to distinctive </w:t>
      </w:r>
      <w:proofErr w:type="spellStart"/>
      <w:r w:rsidR="00EA3A80" w:rsidRPr="006D68AE">
        <w:rPr>
          <w:rFonts w:ascii="Simplified Arabic" w:hAnsi="Simplified Arabic" w:cs="Simplified Arabic"/>
          <w:sz w:val="24"/>
          <w:szCs w:val="24"/>
        </w:rPr>
        <w:t>radiative</w:t>
      </w:r>
      <w:proofErr w:type="spellEnd"/>
      <w:r w:rsidR="00EA3A80" w:rsidRPr="006D68AE">
        <w:rPr>
          <w:rFonts w:ascii="Simplified Arabic" w:hAnsi="Simplified Arabic" w:cs="Simplified Arabic"/>
          <w:sz w:val="24"/>
          <w:szCs w:val="24"/>
        </w:rPr>
        <w:t xml:space="preserve"> conditions that prevail during the summer season. These include prolonged daylight hours, increased solar radiation, clear skies, and several local geographical factors that contribute to elevated temperatures.</w:t>
      </w:r>
    </w:p>
    <w:p w:rsidR="006B4D11" w:rsidRPr="006D68AE" w:rsidRDefault="00EA3A80" w:rsidP="006D68AE">
      <w:pPr>
        <w:pStyle w:val="af2"/>
        <w:jc w:val="both"/>
        <w:rPr>
          <w:rFonts w:ascii="Simplified Arabic" w:hAnsi="Simplified Arabic" w:cs="Simplified Arabic"/>
          <w:sz w:val="24"/>
          <w:szCs w:val="24"/>
        </w:rPr>
      </w:pPr>
      <w:r w:rsidRPr="006D68AE">
        <w:rPr>
          <w:rFonts w:ascii="Simplified Arabic" w:hAnsi="Simplified Arabic" w:cs="Simplified Arabic"/>
          <w:sz w:val="24"/>
          <w:szCs w:val="24"/>
        </w:rPr>
        <w:t>Additionally, the region is influenced by two dominant pressure systems: the seasonal Indian thermal low, which exerts a strong and consistent presence throughout the month, and the subtropical high-pressure system, representing the descending branch of the Hadley Cell.</w:t>
      </w:r>
    </w:p>
    <w:p w:rsidR="006B4D11" w:rsidRPr="006D68AE" w:rsidRDefault="00EA3A80" w:rsidP="006D68AE">
      <w:pPr>
        <w:pStyle w:val="af2"/>
        <w:jc w:val="both"/>
        <w:rPr>
          <w:rFonts w:ascii="Simplified Arabic" w:hAnsi="Simplified Arabic" w:cs="Simplified Arabic"/>
          <w:sz w:val="24"/>
          <w:szCs w:val="24"/>
        </w:rPr>
      </w:pPr>
      <w:r w:rsidRPr="006D68AE">
        <w:rPr>
          <w:rFonts w:ascii="Simplified Arabic" w:hAnsi="Simplified Arabic" w:cs="Simplified Arabic"/>
          <w:sz w:val="24"/>
          <w:szCs w:val="24"/>
        </w:rPr>
        <w:t>The upper-level high-pressure system, which occasionally appears in the form of a semi-permanent trough or a closed cell, also plays a significant role in increasing temperature values through adiabatic heating processes in the atmospheric layers. As a result, record-breaking temperatures exceeding 50°C may occur, especially since the centers of this upper high have shown an increasing trend in recent years due to accelerating climate change (Al-Hassan &amp; Colleague, 2024).</w:t>
      </w:r>
    </w:p>
    <w:p w:rsidR="006B4D11" w:rsidRPr="006D68AE" w:rsidRDefault="00EA3A80" w:rsidP="006D68AE">
      <w:pPr>
        <w:pStyle w:val="af2"/>
        <w:jc w:val="both"/>
        <w:rPr>
          <w:rFonts w:ascii="Simplified Arabic" w:hAnsi="Simplified Arabic" w:cs="Simplified Arabic"/>
          <w:sz w:val="24"/>
          <w:szCs w:val="24"/>
        </w:rPr>
      </w:pPr>
      <w:r w:rsidRPr="006D68AE">
        <w:rPr>
          <w:rFonts w:ascii="Simplified Arabic" w:hAnsi="Simplified Arabic" w:cs="Simplified Arabic"/>
          <w:sz w:val="24"/>
          <w:szCs w:val="24"/>
        </w:rPr>
        <w:t>However, a notable decrease in temperatures during this month—despite ongoing climate change—represents a thermal anomaly, as observed during the period from 1 to 6 July 2025. This indicates the potential for polar air intrusions into the region even during summer, albeit temporarily, leading to a significant drop in temperatures and the development of anomalous thermal conditions.</w:t>
      </w:r>
    </w:p>
    <w:p w:rsidR="006B4D11" w:rsidRPr="006D68AE" w:rsidRDefault="00EA3A80" w:rsidP="006D68AE">
      <w:pPr>
        <w:pStyle w:val="af2"/>
        <w:jc w:val="both"/>
        <w:rPr>
          <w:rFonts w:ascii="Simplified Arabic" w:hAnsi="Simplified Arabic" w:cs="Simplified Arabic"/>
          <w:sz w:val="24"/>
          <w:szCs w:val="24"/>
        </w:rPr>
      </w:pPr>
      <w:r w:rsidRPr="006D68AE">
        <w:rPr>
          <w:rFonts w:ascii="Simplified Arabic" w:hAnsi="Simplified Arabic" w:cs="Simplified Arabic"/>
          <w:sz w:val="24"/>
          <w:szCs w:val="24"/>
        </w:rPr>
        <w:lastRenderedPageBreak/>
        <w:t>Such rare climatic phenomena, particularly under the influence of ongoing and intensified climate change, call for comprehensive scientific investigation to identify their causes and understand the broader atmospheric patterns that contributed to their formation.</w:t>
      </w:r>
    </w:p>
    <w:p w:rsidR="00EA3A80" w:rsidRPr="006D68AE" w:rsidRDefault="00EA3A80" w:rsidP="006D68AE">
      <w:pPr>
        <w:pStyle w:val="af2"/>
        <w:jc w:val="both"/>
        <w:rPr>
          <w:rFonts w:ascii="Simplified Arabic" w:hAnsi="Simplified Arabic" w:cs="Simplified Arabic"/>
          <w:sz w:val="24"/>
          <w:szCs w:val="24"/>
        </w:rPr>
      </w:pPr>
    </w:p>
    <w:p w:rsidR="006B4D11" w:rsidRPr="00EA3A80" w:rsidRDefault="005D3DB5" w:rsidP="00EA3A80">
      <w:pPr>
        <w:pStyle w:val="af2"/>
        <w:rPr>
          <w:b/>
          <w:sz w:val="28"/>
          <w:szCs w:val="28"/>
        </w:rPr>
      </w:pPr>
      <w:r>
        <w:rPr>
          <w:b/>
          <w:sz w:val="28"/>
          <w:szCs w:val="28"/>
        </w:rPr>
        <w:t>2-</w:t>
      </w:r>
      <w:r w:rsidR="00EA3A80" w:rsidRPr="00EA3A80">
        <w:rPr>
          <w:b/>
          <w:sz w:val="28"/>
          <w:szCs w:val="28"/>
        </w:rPr>
        <w:t>Research Problem:</w:t>
      </w:r>
    </w:p>
    <w:p w:rsidR="006B4D11" w:rsidRPr="00EA3A80" w:rsidRDefault="00EA3A80" w:rsidP="00EA3A80">
      <w:pPr>
        <w:pStyle w:val="af2"/>
        <w:rPr>
          <w:sz w:val="24"/>
          <w:szCs w:val="24"/>
        </w:rPr>
      </w:pPr>
      <w:r w:rsidRPr="00EA3A80">
        <w:rPr>
          <w:sz w:val="24"/>
          <w:szCs w:val="24"/>
        </w:rPr>
        <w:t>The research problem is based on the following question:</w:t>
      </w:r>
    </w:p>
    <w:p w:rsidR="006B4D11" w:rsidRDefault="00EA3A80" w:rsidP="00EA3A80">
      <w:pPr>
        <w:pStyle w:val="af2"/>
        <w:rPr>
          <w:sz w:val="24"/>
          <w:szCs w:val="24"/>
        </w:rPr>
      </w:pPr>
      <w:r w:rsidRPr="00EA3A80">
        <w:rPr>
          <w:sz w:val="24"/>
          <w:szCs w:val="24"/>
        </w:rPr>
        <w:t>What were the synoptic-scale atmospheric conditions that contributed to the thermal anomaly observed from 1 to 6 July 2025?</w:t>
      </w:r>
    </w:p>
    <w:p w:rsidR="00EA3A80" w:rsidRPr="00EA3A80" w:rsidRDefault="00EA3A80" w:rsidP="00EA3A80">
      <w:pPr>
        <w:pStyle w:val="af2"/>
        <w:rPr>
          <w:sz w:val="24"/>
          <w:szCs w:val="24"/>
        </w:rPr>
      </w:pPr>
    </w:p>
    <w:p w:rsidR="006B4D11" w:rsidRPr="00EA3A80" w:rsidRDefault="005D3DB5" w:rsidP="00EA3A80">
      <w:pPr>
        <w:pStyle w:val="af2"/>
        <w:rPr>
          <w:sz w:val="28"/>
          <w:szCs w:val="28"/>
        </w:rPr>
      </w:pPr>
      <w:r>
        <w:rPr>
          <w:b/>
          <w:sz w:val="28"/>
          <w:szCs w:val="28"/>
        </w:rPr>
        <w:t>3-</w:t>
      </w:r>
      <w:r w:rsidR="00EA3A80" w:rsidRPr="00EA3A80">
        <w:rPr>
          <w:b/>
          <w:sz w:val="28"/>
          <w:szCs w:val="28"/>
        </w:rPr>
        <w:t>Research Hypothesis</w:t>
      </w:r>
      <w:r w:rsidR="00EA3A80" w:rsidRPr="00EA3A80">
        <w:rPr>
          <w:sz w:val="28"/>
          <w:szCs w:val="28"/>
        </w:rPr>
        <w:t>:</w:t>
      </w:r>
    </w:p>
    <w:p w:rsidR="006B4D11" w:rsidRDefault="00EA3A80" w:rsidP="00EA3A80">
      <w:pPr>
        <w:pStyle w:val="af2"/>
        <w:rPr>
          <w:sz w:val="24"/>
          <w:szCs w:val="24"/>
        </w:rPr>
      </w:pPr>
      <w:r w:rsidRPr="00EA3A80">
        <w:rPr>
          <w:sz w:val="24"/>
          <w:szCs w:val="24"/>
        </w:rPr>
        <w:t>It is hypothesized that a combination of large-scale atmospheric conditions interacted during the period in question, resulting in the observed temperature anomaly between 1 and 6 July 2025.</w:t>
      </w:r>
    </w:p>
    <w:p w:rsidR="00EA3A80" w:rsidRPr="00EA3A80" w:rsidRDefault="00EA3A80" w:rsidP="00EA3A80">
      <w:pPr>
        <w:pStyle w:val="af2"/>
        <w:rPr>
          <w:sz w:val="24"/>
          <w:szCs w:val="24"/>
        </w:rPr>
      </w:pPr>
    </w:p>
    <w:p w:rsidR="006B4D11" w:rsidRPr="00EA3A80" w:rsidRDefault="005D3DB5" w:rsidP="00EA3A80">
      <w:pPr>
        <w:pStyle w:val="af2"/>
        <w:rPr>
          <w:sz w:val="28"/>
          <w:szCs w:val="28"/>
        </w:rPr>
      </w:pPr>
      <w:r>
        <w:rPr>
          <w:b/>
          <w:sz w:val="28"/>
          <w:szCs w:val="28"/>
        </w:rPr>
        <w:t>4-</w:t>
      </w:r>
      <w:r w:rsidR="00EA3A80" w:rsidRPr="00EA3A80">
        <w:rPr>
          <w:b/>
          <w:sz w:val="28"/>
          <w:szCs w:val="28"/>
        </w:rPr>
        <w:t>Scope of the Study</w:t>
      </w:r>
      <w:r w:rsidR="00EA3A80" w:rsidRPr="00EA3A80">
        <w:rPr>
          <w:sz w:val="28"/>
          <w:szCs w:val="28"/>
        </w:rPr>
        <w:t xml:space="preserve">: </w:t>
      </w:r>
    </w:p>
    <w:p w:rsidR="006B4D11" w:rsidRPr="00EA3A80" w:rsidRDefault="00EA3A80" w:rsidP="00EA3A80">
      <w:pPr>
        <w:pStyle w:val="af2"/>
        <w:rPr>
          <w:sz w:val="24"/>
          <w:szCs w:val="24"/>
        </w:rPr>
      </w:pPr>
      <w:r w:rsidRPr="00EA3A80">
        <w:rPr>
          <w:sz w:val="24"/>
          <w:szCs w:val="24"/>
        </w:rPr>
        <w:t>• Spatial Scope: The study covers the geographical area of Iraq, located between latitudes 20°5′ and 37°22′ North.</w:t>
      </w:r>
    </w:p>
    <w:p w:rsidR="006B4D11" w:rsidRPr="00EA3A80" w:rsidRDefault="00EA3A80" w:rsidP="00EA3A80">
      <w:pPr>
        <w:pStyle w:val="af2"/>
        <w:rPr>
          <w:sz w:val="24"/>
          <w:szCs w:val="24"/>
        </w:rPr>
      </w:pPr>
      <w:r w:rsidRPr="00EA3A80">
        <w:rPr>
          <w:sz w:val="24"/>
          <w:szCs w:val="24"/>
        </w:rPr>
        <w:t xml:space="preserve"> • Temporal Scope: The study focuses on the period from 1 to 6 July 2025, examining only the thermal anomaly recorded during these specific days.</w:t>
      </w:r>
    </w:p>
    <w:p w:rsidR="00EA3A80" w:rsidRDefault="00EA3A80" w:rsidP="00EA3A80">
      <w:pPr>
        <w:tabs>
          <w:tab w:val="right" w:pos="9360"/>
        </w:tabs>
        <w:bidi/>
        <w:rPr>
          <w:rFonts w:ascii="Simplified Arabic" w:eastAsia="Simplified Arabic" w:hAnsi="Simplified Arabic" w:cs="Simplified Arabic"/>
          <w:sz w:val="28"/>
          <w:szCs w:val="28"/>
        </w:rPr>
      </w:pPr>
    </w:p>
    <w:p w:rsidR="006B4D11" w:rsidRPr="00EA3A80" w:rsidRDefault="005D3DB5">
      <w:pPr>
        <w:tabs>
          <w:tab w:val="right" w:pos="9360"/>
        </w:tabs>
        <w:ind w:left="-540"/>
        <w:rPr>
          <w:rFonts w:ascii="Simplified Arabic" w:eastAsia="Simplified Arabic" w:hAnsi="Simplified Arabic" w:cs="Simplified Arabic"/>
          <w:b/>
          <w:sz w:val="24"/>
          <w:szCs w:val="24"/>
        </w:rPr>
      </w:pPr>
      <w:r>
        <w:rPr>
          <w:rFonts w:ascii="Simplified Arabic" w:eastAsia="Simplified Arabic" w:hAnsi="Simplified Arabic" w:cs="Simplified Arabic"/>
          <w:sz w:val="28"/>
          <w:szCs w:val="28"/>
        </w:rPr>
        <w:t>5-</w:t>
      </w:r>
      <w:r w:rsidR="00EA3A80">
        <w:rPr>
          <w:rFonts w:ascii="Simplified Arabic" w:eastAsia="Simplified Arabic" w:hAnsi="Simplified Arabic" w:cs="Simplified Arabic"/>
          <w:sz w:val="28"/>
          <w:szCs w:val="28"/>
        </w:rPr>
        <w:t xml:space="preserve"> </w:t>
      </w:r>
      <w:r w:rsidR="00EA3A80" w:rsidRPr="00EA3A80">
        <w:rPr>
          <w:rFonts w:ascii="Simplified Arabic" w:eastAsia="Simplified Arabic" w:hAnsi="Simplified Arabic" w:cs="Simplified Arabic"/>
          <w:b/>
          <w:sz w:val="24"/>
          <w:szCs w:val="24"/>
        </w:rPr>
        <w:t>Research Methodology and Data Used</w:t>
      </w:r>
    </w:p>
    <w:p w:rsidR="006B4D11" w:rsidRPr="00EA3A80" w:rsidRDefault="00EA3A80">
      <w:pPr>
        <w:tabs>
          <w:tab w:val="right" w:pos="9360"/>
        </w:tabs>
        <w:ind w:left="-540"/>
        <w:rPr>
          <w:rFonts w:ascii="Simplified Arabic" w:eastAsia="Simplified Arabic" w:hAnsi="Simplified Arabic" w:cs="Simplified Arabic"/>
          <w:sz w:val="24"/>
          <w:szCs w:val="24"/>
        </w:rPr>
      </w:pPr>
      <w:r w:rsidRPr="00EA3A80">
        <w:rPr>
          <w:rFonts w:ascii="Simplified Arabic" w:eastAsia="Simplified Arabic" w:hAnsi="Simplified Arabic" w:cs="Simplified Arabic"/>
          <w:sz w:val="24"/>
          <w:szCs w:val="24"/>
        </w:rPr>
        <w:t xml:space="preserve">    This research employed a case study approach, a method focusing on an in-depth examination of a specific case or a small number of cases to achieve a comprehensive and accurate understanding. The approach aims to analyze various aspects of the case and draw conclusions that can be generalized to similar or comparable situations. For this case study of the thermal anomaly, surface temperature data (both maximum and minimum) for the period from 1 to 6 July 2025 were analyzed and compared with the climatological averages for the same dates over the period 1988–2024.</w:t>
      </w:r>
    </w:p>
    <w:p w:rsidR="006B4D11" w:rsidRPr="00EA3A80" w:rsidRDefault="00EA3A80">
      <w:pPr>
        <w:tabs>
          <w:tab w:val="right" w:pos="9360"/>
        </w:tabs>
        <w:ind w:left="-540"/>
        <w:rPr>
          <w:rFonts w:ascii="Simplified Arabic" w:eastAsia="Simplified Arabic" w:hAnsi="Simplified Arabic" w:cs="Simplified Arabic"/>
          <w:sz w:val="24"/>
          <w:szCs w:val="24"/>
        </w:rPr>
      </w:pPr>
      <w:r w:rsidRPr="00EA3A80">
        <w:rPr>
          <w:rFonts w:ascii="Simplified Arabic" w:eastAsia="Simplified Arabic" w:hAnsi="Simplified Arabic" w:cs="Simplified Arabic"/>
          <w:sz w:val="24"/>
          <w:szCs w:val="24"/>
        </w:rPr>
        <w:t xml:space="preserve">Additionally, pressure level maps at 1000, 850, and 500 </w:t>
      </w:r>
      <w:proofErr w:type="spellStart"/>
      <w:r w:rsidRPr="00EA3A80">
        <w:rPr>
          <w:rFonts w:ascii="Simplified Arabic" w:eastAsia="Simplified Arabic" w:hAnsi="Simplified Arabic" w:cs="Simplified Arabic"/>
          <w:sz w:val="24"/>
          <w:szCs w:val="24"/>
        </w:rPr>
        <w:t>hPa</w:t>
      </w:r>
      <w:proofErr w:type="spellEnd"/>
      <w:r w:rsidRPr="00EA3A80">
        <w:rPr>
          <w:rFonts w:ascii="Simplified Arabic" w:eastAsia="Simplified Arabic" w:hAnsi="Simplified Arabic" w:cs="Simplified Arabic"/>
          <w:sz w:val="24"/>
          <w:szCs w:val="24"/>
        </w:rPr>
        <w:t xml:space="preserve"> from two daily synoptic times (00Z and 12Z) were used to identify the pressure systems responsible for the thermal anomaly.</w:t>
      </w:r>
    </w:p>
    <w:p w:rsidR="006B4D11" w:rsidRPr="00EA3A80" w:rsidRDefault="00EA3A80">
      <w:pPr>
        <w:tabs>
          <w:tab w:val="right" w:pos="9360"/>
        </w:tabs>
        <w:bidi/>
        <w:ind w:left="-540"/>
        <w:jc w:val="right"/>
        <w:rPr>
          <w:rFonts w:ascii="Simplified Arabic" w:eastAsia="Simplified Arabic" w:hAnsi="Simplified Arabic" w:cs="Simplified Arabic"/>
          <w:sz w:val="24"/>
          <w:szCs w:val="24"/>
        </w:rPr>
      </w:pPr>
      <w:r w:rsidRPr="00EA3A80">
        <w:rPr>
          <w:rFonts w:ascii="Simplified Arabic" w:eastAsia="Simplified Arabic" w:hAnsi="Simplified Arabic" w:cs="Simplified Arabic"/>
          <w:sz w:val="24"/>
          <w:szCs w:val="24"/>
        </w:rPr>
        <w:lastRenderedPageBreak/>
        <w:t xml:space="preserve">Furthermore, upper-air </w:t>
      </w:r>
      <w:proofErr w:type="spellStart"/>
      <w:r w:rsidR="00016C49">
        <w:rPr>
          <w:rFonts w:ascii="Simplified Arabic" w:eastAsia="Simplified Arabic" w:hAnsi="Simplified Arabic" w:cs="Simplified Arabic"/>
          <w:sz w:val="24"/>
          <w:szCs w:val="24"/>
        </w:rPr>
        <w:t>radiosounde</w:t>
      </w:r>
      <w:proofErr w:type="spellEnd"/>
      <w:r w:rsidRPr="00EA3A80">
        <w:rPr>
          <w:rFonts w:ascii="Simplified Arabic" w:eastAsia="Simplified Arabic" w:hAnsi="Simplified Arabic" w:cs="Simplified Arabic"/>
          <w:sz w:val="24"/>
          <w:szCs w:val="24"/>
        </w:rPr>
        <w:t xml:space="preserve"> observations from Baghdad International Airport were analyzed to illustrate atmospheric changes in the upper layers during the anomaly period.</w:t>
      </w:r>
    </w:p>
    <w:p w:rsidR="006B4D11" w:rsidRPr="00EA3A80" w:rsidRDefault="005D3DB5" w:rsidP="006D68AE">
      <w:pPr>
        <w:tabs>
          <w:tab w:val="right" w:pos="9360"/>
        </w:tabs>
        <w:ind w:left="-540"/>
        <w:rPr>
          <w:rFonts w:ascii="Simplified Arabic" w:eastAsia="Simplified Arabic" w:hAnsi="Simplified Arabic" w:cs="Simplified Arabic"/>
          <w:b/>
          <w:sz w:val="24"/>
          <w:szCs w:val="24"/>
        </w:rPr>
      </w:pPr>
      <w:r>
        <w:rPr>
          <w:rFonts w:ascii="Simplified Arabic" w:eastAsia="Simplified Arabic" w:hAnsi="Simplified Arabic" w:cs="Simplified Arabic"/>
          <w:b/>
          <w:sz w:val="24"/>
          <w:szCs w:val="24"/>
        </w:rPr>
        <w:t>6-</w:t>
      </w:r>
      <w:r w:rsidR="00EA3A80" w:rsidRPr="00EA3A80">
        <w:rPr>
          <w:rFonts w:ascii="Simplified Arabic" w:eastAsia="Simplified Arabic" w:hAnsi="Simplified Arabic" w:cs="Simplified Arabic"/>
          <w:b/>
          <w:sz w:val="24"/>
          <w:szCs w:val="24"/>
        </w:rPr>
        <w:t>Concept of Thermal Anomaly</w:t>
      </w:r>
    </w:p>
    <w:p w:rsidR="006B4D11" w:rsidRPr="00EA3A80" w:rsidRDefault="00EA3A80" w:rsidP="00BF57C8">
      <w:pPr>
        <w:tabs>
          <w:tab w:val="right" w:pos="9360"/>
        </w:tabs>
        <w:ind w:left="-540"/>
        <w:jc w:val="both"/>
        <w:rPr>
          <w:rFonts w:ascii="Simplified Arabic" w:eastAsia="Simplified Arabic" w:hAnsi="Simplified Arabic" w:cs="Simplified Arabic"/>
          <w:sz w:val="24"/>
          <w:szCs w:val="24"/>
        </w:rPr>
      </w:pPr>
      <w:r w:rsidRPr="00EA3A80">
        <w:rPr>
          <w:rFonts w:ascii="Simplified Arabic" w:eastAsia="Simplified Arabic" w:hAnsi="Simplified Arabic" w:cs="Simplified Arabic"/>
          <w:sz w:val="24"/>
          <w:szCs w:val="24"/>
        </w:rPr>
        <w:t xml:space="preserve">   The term “anomaly” generally refers to a deviation from the normal or accepted standard, system, or pattern. It can also imply uniqueness or departure from what is typical (</w:t>
      </w:r>
      <w:proofErr w:type="spellStart"/>
      <w:r w:rsidRPr="00EA3A80">
        <w:rPr>
          <w:rFonts w:ascii="Simplified Arabic" w:eastAsia="Simplified Arabic" w:hAnsi="Simplified Arabic" w:cs="Simplified Arabic"/>
          <w:sz w:val="24"/>
          <w:szCs w:val="24"/>
        </w:rPr>
        <w:t>Najib</w:t>
      </w:r>
      <w:proofErr w:type="spellEnd"/>
      <w:r w:rsidRPr="00EA3A80">
        <w:rPr>
          <w:rFonts w:ascii="Simplified Arabic" w:eastAsia="Simplified Arabic" w:hAnsi="Simplified Arabic" w:cs="Simplified Arabic"/>
          <w:sz w:val="24"/>
          <w:szCs w:val="24"/>
        </w:rPr>
        <w:t>, 2001).</w:t>
      </w:r>
    </w:p>
    <w:p w:rsidR="006B4D11" w:rsidRPr="00EA3A80" w:rsidRDefault="00EA3A80" w:rsidP="00BF57C8">
      <w:pPr>
        <w:tabs>
          <w:tab w:val="right" w:pos="9360"/>
        </w:tabs>
        <w:ind w:left="-540"/>
        <w:jc w:val="both"/>
        <w:rPr>
          <w:rFonts w:ascii="Simplified Arabic" w:eastAsia="Simplified Arabic" w:hAnsi="Simplified Arabic" w:cs="Simplified Arabic"/>
          <w:sz w:val="24"/>
          <w:szCs w:val="24"/>
        </w:rPr>
      </w:pPr>
      <w:r w:rsidRPr="00EA3A80">
        <w:rPr>
          <w:rFonts w:ascii="Simplified Arabic" w:eastAsia="Simplified Arabic" w:hAnsi="Simplified Arabic" w:cs="Simplified Arabic"/>
          <w:sz w:val="24"/>
          <w:szCs w:val="24"/>
        </w:rPr>
        <w:t>According to NASA, a thermal anomaly is defined as a deviation of climatic conditions from their average state at a specific location and time of year. Some surface temperature anomalies are random atmospheric phenomena not associated with any specific pattern or trend (NASA Earth Observatory).It is important to distinguish temporary thermal anomalies from permanent anomalies. Permanent anomalies represent the temperature difference between a given region and the average temperature typical for the latitude on which it lies, often reflecting constant geographic conditions (Al-</w:t>
      </w:r>
      <w:proofErr w:type="spellStart"/>
      <w:r w:rsidRPr="00EA3A80">
        <w:rPr>
          <w:rFonts w:ascii="Simplified Arabic" w:eastAsia="Simplified Arabic" w:hAnsi="Simplified Arabic" w:cs="Simplified Arabic"/>
          <w:sz w:val="24"/>
          <w:szCs w:val="24"/>
        </w:rPr>
        <w:t>Rawi</w:t>
      </w:r>
      <w:proofErr w:type="spellEnd"/>
      <w:r w:rsidRPr="00EA3A80">
        <w:rPr>
          <w:rFonts w:ascii="Simplified Arabic" w:eastAsia="Simplified Arabic" w:hAnsi="Simplified Arabic" w:cs="Simplified Arabic"/>
          <w:sz w:val="24"/>
          <w:szCs w:val="24"/>
        </w:rPr>
        <w:t xml:space="preserve"> and Al-</w:t>
      </w:r>
      <w:proofErr w:type="spellStart"/>
      <w:r w:rsidRPr="00EA3A80">
        <w:rPr>
          <w:rFonts w:ascii="Simplified Arabic" w:eastAsia="Simplified Arabic" w:hAnsi="Simplified Arabic" w:cs="Simplified Arabic"/>
          <w:sz w:val="24"/>
          <w:szCs w:val="24"/>
        </w:rPr>
        <w:t>Bayati</w:t>
      </w:r>
      <w:proofErr w:type="spellEnd"/>
      <w:r w:rsidRPr="00EA3A80">
        <w:rPr>
          <w:rFonts w:ascii="Simplified Arabic" w:eastAsia="Simplified Arabic" w:hAnsi="Simplified Arabic" w:cs="Simplified Arabic"/>
          <w:sz w:val="24"/>
          <w:szCs w:val="24"/>
        </w:rPr>
        <w:t>, 2000).)</w:t>
      </w:r>
    </w:p>
    <w:p w:rsidR="006B4D11" w:rsidRPr="00EA3A80" w:rsidRDefault="005D3DB5" w:rsidP="00BF57C8">
      <w:pPr>
        <w:spacing w:line="240" w:lineRule="auto"/>
        <w:ind w:left="-360"/>
        <w:jc w:val="both"/>
        <w:rPr>
          <w:rFonts w:ascii="Simplified Arabic" w:eastAsia="Simplified Arabic" w:hAnsi="Simplified Arabic" w:cs="Simplified Arabic"/>
          <w:b/>
          <w:sz w:val="24"/>
          <w:szCs w:val="24"/>
        </w:rPr>
      </w:pPr>
      <w:r>
        <w:rPr>
          <w:rFonts w:ascii="Simplified Arabic" w:eastAsia="Simplified Arabic" w:hAnsi="Simplified Arabic" w:cs="Simplified Arabic"/>
          <w:b/>
          <w:sz w:val="24"/>
          <w:szCs w:val="24"/>
        </w:rPr>
        <w:t>7-</w:t>
      </w:r>
      <w:r w:rsidR="00EA3A80" w:rsidRPr="00EA3A80">
        <w:rPr>
          <w:rFonts w:ascii="Simplified Arabic" w:eastAsia="Simplified Arabic" w:hAnsi="Simplified Arabic" w:cs="Simplified Arabic"/>
          <w:b/>
          <w:sz w:val="24"/>
          <w:szCs w:val="24"/>
        </w:rPr>
        <w:t>Analysis of Thermal Characteristics for the Period 1–6 July 2025</w:t>
      </w:r>
    </w:p>
    <w:p w:rsidR="006B4D11" w:rsidRPr="00EA3A80" w:rsidRDefault="00EA3A80" w:rsidP="005D3DB5">
      <w:pPr>
        <w:spacing w:line="240" w:lineRule="auto"/>
        <w:ind w:left="-360"/>
        <w:jc w:val="both"/>
        <w:rPr>
          <w:rFonts w:ascii="Simplified Arabic" w:eastAsia="Simplified Arabic" w:hAnsi="Simplified Arabic" w:cs="Simplified Arabic"/>
          <w:sz w:val="24"/>
          <w:szCs w:val="24"/>
        </w:rPr>
      </w:pPr>
      <w:r w:rsidRPr="00EA3A80">
        <w:rPr>
          <w:rFonts w:ascii="Simplified Arabic" w:eastAsia="Simplified Arabic" w:hAnsi="Simplified Arabic" w:cs="Simplified Arabic"/>
          <w:sz w:val="24"/>
          <w:szCs w:val="24"/>
        </w:rPr>
        <w:t xml:space="preserve">    During the first week of July 2025, Iraq experienced a significant temperature drop, representing a negative thermal anomaly during a month that is typically the hottest of the year.</w:t>
      </w:r>
    </w:p>
    <w:p w:rsidR="006B4D11" w:rsidRPr="00EA3A80" w:rsidRDefault="00EA3A80" w:rsidP="005D3DB5">
      <w:pPr>
        <w:spacing w:line="240" w:lineRule="auto"/>
        <w:ind w:left="-360"/>
        <w:jc w:val="both"/>
        <w:rPr>
          <w:rFonts w:ascii="Simplified Arabic" w:eastAsia="Simplified Arabic" w:hAnsi="Simplified Arabic" w:cs="Simplified Arabic"/>
          <w:sz w:val="24"/>
          <w:szCs w:val="24"/>
        </w:rPr>
      </w:pPr>
      <w:r w:rsidRPr="00EA3A80">
        <w:rPr>
          <w:rFonts w:ascii="Simplified Arabic" w:eastAsia="Simplified Arabic" w:hAnsi="Simplified Arabic" w:cs="Simplified Arabic"/>
          <w:sz w:val="24"/>
          <w:szCs w:val="24"/>
        </w:rPr>
        <w:t xml:space="preserve">July is generally characterized by extreme heat due to local factors influencing intense solar radiation, extended daylight hours, and dry air </w:t>
      </w:r>
      <w:r w:rsidR="00615CB9" w:rsidRPr="00EA3A80">
        <w:rPr>
          <w:rFonts w:ascii="Simplified Arabic" w:eastAsia="Simplified Arabic" w:hAnsi="Simplified Arabic" w:cs="Simplified Arabic"/>
          <w:sz w:val="24"/>
          <w:szCs w:val="24"/>
        </w:rPr>
        <w:t>conditions. Additionally</w:t>
      </w:r>
      <w:r w:rsidRPr="00EA3A80">
        <w:rPr>
          <w:rFonts w:ascii="Simplified Arabic" w:eastAsia="Simplified Arabic" w:hAnsi="Simplified Arabic" w:cs="Simplified Arabic"/>
          <w:sz w:val="24"/>
          <w:szCs w:val="24"/>
        </w:rPr>
        <w:t xml:space="preserve">, the Hadley cell’s descending northern branch, which generates the subtropical high-pressure system at altitudes exceeding 5600 meters above sea level, causes descending air currents that typically raise temperatures to record highs above 50°C.These combined factors generally make July the period of positive thermal extremes in </w:t>
      </w:r>
      <w:r w:rsidR="00615CB9" w:rsidRPr="00EA3A80">
        <w:rPr>
          <w:rFonts w:ascii="Simplified Arabic" w:eastAsia="Simplified Arabic" w:hAnsi="Simplified Arabic" w:cs="Simplified Arabic"/>
          <w:sz w:val="24"/>
          <w:szCs w:val="24"/>
        </w:rPr>
        <w:t>Iraq. However</w:t>
      </w:r>
      <w:r w:rsidRPr="00EA3A80">
        <w:rPr>
          <w:rFonts w:ascii="Simplified Arabic" w:eastAsia="Simplified Arabic" w:hAnsi="Simplified Arabic" w:cs="Simplified Arabic"/>
          <w:sz w:val="24"/>
          <w:szCs w:val="24"/>
        </w:rPr>
        <w:t>, from 1 to 6 July 2025, the country witnessed negative thermal anomalies, with temperatures significantly lower than previous years, as demonstrated in Tables 1 and 2.</w:t>
      </w:r>
    </w:p>
    <w:p w:rsidR="006B4D11" w:rsidRDefault="006B4D11" w:rsidP="005D3DB5">
      <w:pPr>
        <w:spacing w:line="240" w:lineRule="auto"/>
        <w:jc w:val="both"/>
        <w:rPr>
          <w:rFonts w:ascii="Simplified Arabic" w:eastAsia="Simplified Arabic" w:hAnsi="Simplified Arabic" w:cs="Simplified Arabic"/>
          <w:sz w:val="24"/>
          <w:szCs w:val="24"/>
          <w:rtl/>
        </w:rPr>
      </w:pPr>
    </w:p>
    <w:p w:rsidR="006D68AE" w:rsidRDefault="006D68AE" w:rsidP="006D68AE">
      <w:pPr>
        <w:spacing w:line="240" w:lineRule="auto"/>
        <w:rPr>
          <w:rFonts w:ascii="Simplified Arabic" w:eastAsia="Simplified Arabic" w:hAnsi="Simplified Arabic" w:cs="Simplified Arabic"/>
          <w:sz w:val="24"/>
          <w:szCs w:val="24"/>
        </w:rPr>
      </w:pPr>
    </w:p>
    <w:p w:rsidR="00BF57C8" w:rsidRDefault="00BF57C8" w:rsidP="006D68AE">
      <w:pPr>
        <w:spacing w:line="240" w:lineRule="auto"/>
        <w:rPr>
          <w:rFonts w:ascii="Simplified Arabic" w:eastAsia="Simplified Arabic" w:hAnsi="Simplified Arabic" w:cs="Simplified Arabic"/>
          <w:sz w:val="24"/>
          <w:szCs w:val="24"/>
        </w:rPr>
      </w:pPr>
    </w:p>
    <w:p w:rsidR="00BF57C8" w:rsidRPr="00EA3A80" w:rsidRDefault="00BF57C8" w:rsidP="006D68AE">
      <w:pPr>
        <w:spacing w:line="240" w:lineRule="auto"/>
        <w:rPr>
          <w:rFonts w:ascii="Simplified Arabic" w:eastAsia="Simplified Arabic" w:hAnsi="Simplified Arabic" w:cs="Simplified Arabic"/>
          <w:sz w:val="24"/>
          <w:szCs w:val="24"/>
        </w:rPr>
      </w:pPr>
    </w:p>
    <w:p w:rsidR="006B4D11" w:rsidRPr="00EA3A80" w:rsidRDefault="00EA3A80" w:rsidP="006D68AE">
      <w:pPr>
        <w:spacing w:line="240" w:lineRule="auto"/>
        <w:ind w:left="-360"/>
        <w:jc w:val="both"/>
        <w:rPr>
          <w:rFonts w:ascii="Simplified Arabic" w:eastAsia="Simplified Arabic" w:hAnsi="Simplified Arabic" w:cs="Simplified Arabic"/>
          <w:b/>
          <w:sz w:val="24"/>
          <w:szCs w:val="24"/>
        </w:rPr>
      </w:pPr>
      <w:r w:rsidRPr="00EA3A80">
        <w:rPr>
          <w:rFonts w:ascii="Simplified Arabic" w:eastAsia="Simplified Arabic" w:hAnsi="Simplified Arabic" w:cs="Simplified Arabic"/>
          <w:b/>
          <w:sz w:val="24"/>
          <w:szCs w:val="24"/>
        </w:rPr>
        <w:t>1-Analysis of Daily Minimum Temperatures for 1–6 July 2025</w:t>
      </w:r>
    </w:p>
    <w:p w:rsidR="006B4D11" w:rsidRPr="00EA3A80" w:rsidRDefault="00EA3A80" w:rsidP="006D68AE">
      <w:pPr>
        <w:spacing w:line="240" w:lineRule="auto"/>
        <w:ind w:left="-360"/>
        <w:jc w:val="both"/>
        <w:rPr>
          <w:rFonts w:ascii="Simplified Arabic" w:eastAsia="Simplified Arabic" w:hAnsi="Simplified Arabic" w:cs="Simplified Arabic"/>
          <w:sz w:val="24"/>
          <w:szCs w:val="24"/>
        </w:rPr>
      </w:pPr>
      <w:r w:rsidRPr="00EA3A80">
        <w:rPr>
          <w:rFonts w:ascii="Simplified Arabic" w:eastAsia="Simplified Arabic" w:hAnsi="Simplified Arabic" w:cs="Simplified Arabic"/>
          <w:sz w:val="24"/>
          <w:szCs w:val="24"/>
        </w:rPr>
        <w:t xml:space="preserve">The data presented in Table (1) indicate that the daily minimum temperatures recorded a negative deviation from their long-term averages during the specified period. The highest deviations varied both spatially and temporally among the stations, in contrast to the maximum </w:t>
      </w:r>
      <w:r w:rsidR="005D3DB5" w:rsidRPr="00EA3A80">
        <w:rPr>
          <w:rFonts w:ascii="Simplified Arabic" w:eastAsia="Simplified Arabic" w:hAnsi="Simplified Arabic" w:cs="Simplified Arabic"/>
          <w:sz w:val="24"/>
          <w:szCs w:val="24"/>
        </w:rPr>
        <w:t>temperatures. The</w:t>
      </w:r>
      <w:r w:rsidRPr="00EA3A80">
        <w:rPr>
          <w:rFonts w:ascii="Simplified Arabic" w:eastAsia="Simplified Arabic" w:hAnsi="Simplified Arabic" w:cs="Simplified Arabic"/>
          <w:sz w:val="24"/>
          <w:szCs w:val="24"/>
        </w:rPr>
        <w:t xml:space="preserve"> stations of Mosul, Erbil, Baghdad, and </w:t>
      </w:r>
      <w:r w:rsidR="00615CB9" w:rsidRPr="00EA3A80">
        <w:rPr>
          <w:rFonts w:ascii="Simplified Arabic" w:eastAsia="Simplified Arabic" w:hAnsi="Simplified Arabic" w:cs="Simplified Arabic"/>
          <w:sz w:val="24"/>
          <w:szCs w:val="24"/>
        </w:rPr>
        <w:t>Nasiriya</w:t>
      </w:r>
      <w:r w:rsidRPr="00EA3A80">
        <w:rPr>
          <w:rFonts w:ascii="Simplified Arabic" w:eastAsia="Simplified Arabic" w:hAnsi="Simplified Arabic" w:cs="Simplified Arabic"/>
          <w:sz w:val="24"/>
          <w:szCs w:val="24"/>
        </w:rPr>
        <w:t xml:space="preserve"> recorded the lowest deviations from the average on the fourth day, with values of(-4.5°C, -3.8°C, -7.1°C, and -4.0°C), respectively. These values correspond to the lowest maximum temperatures recorded during the same period.</w:t>
      </w:r>
    </w:p>
    <w:p w:rsidR="006B4D11" w:rsidRPr="00EA3A80" w:rsidRDefault="00EA3A80" w:rsidP="006D68AE">
      <w:pPr>
        <w:spacing w:line="240" w:lineRule="auto"/>
        <w:ind w:left="-360"/>
        <w:jc w:val="both"/>
        <w:rPr>
          <w:rFonts w:ascii="Simplified Arabic" w:eastAsia="Simplified Arabic" w:hAnsi="Simplified Arabic" w:cs="Simplified Arabic"/>
          <w:sz w:val="24"/>
          <w:szCs w:val="24"/>
        </w:rPr>
      </w:pPr>
      <w:r w:rsidRPr="00EA3A80">
        <w:rPr>
          <w:rFonts w:ascii="Simplified Arabic" w:eastAsia="Simplified Arabic" w:hAnsi="Simplified Arabic" w:cs="Simplified Arabic"/>
          <w:sz w:val="24"/>
          <w:szCs w:val="24"/>
        </w:rPr>
        <w:t xml:space="preserve">In contrast, the greatest deviations were recorded at the </w:t>
      </w:r>
      <w:proofErr w:type="spellStart"/>
      <w:r w:rsidRPr="00EA3A80">
        <w:rPr>
          <w:rFonts w:ascii="Simplified Arabic" w:eastAsia="Simplified Arabic" w:hAnsi="Simplified Arabic" w:cs="Simplified Arabic"/>
          <w:sz w:val="24"/>
          <w:szCs w:val="24"/>
        </w:rPr>
        <w:t>Sulaymaniyah</w:t>
      </w:r>
      <w:proofErr w:type="spellEnd"/>
      <w:r w:rsidRPr="00EA3A80">
        <w:rPr>
          <w:rFonts w:ascii="Simplified Arabic" w:eastAsia="Simplified Arabic" w:hAnsi="Simplified Arabic" w:cs="Simplified Arabic"/>
          <w:sz w:val="24"/>
          <w:szCs w:val="24"/>
        </w:rPr>
        <w:t>, Hay, and Basra stations on the sixth day, with values of(-7.0°C, -7.1°C, and -4.8°C), respectively. Notably, Hay station exhibited the largest overall deviations from the average throughout the entire period of the thermal anomaly, as shown in Table (1).This variation is attributed to the local conditions at each station, the extent of daytime surface heating, and variations in humidity levels. Nevertheless, the decline in minimum temperatures was particularly evident, constituting a clear negative thermal anomaly during this month.</w:t>
      </w:r>
    </w:p>
    <w:p w:rsidR="006B4D11" w:rsidRPr="006D68AE" w:rsidRDefault="00EA3A80" w:rsidP="006D68AE">
      <w:pPr>
        <w:jc w:val="both"/>
        <w:rPr>
          <w:rFonts w:ascii="Simplified Arabic" w:hAnsi="Simplified Arabic" w:cs="Simplified Arabic"/>
          <w:b/>
          <w:sz w:val="24"/>
          <w:szCs w:val="24"/>
        </w:rPr>
      </w:pPr>
      <w:r w:rsidRPr="006D68AE">
        <w:rPr>
          <w:rFonts w:ascii="Simplified Arabic" w:hAnsi="Simplified Arabic" w:cs="Simplified Arabic"/>
          <w:b/>
          <w:sz w:val="24"/>
          <w:szCs w:val="24"/>
        </w:rPr>
        <w:t>2- Analysis of daily maximum temperatures for 1–6 July 2025</w:t>
      </w:r>
    </w:p>
    <w:p w:rsidR="006B4D11" w:rsidRPr="006D68AE" w:rsidRDefault="006B4D11" w:rsidP="006D68AE">
      <w:pPr>
        <w:jc w:val="both"/>
        <w:rPr>
          <w:rFonts w:ascii="Simplified Arabic" w:hAnsi="Simplified Arabic" w:cs="Simplified Arabic"/>
          <w:sz w:val="24"/>
          <w:szCs w:val="24"/>
        </w:rPr>
      </w:pPr>
    </w:p>
    <w:p w:rsidR="006B4D11" w:rsidRPr="006D68AE" w:rsidRDefault="00EA3A80" w:rsidP="006D68AE">
      <w:pPr>
        <w:jc w:val="both"/>
        <w:rPr>
          <w:rFonts w:ascii="Simplified Arabic" w:hAnsi="Simplified Arabic" w:cs="Simplified Arabic"/>
          <w:sz w:val="24"/>
          <w:szCs w:val="24"/>
        </w:rPr>
      </w:pPr>
      <w:r w:rsidRPr="006D68AE">
        <w:rPr>
          <w:rFonts w:ascii="Simplified Arabic" w:hAnsi="Simplified Arabic" w:cs="Simplified Arabic"/>
          <w:sz w:val="24"/>
          <w:szCs w:val="24"/>
        </w:rPr>
        <w:t xml:space="preserve">When comparing daily maximum temperatures during the </w:t>
      </w:r>
      <w:r w:rsidR="005D3DB5" w:rsidRPr="006D68AE">
        <w:rPr>
          <w:rFonts w:ascii="Simplified Arabic" w:hAnsi="Simplified Arabic" w:cs="Simplified Arabic"/>
          <w:sz w:val="24"/>
          <w:szCs w:val="24"/>
        </w:rPr>
        <w:t>heat wave</w:t>
      </w:r>
      <w:r w:rsidRPr="006D68AE">
        <w:rPr>
          <w:rFonts w:ascii="Simplified Arabic" w:hAnsi="Simplified Arabic" w:cs="Simplified Arabic"/>
          <w:sz w:val="24"/>
          <w:szCs w:val="24"/>
        </w:rPr>
        <w:t xml:space="preserve"> period (1–6 July 2025) with their general averages for the reference period (1988–2024), it can be seen that they recorded a significant decrease during daylight hours, despite the usual daytime heating conditions.</w:t>
      </w:r>
    </w:p>
    <w:p w:rsidR="006B4D11" w:rsidRPr="00EA3A80" w:rsidRDefault="00EA3A80" w:rsidP="00B21677">
      <w:pPr>
        <w:jc w:val="both"/>
        <w:rPr>
          <w:sz w:val="24"/>
          <w:szCs w:val="24"/>
        </w:rPr>
      </w:pPr>
      <w:r w:rsidRPr="006D68AE">
        <w:rPr>
          <w:rFonts w:ascii="Simplified Arabic" w:hAnsi="Simplified Arabic" w:cs="Simplified Arabic"/>
          <w:sz w:val="24"/>
          <w:szCs w:val="24"/>
        </w:rPr>
        <w:t xml:space="preserve">All days saw a decrease in maximum temperatures, with the maximum decrease recorded on 4 July 2025, when the Mosul station recorded a maximum temperature of </w:t>
      </w:r>
      <w:smartTag w:uri="urn:schemas-microsoft-com:office:smarttags" w:element="metricconverter">
        <w:smartTagPr>
          <w:attr w:name="ProductID" w:val="39°C"/>
        </w:smartTagPr>
        <w:r w:rsidRPr="006D68AE">
          <w:rPr>
            <w:rFonts w:ascii="Simplified Arabic" w:hAnsi="Simplified Arabic" w:cs="Simplified Arabic"/>
            <w:sz w:val="24"/>
            <w:szCs w:val="24"/>
          </w:rPr>
          <w:t>39°C</w:t>
        </w:r>
      </w:smartTag>
      <w:r w:rsidRPr="006D68AE">
        <w:rPr>
          <w:rFonts w:ascii="Simplified Arabic" w:hAnsi="Simplified Arabic" w:cs="Simplified Arabic"/>
          <w:sz w:val="24"/>
          <w:szCs w:val="24"/>
        </w:rPr>
        <w:t xml:space="preserve">, a difference of </w:t>
      </w:r>
      <w:smartTag w:uri="urn:schemas-microsoft-com:office:smarttags" w:element="metricconverter">
        <w:smartTagPr>
          <w:attr w:name="ProductID" w:val="-6°C"/>
        </w:smartTagPr>
        <w:r w:rsidRPr="006D68AE">
          <w:rPr>
            <w:rFonts w:ascii="Simplified Arabic" w:hAnsi="Simplified Arabic" w:cs="Simplified Arabic"/>
            <w:sz w:val="24"/>
            <w:szCs w:val="24"/>
          </w:rPr>
          <w:t>-6°C</w:t>
        </w:r>
      </w:smartTag>
      <w:r w:rsidRPr="006D68AE">
        <w:rPr>
          <w:rFonts w:ascii="Simplified Arabic" w:hAnsi="Simplified Arabic" w:cs="Simplified Arabic"/>
          <w:sz w:val="24"/>
          <w:szCs w:val="24"/>
        </w:rPr>
        <w:t xml:space="preserve"> from its </w:t>
      </w:r>
      <w:proofErr w:type="spellStart"/>
      <w:r w:rsidRPr="006D68AE">
        <w:rPr>
          <w:rFonts w:ascii="Simplified Arabic" w:hAnsi="Simplified Arabic" w:cs="Simplified Arabic"/>
          <w:sz w:val="24"/>
          <w:szCs w:val="24"/>
        </w:rPr>
        <w:t>average.Similarly</w:t>
      </w:r>
      <w:proofErr w:type="spellEnd"/>
      <w:r w:rsidRPr="006D68AE">
        <w:rPr>
          <w:rFonts w:ascii="Simplified Arabic" w:hAnsi="Simplified Arabic" w:cs="Simplified Arabic"/>
          <w:sz w:val="24"/>
          <w:szCs w:val="24"/>
        </w:rPr>
        <w:t xml:space="preserve">, on the same day, the </w:t>
      </w:r>
      <w:proofErr w:type="spellStart"/>
      <w:r w:rsidRPr="006D68AE">
        <w:rPr>
          <w:rFonts w:ascii="Simplified Arabic" w:hAnsi="Simplified Arabic" w:cs="Simplified Arabic"/>
          <w:sz w:val="24"/>
          <w:szCs w:val="24"/>
        </w:rPr>
        <w:t>Sulaymaniyah</w:t>
      </w:r>
      <w:proofErr w:type="spellEnd"/>
      <w:r w:rsidRPr="006D68AE">
        <w:rPr>
          <w:rFonts w:ascii="Simplified Arabic" w:hAnsi="Simplified Arabic" w:cs="Simplified Arabic"/>
          <w:sz w:val="24"/>
          <w:szCs w:val="24"/>
        </w:rPr>
        <w:t xml:space="preserve"> and Erbil stations recorded maximum temperatures of </w:t>
      </w:r>
      <w:smartTag w:uri="urn:schemas-microsoft-com:office:smarttags" w:element="metricconverter">
        <w:smartTagPr>
          <w:attr w:name="ProductID" w:val="35°C"/>
        </w:smartTagPr>
        <w:r w:rsidRPr="006D68AE">
          <w:rPr>
            <w:rFonts w:ascii="Simplified Arabic" w:hAnsi="Simplified Arabic" w:cs="Simplified Arabic"/>
            <w:sz w:val="24"/>
            <w:szCs w:val="24"/>
          </w:rPr>
          <w:t>35°C</w:t>
        </w:r>
      </w:smartTag>
      <w:r w:rsidRPr="006D68AE">
        <w:rPr>
          <w:rFonts w:ascii="Simplified Arabic" w:hAnsi="Simplified Arabic" w:cs="Simplified Arabic"/>
          <w:sz w:val="24"/>
          <w:szCs w:val="24"/>
        </w:rPr>
        <w:t xml:space="preserve"> and </w:t>
      </w:r>
      <w:smartTag w:uri="urn:schemas-microsoft-com:office:smarttags" w:element="metricconverter">
        <w:smartTagPr>
          <w:attr w:name="ProductID" w:val="36°C"/>
        </w:smartTagPr>
        <w:r w:rsidRPr="006D68AE">
          <w:rPr>
            <w:rFonts w:ascii="Simplified Arabic" w:hAnsi="Simplified Arabic" w:cs="Simplified Arabic"/>
            <w:sz w:val="24"/>
            <w:szCs w:val="24"/>
          </w:rPr>
          <w:t>36°C</w:t>
        </w:r>
      </w:smartTag>
      <w:r w:rsidRPr="006D68AE">
        <w:rPr>
          <w:rFonts w:ascii="Simplified Arabic" w:hAnsi="Simplified Arabic" w:cs="Simplified Arabic"/>
          <w:sz w:val="24"/>
          <w:szCs w:val="24"/>
        </w:rPr>
        <w:t xml:space="preserve">, respectively, which were </w:t>
      </w:r>
      <w:smartTag w:uri="urn:schemas-microsoft-com:office:smarttags" w:element="metricconverter">
        <w:smartTagPr>
          <w:attr w:name="ProductID" w:val="4.9°C"/>
        </w:smartTagPr>
        <w:r w:rsidRPr="006D68AE">
          <w:rPr>
            <w:rFonts w:ascii="Simplified Arabic" w:hAnsi="Simplified Arabic" w:cs="Simplified Arabic"/>
            <w:sz w:val="24"/>
            <w:szCs w:val="24"/>
          </w:rPr>
          <w:t>4.9°C</w:t>
        </w:r>
      </w:smartTag>
      <w:r w:rsidRPr="006D68AE">
        <w:rPr>
          <w:rFonts w:ascii="Simplified Arabic" w:hAnsi="Simplified Arabic" w:cs="Simplified Arabic"/>
          <w:sz w:val="24"/>
          <w:szCs w:val="24"/>
        </w:rPr>
        <w:t xml:space="preserve"> and </w:t>
      </w:r>
      <w:smartTag w:uri="urn:schemas-microsoft-com:office:smarttags" w:element="metricconverter">
        <w:smartTagPr>
          <w:attr w:name="ProductID" w:val="4.0°C"/>
        </w:smartTagPr>
        <w:r w:rsidRPr="006D68AE">
          <w:rPr>
            <w:rFonts w:ascii="Simplified Arabic" w:hAnsi="Simplified Arabic" w:cs="Simplified Arabic"/>
            <w:sz w:val="24"/>
            <w:szCs w:val="24"/>
          </w:rPr>
          <w:t>4.0°C</w:t>
        </w:r>
      </w:smartTag>
      <w:r w:rsidRPr="006D68AE">
        <w:rPr>
          <w:rFonts w:ascii="Simplified Arabic" w:hAnsi="Simplified Arabic" w:cs="Simplified Arabic"/>
          <w:sz w:val="24"/>
          <w:szCs w:val="24"/>
        </w:rPr>
        <w:t xml:space="preserve"> below </w:t>
      </w:r>
      <w:r w:rsidR="00615CB9" w:rsidRPr="006D68AE">
        <w:rPr>
          <w:rFonts w:ascii="Simplified Arabic" w:hAnsi="Simplified Arabic" w:cs="Simplified Arabic"/>
          <w:sz w:val="24"/>
          <w:szCs w:val="24"/>
        </w:rPr>
        <w:t>average. Baghdad</w:t>
      </w:r>
      <w:r w:rsidRPr="006D68AE">
        <w:rPr>
          <w:rFonts w:ascii="Simplified Arabic" w:hAnsi="Simplified Arabic" w:cs="Simplified Arabic"/>
          <w:sz w:val="24"/>
          <w:szCs w:val="24"/>
        </w:rPr>
        <w:t xml:space="preserve"> recorded </w:t>
      </w:r>
      <w:smartTag w:uri="urn:schemas-microsoft-com:office:smarttags" w:element="metricconverter">
        <w:smartTagPr>
          <w:attr w:name="ProductID" w:val="39°C"/>
        </w:smartTagPr>
        <w:r w:rsidRPr="006D68AE">
          <w:rPr>
            <w:rFonts w:ascii="Simplified Arabic" w:hAnsi="Simplified Arabic" w:cs="Simplified Arabic"/>
            <w:sz w:val="24"/>
            <w:szCs w:val="24"/>
          </w:rPr>
          <w:t>39°C</w:t>
        </w:r>
      </w:smartTag>
      <w:r w:rsidRPr="006D68AE">
        <w:rPr>
          <w:rFonts w:ascii="Simplified Arabic" w:hAnsi="Simplified Arabic" w:cs="Simplified Arabic"/>
          <w:sz w:val="24"/>
          <w:szCs w:val="24"/>
        </w:rPr>
        <w:t xml:space="preserve">, with a deviation of </w:t>
      </w:r>
      <w:smartTag w:uri="urn:schemas-microsoft-com:office:smarttags" w:element="metricconverter">
        <w:smartTagPr>
          <w:attr w:name="ProductID" w:val="-6°C"/>
        </w:smartTagPr>
        <w:r w:rsidRPr="006D68AE">
          <w:rPr>
            <w:rFonts w:ascii="Simplified Arabic" w:hAnsi="Simplified Arabic" w:cs="Simplified Arabic"/>
            <w:sz w:val="24"/>
            <w:szCs w:val="24"/>
          </w:rPr>
          <w:t>-6°C</w:t>
        </w:r>
      </w:smartTag>
      <w:r w:rsidRPr="006D68AE">
        <w:rPr>
          <w:rFonts w:ascii="Simplified Arabic" w:hAnsi="Simplified Arabic" w:cs="Simplified Arabic"/>
          <w:sz w:val="24"/>
          <w:szCs w:val="24"/>
        </w:rPr>
        <w:t xml:space="preserve">, while Ramadi recorded a temperature of </w:t>
      </w:r>
      <w:smartTag w:uri="urn:schemas-microsoft-com:office:smarttags" w:element="metricconverter">
        <w:smartTagPr>
          <w:attr w:name="ProductID" w:val="36°C"/>
        </w:smartTagPr>
        <w:r w:rsidRPr="006D68AE">
          <w:rPr>
            <w:rFonts w:ascii="Simplified Arabic" w:hAnsi="Simplified Arabic" w:cs="Simplified Arabic"/>
            <w:sz w:val="24"/>
            <w:szCs w:val="24"/>
          </w:rPr>
          <w:t>36°C</w:t>
        </w:r>
      </w:smartTag>
      <w:r w:rsidRPr="006D68AE">
        <w:rPr>
          <w:rFonts w:ascii="Simplified Arabic" w:hAnsi="Simplified Arabic" w:cs="Simplified Arabic"/>
          <w:sz w:val="24"/>
          <w:szCs w:val="24"/>
        </w:rPr>
        <w:t xml:space="preserve"> on the fifth day of the month, a decrease of </w:t>
      </w:r>
      <w:smartTag w:uri="urn:schemas-microsoft-com:office:smarttags" w:element="metricconverter">
        <w:smartTagPr>
          <w:attr w:name="ProductID" w:val="-6.9°C"/>
        </w:smartTagPr>
        <w:r w:rsidRPr="006D68AE">
          <w:rPr>
            <w:rFonts w:ascii="Simplified Arabic" w:hAnsi="Simplified Arabic" w:cs="Simplified Arabic"/>
            <w:sz w:val="24"/>
            <w:szCs w:val="24"/>
          </w:rPr>
          <w:t>-6.9°C</w:t>
        </w:r>
      </w:smartTag>
      <w:r w:rsidRPr="006D68AE">
        <w:rPr>
          <w:rFonts w:ascii="Simplified Arabic" w:hAnsi="Simplified Arabic" w:cs="Simplified Arabic"/>
          <w:sz w:val="24"/>
          <w:szCs w:val="24"/>
        </w:rPr>
        <w:t xml:space="preserve"> from the average. At </w:t>
      </w:r>
      <w:r w:rsidRPr="006D68AE">
        <w:rPr>
          <w:rFonts w:ascii="Simplified Arabic" w:hAnsi="Simplified Arabic" w:cs="Simplified Arabic"/>
          <w:sz w:val="24"/>
          <w:szCs w:val="24"/>
        </w:rPr>
        <w:lastRenderedPageBreak/>
        <w:t xml:space="preserve">the </w:t>
      </w:r>
      <w:proofErr w:type="spellStart"/>
      <w:r w:rsidRPr="006D68AE">
        <w:rPr>
          <w:rFonts w:ascii="Simplified Arabic" w:hAnsi="Simplified Arabic" w:cs="Simplified Arabic"/>
          <w:sz w:val="24"/>
          <w:szCs w:val="24"/>
        </w:rPr>
        <w:t>Ha</w:t>
      </w:r>
      <w:r w:rsidR="00B21677">
        <w:rPr>
          <w:rFonts w:ascii="Simplified Arabic" w:hAnsi="Simplified Arabic" w:cs="Simplified Arabic"/>
          <w:sz w:val="24"/>
          <w:szCs w:val="24"/>
        </w:rPr>
        <w:t>i</w:t>
      </w:r>
      <w:proofErr w:type="spellEnd"/>
      <w:r w:rsidRPr="006D68AE">
        <w:rPr>
          <w:rFonts w:ascii="Simplified Arabic" w:hAnsi="Simplified Arabic" w:cs="Simplified Arabic"/>
          <w:sz w:val="24"/>
          <w:szCs w:val="24"/>
        </w:rPr>
        <w:t xml:space="preserve"> and </w:t>
      </w:r>
      <w:proofErr w:type="spellStart"/>
      <w:r w:rsidRPr="006D68AE">
        <w:rPr>
          <w:rFonts w:ascii="Simplified Arabic" w:hAnsi="Simplified Arabic" w:cs="Simplified Arabic"/>
          <w:sz w:val="24"/>
          <w:szCs w:val="24"/>
        </w:rPr>
        <w:t>Nasiriyah</w:t>
      </w:r>
      <w:proofErr w:type="spellEnd"/>
      <w:r w:rsidRPr="006D68AE">
        <w:rPr>
          <w:rFonts w:ascii="Simplified Arabic" w:hAnsi="Simplified Arabic" w:cs="Simplified Arabic"/>
          <w:sz w:val="24"/>
          <w:szCs w:val="24"/>
        </w:rPr>
        <w:t xml:space="preserve"> stations, maximum temperatures of </w:t>
      </w:r>
      <w:smartTag w:uri="urn:schemas-microsoft-com:office:smarttags" w:element="metricconverter">
        <w:smartTagPr>
          <w:attr w:name="ProductID" w:val="41°C"/>
        </w:smartTagPr>
        <w:r w:rsidRPr="006D68AE">
          <w:rPr>
            <w:rFonts w:ascii="Simplified Arabic" w:hAnsi="Simplified Arabic" w:cs="Simplified Arabic"/>
            <w:sz w:val="24"/>
            <w:szCs w:val="24"/>
          </w:rPr>
          <w:t>41°C</w:t>
        </w:r>
      </w:smartTag>
      <w:r w:rsidRPr="006D68AE">
        <w:rPr>
          <w:rFonts w:ascii="Simplified Arabic" w:hAnsi="Simplified Arabic" w:cs="Simplified Arabic"/>
          <w:sz w:val="24"/>
          <w:szCs w:val="24"/>
        </w:rPr>
        <w:t xml:space="preserve"> and </w:t>
      </w:r>
      <w:smartTag w:uri="urn:schemas-microsoft-com:office:smarttags" w:element="metricconverter">
        <w:smartTagPr>
          <w:attr w:name="ProductID" w:val="42°C"/>
        </w:smartTagPr>
        <w:r w:rsidRPr="006D68AE">
          <w:rPr>
            <w:rFonts w:ascii="Simplified Arabic" w:hAnsi="Simplified Arabic" w:cs="Simplified Arabic"/>
            <w:sz w:val="24"/>
            <w:szCs w:val="24"/>
          </w:rPr>
          <w:t>42°C</w:t>
        </w:r>
      </w:smartTag>
      <w:r w:rsidRPr="006D68AE">
        <w:rPr>
          <w:rFonts w:ascii="Simplified Arabic" w:hAnsi="Simplified Arabic" w:cs="Simplified Arabic"/>
          <w:sz w:val="24"/>
          <w:szCs w:val="24"/>
        </w:rPr>
        <w:t xml:space="preserve"> were recorded, with differences of </w:t>
      </w:r>
      <w:smartTag w:uri="urn:schemas-microsoft-com:office:smarttags" w:element="metricconverter">
        <w:smartTagPr>
          <w:attr w:name="ProductID" w:val="-4.7°C"/>
        </w:smartTagPr>
        <w:r w:rsidRPr="006D68AE">
          <w:rPr>
            <w:rFonts w:ascii="Simplified Arabic" w:hAnsi="Simplified Arabic" w:cs="Simplified Arabic"/>
            <w:sz w:val="24"/>
            <w:szCs w:val="24"/>
          </w:rPr>
          <w:t>-4.7°C</w:t>
        </w:r>
      </w:smartTag>
      <w:r w:rsidRPr="006D68AE">
        <w:rPr>
          <w:rFonts w:ascii="Simplified Arabic" w:hAnsi="Simplified Arabic" w:cs="Simplified Arabic"/>
          <w:sz w:val="24"/>
          <w:szCs w:val="24"/>
        </w:rPr>
        <w:t xml:space="preserve"> and -4.1°C, </w:t>
      </w:r>
      <w:proofErr w:type="spellStart"/>
      <w:r w:rsidRPr="006D68AE">
        <w:rPr>
          <w:rFonts w:ascii="Simplified Arabic" w:hAnsi="Simplified Arabic" w:cs="Simplified Arabic"/>
          <w:sz w:val="24"/>
          <w:szCs w:val="24"/>
        </w:rPr>
        <w:t>respectively.In</w:t>
      </w:r>
      <w:proofErr w:type="spellEnd"/>
      <w:r w:rsidRPr="006D68AE">
        <w:rPr>
          <w:rFonts w:ascii="Simplified Arabic" w:hAnsi="Simplified Arabic" w:cs="Simplified Arabic"/>
          <w:sz w:val="24"/>
          <w:szCs w:val="24"/>
        </w:rPr>
        <w:t xml:space="preserve"> contrast, the highest maximum temperature was recorded at the Basra station, reaching </w:t>
      </w:r>
      <w:smartTag w:uri="urn:schemas-microsoft-com:office:smarttags" w:element="metricconverter">
        <w:smartTagPr>
          <w:attr w:name="ProductID" w:val="44°C"/>
        </w:smartTagPr>
        <w:r w:rsidRPr="006D68AE">
          <w:rPr>
            <w:rFonts w:ascii="Simplified Arabic" w:hAnsi="Simplified Arabic" w:cs="Simplified Arabic"/>
            <w:sz w:val="24"/>
            <w:szCs w:val="24"/>
          </w:rPr>
          <w:t>44°C</w:t>
        </w:r>
      </w:smartTag>
      <w:r w:rsidRPr="006D68AE">
        <w:rPr>
          <w:rFonts w:ascii="Simplified Arabic" w:hAnsi="Simplified Arabic" w:cs="Simplified Arabic"/>
          <w:sz w:val="24"/>
          <w:szCs w:val="24"/>
        </w:rPr>
        <w:t xml:space="preserve">, which is </w:t>
      </w:r>
      <w:smartTag w:uri="urn:schemas-microsoft-com:office:smarttags" w:element="metricconverter">
        <w:smartTagPr>
          <w:attr w:name="ProductID" w:val="-3.1°C"/>
        </w:smartTagPr>
        <w:r w:rsidRPr="006D68AE">
          <w:rPr>
            <w:rFonts w:ascii="Simplified Arabic" w:hAnsi="Simplified Arabic" w:cs="Simplified Arabic"/>
            <w:sz w:val="24"/>
            <w:szCs w:val="24"/>
          </w:rPr>
          <w:t>-3.1°C</w:t>
        </w:r>
      </w:smartTag>
      <w:r w:rsidRPr="006D68AE">
        <w:rPr>
          <w:rFonts w:ascii="Simplified Arabic" w:hAnsi="Simplified Arabic" w:cs="Simplified Arabic"/>
          <w:sz w:val="24"/>
          <w:szCs w:val="24"/>
        </w:rPr>
        <w:t xml:space="preserve"> below average, the lowest difference recorded among the stations for that </w:t>
      </w:r>
      <w:proofErr w:type="spellStart"/>
      <w:r w:rsidRPr="006D68AE">
        <w:rPr>
          <w:rFonts w:ascii="Simplified Arabic" w:hAnsi="Simplified Arabic" w:cs="Simplified Arabic"/>
          <w:sz w:val="24"/>
          <w:szCs w:val="24"/>
        </w:rPr>
        <w:t>day.In</w:t>
      </w:r>
      <w:proofErr w:type="spellEnd"/>
      <w:r w:rsidRPr="006D68AE">
        <w:rPr>
          <w:rFonts w:ascii="Simplified Arabic" w:hAnsi="Simplified Arabic" w:cs="Simplified Arabic"/>
          <w:sz w:val="24"/>
          <w:szCs w:val="24"/>
        </w:rPr>
        <w:t xml:space="preserve"> general, all stations showed negative temperature deviations ranging from </w:t>
      </w:r>
      <w:smartTag w:uri="urn:schemas-microsoft-com:office:smarttags" w:element="metricconverter">
        <w:smartTagPr>
          <w:attr w:name="ProductID" w:val="-1.0°C"/>
        </w:smartTagPr>
        <w:r w:rsidRPr="006D68AE">
          <w:rPr>
            <w:rFonts w:ascii="Simplified Arabic" w:hAnsi="Simplified Arabic" w:cs="Simplified Arabic"/>
            <w:sz w:val="24"/>
            <w:szCs w:val="24"/>
          </w:rPr>
          <w:t>-1.0°C</w:t>
        </w:r>
      </w:smartTag>
      <w:r w:rsidRPr="006D68AE">
        <w:rPr>
          <w:rFonts w:ascii="Simplified Arabic" w:hAnsi="Simplified Arabic" w:cs="Simplified Arabic"/>
          <w:sz w:val="24"/>
          <w:szCs w:val="24"/>
        </w:rPr>
        <w:t xml:space="preserve"> to </w:t>
      </w:r>
      <w:smartTag w:uri="urn:schemas-microsoft-com:office:smarttags" w:element="metricconverter">
        <w:smartTagPr>
          <w:attr w:name="ProductID" w:val="-6.0°C"/>
        </w:smartTagPr>
        <w:r w:rsidRPr="006D68AE">
          <w:rPr>
            <w:rFonts w:ascii="Simplified Arabic" w:hAnsi="Simplified Arabic" w:cs="Simplified Arabic"/>
            <w:sz w:val="24"/>
            <w:szCs w:val="24"/>
          </w:rPr>
          <w:t>-6.0°C</w:t>
        </w:r>
      </w:smartTag>
      <w:r w:rsidRPr="006D68AE">
        <w:rPr>
          <w:rFonts w:ascii="Simplified Arabic" w:hAnsi="Simplified Arabic" w:cs="Simplified Arabic"/>
          <w:sz w:val="24"/>
          <w:szCs w:val="24"/>
        </w:rPr>
        <w:t xml:space="preserve"> from their general averages during the days of thermal anomaly, indicating a clear effect of the</w:t>
      </w:r>
      <w:r w:rsidRPr="00EA3A80">
        <w:rPr>
          <w:sz w:val="24"/>
          <w:szCs w:val="24"/>
        </w:rPr>
        <w:t xml:space="preserve"> unusual cooling phenomenon during this period..</w:t>
      </w:r>
    </w:p>
    <w:p w:rsidR="006B4D11" w:rsidRDefault="00EA3A80">
      <w:pPr>
        <w:rPr>
          <w:sz w:val="24"/>
          <w:szCs w:val="24"/>
          <w:rtl/>
        </w:rPr>
      </w:pPr>
      <w:r w:rsidRPr="00EA3A80">
        <w:rPr>
          <w:sz w:val="24"/>
          <w:szCs w:val="24"/>
        </w:rPr>
        <w:t>Table (1): Minimum Temperatures (°C) Recorded from 1 to 6 July 2025 and Their Differences from the July Average (1988–2024) for Selected Stations in Iraq.</w:t>
      </w:r>
    </w:p>
    <w:tbl>
      <w:tblPr>
        <w:tblStyle w:val="af6"/>
        <w:tblW w:w="10569" w:type="dxa"/>
        <w:tblInd w:w="-593" w:type="dxa"/>
        <w:tblLook w:val="04A0" w:firstRow="1" w:lastRow="0" w:firstColumn="1" w:lastColumn="0" w:noHBand="0" w:noVBand="1"/>
      </w:tblPr>
      <w:tblGrid>
        <w:gridCol w:w="1569"/>
        <w:gridCol w:w="3990"/>
        <w:gridCol w:w="835"/>
        <w:gridCol w:w="835"/>
        <w:gridCol w:w="835"/>
        <w:gridCol w:w="835"/>
        <w:gridCol w:w="835"/>
        <w:gridCol w:w="835"/>
      </w:tblGrid>
      <w:tr w:rsidR="003B5D14" w:rsidRPr="003B5D14" w:rsidTr="00EC3FE6">
        <w:trPr>
          <w:trHeight w:val="242"/>
        </w:trPr>
        <w:tc>
          <w:tcPr>
            <w:tcW w:w="1569" w:type="dxa"/>
            <w:shd w:val="clear" w:color="auto" w:fill="8DB3E2" w:themeFill="text2" w:themeFillTint="66"/>
            <w:noWrap/>
            <w:hideMark/>
          </w:tcPr>
          <w:p w:rsidR="003B5D14" w:rsidRPr="003B5D14" w:rsidRDefault="003B5D14" w:rsidP="003B5D14">
            <w:pPr>
              <w:rPr>
                <w:sz w:val="24"/>
                <w:szCs w:val="24"/>
              </w:rPr>
            </w:pPr>
            <w:r w:rsidRPr="003B5D14">
              <w:rPr>
                <w:sz w:val="24"/>
                <w:szCs w:val="24"/>
              </w:rPr>
              <w:t>station</w:t>
            </w:r>
          </w:p>
        </w:tc>
        <w:tc>
          <w:tcPr>
            <w:tcW w:w="3990" w:type="dxa"/>
            <w:shd w:val="clear" w:color="auto" w:fill="8DB3E2" w:themeFill="text2" w:themeFillTint="66"/>
            <w:noWrap/>
            <w:hideMark/>
          </w:tcPr>
          <w:p w:rsidR="003B5D14" w:rsidRPr="003B5D14" w:rsidRDefault="003B5D14" w:rsidP="003B5D14">
            <w:pPr>
              <w:rPr>
                <w:sz w:val="24"/>
                <w:szCs w:val="24"/>
              </w:rPr>
            </w:pPr>
          </w:p>
        </w:tc>
        <w:tc>
          <w:tcPr>
            <w:tcW w:w="835" w:type="dxa"/>
            <w:shd w:val="clear" w:color="auto" w:fill="8DB3E2" w:themeFill="text2" w:themeFillTint="66"/>
            <w:noWrap/>
            <w:hideMark/>
          </w:tcPr>
          <w:p w:rsidR="003B5D14" w:rsidRPr="003B5D14" w:rsidRDefault="003B5D14" w:rsidP="003B5D14">
            <w:pPr>
              <w:rPr>
                <w:sz w:val="24"/>
                <w:szCs w:val="24"/>
              </w:rPr>
            </w:pPr>
            <w:r w:rsidRPr="003B5D14">
              <w:rPr>
                <w:sz w:val="24"/>
                <w:szCs w:val="24"/>
              </w:rPr>
              <w:t>1-Jul</w:t>
            </w:r>
          </w:p>
        </w:tc>
        <w:tc>
          <w:tcPr>
            <w:tcW w:w="835" w:type="dxa"/>
            <w:shd w:val="clear" w:color="auto" w:fill="8DB3E2" w:themeFill="text2" w:themeFillTint="66"/>
            <w:noWrap/>
            <w:hideMark/>
          </w:tcPr>
          <w:p w:rsidR="003B5D14" w:rsidRPr="003B5D14" w:rsidRDefault="003B5D14" w:rsidP="003B5D14">
            <w:pPr>
              <w:rPr>
                <w:sz w:val="24"/>
                <w:szCs w:val="24"/>
              </w:rPr>
            </w:pPr>
            <w:r w:rsidRPr="003B5D14">
              <w:rPr>
                <w:sz w:val="24"/>
                <w:szCs w:val="24"/>
              </w:rPr>
              <w:t>2-Jul</w:t>
            </w:r>
          </w:p>
        </w:tc>
        <w:tc>
          <w:tcPr>
            <w:tcW w:w="835" w:type="dxa"/>
            <w:shd w:val="clear" w:color="auto" w:fill="8DB3E2" w:themeFill="text2" w:themeFillTint="66"/>
            <w:noWrap/>
            <w:hideMark/>
          </w:tcPr>
          <w:p w:rsidR="003B5D14" w:rsidRPr="003B5D14" w:rsidRDefault="003B5D14" w:rsidP="003B5D14">
            <w:pPr>
              <w:rPr>
                <w:sz w:val="24"/>
                <w:szCs w:val="24"/>
              </w:rPr>
            </w:pPr>
            <w:r w:rsidRPr="003B5D14">
              <w:rPr>
                <w:sz w:val="24"/>
                <w:szCs w:val="24"/>
              </w:rPr>
              <w:t>3-Jul</w:t>
            </w:r>
          </w:p>
        </w:tc>
        <w:tc>
          <w:tcPr>
            <w:tcW w:w="835" w:type="dxa"/>
            <w:shd w:val="clear" w:color="auto" w:fill="8DB3E2" w:themeFill="text2" w:themeFillTint="66"/>
            <w:noWrap/>
            <w:hideMark/>
          </w:tcPr>
          <w:p w:rsidR="003B5D14" w:rsidRPr="003B5D14" w:rsidRDefault="003B5D14" w:rsidP="003B5D14">
            <w:pPr>
              <w:rPr>
                <w:sz w:val="24"/>
                <w:szCs w:val="24"/>
              </w:rPr>
            </w:pPr>
            <w:r w:rsidRPr="003B5D14">
              <w:rPr>
                <w:sz w:val="24"/>
                <w:szCs w:val="24"/>
              </w:rPr>
              <w:t>4-Jul</w:t>
            </w:r>
          </w:p>
        </w:tc>
        <w:tc>
          <w:tcPr>
            <w:tcW w:w="835" w:type="dxa"/>
            <w:shd w:val="clear" w:color="auto" w:fill="8DB3E2" w:themeFill="text2" w:themeFillTint="66"/>
            <w:noWrap/>
            <w:hideMark/>
          </w:tcPr>
          <w:p w:rsidR="003B5D14" w:rsidRPr="003B5D14" w:rsidRDefault="003B5D14" w:rsidP="003B5D14">
            <w:pPr>
              <w:rPr>
                <w:sz w:val="24"/>
                <w:szCs w:val="24"/>
              </w:rPr>
            </w:pPr>
            <w:r w:rsidRPr="003B5D14">
              <w:rPr>
                <w:sz w:val="24"/>
                <w:szCs w:val="24"/>
              </w:rPr>
              <w:t>5-Jul</w:t>
            </w:r>
          </w:p>
        </w:tc>
        <w:tc>
          <w:tcPr>
            <w:tcW w:w="835" w:type="dxa"/>
            <w:shd w:val="clear" w:color="auto" w:fill="8DB3E2" w:themeFill="text2" w:themeFillTint="66"/>
            <w:noWrap/>
            <w:hideMark/>
          </w:tcPr>
          <w:p w:rsidR="003B5D14" w:rsidRPr="003B5D14" w:rsidRDefault="003B5D14" w:rsidP="003B5D14">
            <w:pPr>
              <w:rPr>
                <w:sz w:val="24"/>
                <w:szCs w:val="24"/>
              </w:rPr>
            </w:pPr>
            <w:r w:rsidRPr="003B5D14">
              <w:rPr>
                <w:sz w:val="24"/>
                <w:szCs w:val="24"/>
              </w:rPr>
              <w:t>6-Jul</w:t>
            </w:r>
          </w:p>
        </w:tc>
      </w:tr>
      <w:tr w:rsidR="003B5D14" w:rsidRPr="003B5D14" w:rsidTr="00EC3FE6">
        <w:trPr>
          <w:trHeight w:val="486"/>
        </w:trPr>
        <w:tc>
          <w:tcPr>
            <w:tcW w:w="1569" w:type="dxa"/>
            <w:noWrap/>
            <w:hideMark/>
          </w:tcPr>
          <w:p w:rsidR="003B5D14" w:rsidRPr="003B5D14" w:rsidRDefault="003B5D14" w:rsidP="003B5D14">
            <w:pPr>
              <w:rPr>
                <w:sz w:val="24"/>
                <w:szCs w:val="24"/>
              </w:rPr>
            </w:pPr>
            <w:r w:rsidRPr="003B5D14">
              <w:rPr>
                <w:sz w:val="24"/>
                <w:szCs w:val="24"/>
              </w:rPr>
              <w:t>Mosul</w:t>
            </w:r>
          </w:p>
        </w:tc>
        <w:tc>
          <w:tcPr>
            <w:tcW w:w="3990" w:type="dxa"/>
            <w:shd w:val="clear" w:color="auto" w:fill="FBD4B4" w:themeFill="accent6" w:themeFillTint="66"/>
            <w:noWrap/>
            <w:hideMark/>
          </w:tcPr>
          <w:p w:rsidR="003B5D14" w:rsidRPr="003B5D14" w:rsidRDefault="003B5D14" w:rsidP="003B5D14">
            <w:pPr>
              <w:jc w:val="center"/>
              <w:rPr>
                <w:b/>
                <w:bCs/>
                <w:sz w:val="20"/>
                <w:szCs w:val="20"/>
              </w:rPr>
            </w:pPr>
            <w:r w:rsidRPr="003B5D14">
              <w:rPr>
                <w:b/>
                <w:bCs/>
                <w:sz w:val="20"/>
                <w:szCs w:val="20"/>
              </w:rPr>
              <w:t>Average minimum temperature (°C)</w:t>
            </w:r>
          </w:p>
        </w:tc>
        <w:tc>
          <w:tcPr>
            <w:tcW w:w="835" w:type="dxa"/>
            <w:noWrap/>
            <w:hideMark/>
          </w:tcPr>
          <w:p w:rsidR="003B5D14" w:rsidRPr="003B5D14" w:rsidRDefault="003B5D14" w:rsidP="003B5D14">
            <w:pPr>
              <w:jc w:val="center"/>
              <w:rPr>
                <w:sz w:val="24"/>
                <w:szCs w:val="24"/>
              </w:rPr>
            </w:pPr>
            <w:r w:rsidRPr="003B5D14">
              <w:rPr>
                <w:sz w:val="24"/>
                <w:szCs w:val="24"/>
              </w:rPr>
              <w:t>24</w:t>
            </w:r>
          </w:p>
        </w:tc>
        <w:tc>
          <w:tcPr>
            <w:tcW w:w="835" w:type="dxa"/>
            <w:noWrap/>
            <w:hideMark/>
          </w:tcPr>
          <w:p w:rsidR="003B5D14" w:rsidRPr="003B5D14" w:rsidRDefault="003B5D14" w:rsidP="003B5D14">
            <w:pPr>
              <w:jc w:val="center"/>
              <w:rPr>
                <w:sz w:val="24"/>
                <w:szCs w:val="24"/>
              </w:rPr>
            </w:pPr>
            <w:r w:rsidRPr="003B5D14">
              <w:rPr>
                <w:sz w:val="24"/>
                <w:szCs w:val="24"/>
              </w:rPr>
              <w:t>25</w:t>
            </w:r>
          </w:p>
        </w:tc>
        <w:tc>
          <w:tcPr>
            <w:tcW w:w="835" w:type="dxa"/>
            <w:noWrap/>
            <w:hideMark/>
          </w:tcPr>
          <w:p w:rsidR="003B5D14" w:rsidRPr="003B5D14" w:rsidRDefault="003B5D14" w:rsidP="003B5D14">
            <w:pPr>
              <w:jc w:val="center"/>
              <w:rPr>
                <w:sz w:val="24"/>
                <w:szCs w:val="24"/>
              </w:rPr>
            </w:pPr>
            <w:r w:rsidRPr="003B5D14">
              <w:rPr>
                <w:sz w:val="24"/>
                <w:szCs w:val="24"/>
              </w:rPr>
              <w:t>27</w:t>
            </w:r>
          </w:p>
        </w:tc>
        <w:tc>
          <w:tcPr>
            <w:tcW w:w="835" w:type="dxa"/>
            <w:noWrap/>
            <w:hideMark/>
          </w:tcPr>
          <w:p w:rsidR="003B5D14" w:rsidRPr="003B5D14" w:rsidRDefault="003B5D14" w:rsidP="003B5D14">
            <w:pPr>
              <w:jc w:val="center"/>
              <w:rPr>
                <w:sz w:val="24"/>
                <w:szCs w:val="24"/>
              </w:rPr>
            </w:pPr>
            <w:r w:rsidRPr="003B5D14">
              <w:rPr>
                <w:sz w:val="24"/>
                <w:szCs w:val="24"/>
              </w:rPr>
              <w:t>22</w:t>
            </w:r>
          </w:p>
        </w:tc>
        <w:tc>
          <w:tcPr>
            <w:tcW w:w="835" w:type="dxa"/>
            <w:noWrap/>
            <w:hideMark/>
          </w:tcPr>
          <w:p w:rsidR="003B5D14" w:rsidRPr="003B5D14" w:rsidRDefault="003B5D14" w:rsidP="003B5D14">
            <w:pPr>
              <w:jc w:val="center"/>
              <w:rPr>
                <w:sz w:val="24"/>
                <w:szCs w:val="24"/>
              </w:rPr>
            </w:pPr>
            <w:r w:rsidRPr="003B5D14">
              <w:rPr>
                <w:sz w:val="24"/>
                <w:szCs w:val="24"/>
              </w:rPr>
              <w:t>24</w:t>
            </w:r>
          </w:p>
        </w:tc>
        <w:tc>
          <w:tcPr>
            <w:tcW w:w="835" w:type="dxa"/>
            <w:noWrap/>
            <w:hideMark/>
          </w:tcPr>
          <w:p w:rsidR="003B5D14" w:rsidRPr="003B5D14" w:rsidRDefault="003B5D14" w:rsidP="003B5D14">
            <w:pPr>
              <w:jc w:val="center"/>
              <w:rPr>
                <w:sz w:val="24"/>
                <w:szCs w:val="24"/>
              </w:rPr>
            </w:pPr>
            <w:r w:rsidRPr="003B5D14">
              <w:rPr>
                <w:sz w:val="24"/>
                <w:szCs w:val="24"/>
              </w:rPr>
              <w:t>24</w:t>
            </w:r>
          </w:p>
        </w:tc>
      </w:tr>
      <w:tr w:rsidR="003B5D14" w:rsidRPr="003B5D14" w:rsidTr="00EC3FE6">
        <w:trPr>
          <w:trHeight w:val="295"/>
        </w:trPr>
        <w:tc>
          <w:tcPr>
            <w:tcW w:w="1569" w:type="dxa"/>
            <w:noWrap/>
            <w:hideMark/>
          </w:tcPr>
          <w:p w:rsidR="003B5D14" w:rsidRPr="003B5D14" w:rsidRDefault="003B5D14" w:rsidP="003B5D14">
            <w:pPr>
              <w:rPr>
                <w:sz w:val="24"/>
                <w:szCs w:val="24"/>
              </w:rPr>
            </w:pPr>
            <w:r w:rsidRPr="003B5D14">
              <w:rPr>
                <w:sz w:val="24"/>
                <w:szCs w:val="24"/>
              </w:rPr>
              <w:t>26.5</w:t>
            </w:r>
          </w:p>
        </w:tc>
        <w:tc>
          <w:tcPr>
            <w:tcW w:w="3990" w:type="dxa"/>
            <w:shd w:val="clear" w:color="auto" w:fill="FBD4B4" w:themeFill="accent6" w:themeFillTint="66"/>
            <w:noWrap/>
            <w:hideMark/>
          </w:tcPr>
          <w:p w:rsidR="003B5D14" w:rsidRPr="003B5D14" w:rsidRDefault="003B5D14" w:rsidP="003B5D14">
            <w:pPr>
              <w:jc w:val="center"/>
              <w:rPr>
                <w:b/>
                <w:bCs/>
                <w:sz w:val="20"/>
                <w:szCs w:val="20"/>
              </w:rPr>
            </w:pPr>
            <w:r w:rsidRPr="003B5D14">
              <w:rPr>
                <w:b/>
                <w:bCs/>
                <w:sz w:val="20"/>
                <w:szCs w:val="20"/>
              </w:rPr>
              <w:t>Difference from the average for the period 1988-2024</w:t>
            </w:r>
          </w:p>
        </w:tc>
        <w:tc>
          <w:tcPr>
            <w:tcW w:w="835" w:type="dxa"/>
            <w:noWrap/>
            <w:hideMark/>
          </w:tcPr>
          <w:p w:rsidR="003B5D14" w:rsidRPr="003B5D14" w:rsidRDefault="003B5D14" w:rsidP="003B5D14">
            <w:pPr>
              <w:jc w:val="center"/>
              <w:rPr>
                <w:sz w:val="24"/>
                <w:szCs w:val="24"/>
              </w:rPr>
            </w:pPr>
            <w:r w:rsidRPr="003B5D14">
              <w:rPr>
                <w:sz w:val="24"/>
                <w:szCs w:val="24"/>
              </w:rPr>
              <w:t>-2.5</w:t>
            </w:r>
          </w:p>
        </w:tc>
        <w:tc>
          <w:tcPr>
            <w:tcW w:w="835" w:type="dxa"/>
            <w:noWrap/>
            <w:hideMark/>
          </w:tcPr>
          <w:p w:rsidR="003B5D14" w:rsidRPr="003B5D14" w:rsidRDefault="003B5D14" w:rsidP="003B5D14">
            <w:pPr>
              <w:jc w:val="center"/>
              <w:rPr>
                <w:sz w:val="24"/>
                <w:szCs w:val="24"/>
              </w:rPr>
            </w:pPr>
            <w:r w:rsidRPr="003B5D14">
              <w:rPr>
                <w:sz w:val="24"/>
                <w:szCs w:val="24"/>
              </w:rPr>
              <w:t>-1.5</w:t>
            </w:r>
          </w:p>
        </w:tc>
        <w:tc>
          <w:tcPr>
            <w:tcW w:w="835" w:type="dxa"/>
            <w:noWrap/>
            <w:hideMark/>
          </w:tcPr>
          <w:p w:rsidR="003B5D14" w:rsidRPr="003B5D14" w:rsidRDefault="003B5D14" w:rsidP="003B5D14">
            <w:pPr>
              <w:jc w:val="center"/>
              <w:rPr>
                <w:sz w:val="24"/>
                <w:szCs w:val="24"/>
              </w:rPr>
            </w:pPr>
            <w:r w:rsidRPr="003B5D14">
              <w:rPr>
                <w:sz w:val="24"/>
                <w:szCs w:val="24"/>
              </w:rPr>
              <w:t>0.5</w:t>
            </w:r>
          </w:p>
        </w:tc>
        <w:tc>
          <w:tcPr>
            <w:tcW w:w="835" w:type="dxa"/>
            <w:noWrap/>
            <w:hideMark/>
          </w:tcPr>
          <w:p w:rsidR="003B5D14" w:rsidRPr="003B5D14" w:rsidRDefault="003B5D14" w:rsidP="003B5D14">
            <w:pPr>
              <w:jc w:val="center"/>
              <w:rPr>
                <w:sz w:val="24"/>
                <w:szCs w:val="24"/>
              </w:rPr>
            </w:pPr>
            <w:r w:rsidRPr="003B5D14">
              <w:rPr>
                <w:sz w:val="24"/>
                <w:szCs w:val="24"/>
              </w:rPr>
              <w:t>-4.5</w:t>
            </w:r>
          </w:p>
        </w:tc>
        <w:tc>
          <w:tcPr>
            <w:tcW w:w="835" w:type="dxa"/>
            <w:noWrap/>
            <w:hideMark/>
          </w:tcPr>
          <w:p w:rsidR="003B5D14" w:rsidRPr="003B5D14" w:rsidRDefault="003B5D14" w:rsidP="003B5D14">
            <w:pPr>
              <w:jc w:val="center"/>
              <w:rPr>
                <w:sz w:val="24"/>
                <w:szCs w:val="24"/>
              </w:rPr>
            </w:pPr>
            <w:r w:rsidRPr="003B5D14">
              <w:rPr>
                <w:sz w:val="24"/>
                <w:szCs w:val="24"/>
              </w:rPr>
              <w:t>-1.5</w:t>
            </w:r>
          </w:p>
        </w:tc>
        <w:tc>
          <w:tcPr>
            <w:tcW w:w="835" w:type="dxa"/>
            <w:noWrap/>
            <w:hideMark/>
          </w:tcPr>
          <w:p w:rsidR="003B5D14" w:rsidRPr="003B5D14" w:rsidRDefault="003B5D14" w:rsidP="003B5D14">
            <w:pPr>
              <w:jc w:val="center"/>
              <w:rPr>
                <w:sz w:val="24"/>
                <w:szCs w:val="24"/>
              </w:rPr>
            </w:pPr>
            <w:r w:rsidRPr="003B5D14">
              <w:rPr>
                <w:sz w:val="24"/>
                <w:szCs w:val="24"/>
              </w:rPr>
              <w:t>2.5</w:t>
            </w:r>
          </w:p>
        </w:tc>
      </w:tr>
      <w:tr w:rsidR="003B5D14" w:rsidRPr="003B5D14" w:rsidTr="00EC3FE6">
        <w:trPr>
          <w:trHeight w:val="486"/>
        </w:trPr>
        <w:tc>
          <w:tcPr>
            <w:tcW w:w="1569" w:type="dxa"/>
            <w:noWrap/>
            <w:hideMark/>
          </w:tcPr>
          <w:p w:rsidR="003B5D14" w:rsidRPr="003B5D14" w:rsidRDefault="003B5D14" w:rsidP="003B5D14">
            <w:pPr>
              <w:rPr>
                <w:sz w:val="24"/>
                <w:szCs w:val="24"/>
              </w:rPr>
            </w:pPr>
            <w:r w:rsidRPr="003B5D14">
              <w:rPr>
                <w:sz w:val="24"/>
                <w:szCs w:val="24"/>
              </w:rPr>
              <w:t xml:space="preserve">Erbil </w:t>
            </w:r>
          </w:p>
        </w:tc>
        <w:tc>
          <w:tcPr>
            <w:tcW w:w="3990" w:type="dxa"/>
            <w:shd w:val="clear" w:color="auto" w:fill="FBD4B4" w:themeFill="accent6" w:themeFillTint="66"/>
            <w:noWrap/>
            <w:hideMark/>
          </w:tcPr>
          <w:p w:rsidR="003B5D14" w:rsidRPr="003B5D14" w:rsidRDefault="003B5D14" w:rsidP="003B5D14">
            <w:pPr>
              <w:jc w:val="center"/>
              <w:rPr>
                <w:b/>
                <w:bCs/>
                <w:sz w:val="20"/>
                <w:szCs w:val="20"/>
              </w:rPr>
            </w:pPr>
            <w:r w:rsidRPr="003B5D14">
              <w:rPr>
                <w:b/>
                <w:bCs/>
                <w:sz w:val="20"/>
                <w:szCs w:val="20"/>
              </w:rPr>
              <w:t>Average minimum temperature (°C)</w:t>
            </w:r>
          </w:p>
        </w:tc>
        <w:tc>
          <w:tcPr>
            <w:tcW w:w="835" w:type="dxa"/>
            <w:noWrap/>
            <w:hideMark/>
          </w:tcPr>
          <w:p w:rsidR="003B5D14" w:rsidRPr="003B5D14" w:rsidRDefault="003B5D14" w:rsidP="003B5D14">
            <w:pPr>
              <w:jc w:val="center"/>
              <w:rPr>
                <w:sz w:val="24"/>
                <w:szCs w:val="24"/>
              </w:rPr>
            </w:pPr>
            <w:r w:rsidRPr="003B5D14">
              <w:rPr>
                <w:sz w:val="24"/>
                <w:szCs w:val="24"/>
              </w:rPr>
              <w:t>25</w:t>
            </w:r>
          </w:p>
        </w:tc>
        <w:tc>
          <w:tcPr>
            <w:tcW w:w="835" w:type="dxa"/>
            <w:noWrap/>
            <w:hideMark/>
          </w:tcPr>
          <w:p w:rsidR="003B5D14" w:rsidRPr="003B5D14" w:rsidRDefault="003B5D14" w:rsidP="003B5D14">
            <w:pPr>
              <w:jc w:val="center"/>
              <w:rPr>
                <w:sz w:val="24"/>
                <w:szCs w:val="24"/>
              </w:rPr>
            </w:pPr>
            <w:r w:rsidRPr="003B5D14">
              <w:rPr>
                <w:sz w:val="24"/>
                <w:szCs w:val="24"/>
              </w:rPr>
              <w:t>24</w:t>
            </w:r>
          </w:p>
        </w:tc>
        <w:tc>
          <w:tcPr>
            <w:tcW w:w="835" w:type="dxa"/>
            <w:noWrap/>
            <w:hideMark/>
          </w:tcPr>
          <w:p w:rsidR="003B5D14" w:rsidRPr="003B5D14" w:rsidRDefault="003B5D14" w:rsidP="003B5D14">
            <w:pPr>
              <w:jc w:val="center"/>
              <w:rPr>
                <w:sz w:val="24"/>
                <w:szCs w:val="24"/>
              </w:rPr>
            </w:pPr>
            <w:r w:rsidRPr="003B5D14">
              <w:rPr>
                <w:sz w:val="24"/>
                <w:szCs w:val="24"/>
              </w:rPr>
              <w:t>26</w:t>
            </w:r>
          </w:p>
        </w:tc>
        <w:tc>
          <w:tcPr>
            <w:tcW w:w="835" w:type="dxa"/>
            <w:noWrap/>
            <w:hideMark/>
          </w:tcPr>
          <w:p w:rsidR="003B5D14" w:rsidRPr="003B5D14" w:rsidRDefault="003B5D14" w:rsidP="003B5D14">
            <w:pPr>
              <w:jc w:val="center"/>
              <w:rPr>
                <w:sz w:val="24"/>
                <w:szCs w:val="24"/>
              </w:rPr>
            </w:pPr>
            <w:r w:rsidRPr="003B5D14">
              <w:rPr>
                <w:sz w:val="24"/>
                <w:szCs w:val="24"/>
              </w:rPr>
              <w:t>22</w:t>
            </w:r>
          </w:p>
        </w:tc>
        <w:tc>
          <w:tcPr>
            <w:tcW w:w="835" w:type="dxa"/>
            <w:noWrap/>
            <w:hideMark/>
          </w:tcPr>
          <w:p w:rsidR="003B5D14" w:rsidRPr="003B5D14" w:rsidRDefault="003B5D14" w:rsidP="003B5D14">
            <w:pPr>
              <w:jc w:val="center"/>
              <w:rPr>
                <w:sz w:val="24"/>
                <w:szCs w:val="24"/>
              </w:rPr>
            </w:pPr>
            <w:r w:rsidRPr="003B5D14">
              <w:rPr>
                <w:sz w:val="24"/>
                <w:szCs w:val="24"/>
              </w:rPr>
              <w:t>23</w:t>
            </w:r>
          </w:p>
        </w:tc>
        <w:tc>
          <w:tcPr>
            <w:tcW w:w="835" w:type="dxa"/>
            <w:noWrap/>
            <w:hideMark/>
          </w:tcPr>
          <w:p w:rsidR="003B5D14" w:rsidRPr="003B5D14" w:rsidRDefault="003B5D14" w:rsidP="003B5D14">
            <w:pPr>
              <w:jc w:val="center"/>
              <w:rPr>
                <w:sz w:val="24"/>
                <w:szCs w:val="24"/>
              </w:rPr>
            </w:pPr>
            <w:r w:rsidRPr="003B5D14">
              <w:rPr>
                <w:sz w:val="24"/>
                <w:szCs w:val="24"/>
              </w:rPr>
              <w:t>22</w:t>
            </w:r>
          </w:p>
        </w:tc>
      </w:tr>
      <w:tr w:rsidR="003B5D14" w:rsidRPr="003B5D14" w:rsidTr="00EC3FE6">
        <w:trPr>
          <w:trHeight w:val="295"/>
        </w:trPr>
        <w:tc>
          <w:tcPr>
            <w:tcW w:w="1569" w:type="dxa"/>
            <w:noWrap/>
            <w:hideMark/>
          </w:tcPr>
          <w:p w:rsidR="003B5D14" w:rsidRPr="003B5D14" w:rsidRDefault="003B5D14" w:rsidP="003B5D14">
            <w:pPr>
              <w:rPr>
                <w:sz w:val="24"/>
                <w:szCs w:val="24"/>
              </w:rPr>
            </w:pPr>
            <w:r w:rsidRPr="003B5D14">
              <w:rPr>
                <w:sz w:val="24"/>
                <w:szCs w:val="24"/>
              </w:rPr>
              <w:t>25.8</w:t>
            </w:r>
          </w:p>
        </w:tc>
        <w:tc>
          <w:tcPr>
            <w:tcW w:w="3990" w:type="dxa"/>
            <w:shd w:val="clear" w:color="auto" w:fill="FBD4B4" w:themeFill="accent6" w:themeFillTint="66"/>
            <w:noWrap/>
            <w:hideMark/>
          </w:tcPr>
          <w:p w:rsidR="003B5D14" w:rsidRPr="003B5D14" w:rsidRDefault="003B5D14" w:rsidP="003B5D14">
            <w:pPr>
              <w:jc w:val="center"/>
              <w:rPr>
                <w:b/>
                <w:bCs/>
                <w:sz w:val="20"/>
                <w:szCs w:val="20"/>
              </w:rPr>
            </w:pPr>
            <w:r w:rsidRPr="003B5D14">
              <w:rPr>
                <w:b/>
                <w:bCs/>
                <w:sz w:val="20"/>
                <w:szCs w:val="20"/>
              </w:rPr>
              <w:t>Difference from the average for the period 1988-2025</w:t>
            </w:r>
          </w:p>
        </w:tc>
        <w:tc>
          <w:tcPr>
            <w:tcW w:w="835" w:type="dxa"/>
            <w:noWrap/>
            <w:hideMark/>
          </w:tcPr>
          <w:p w:rsidR="003B5D14" w:rsidRPr="003B5D14" w:rsidRDefault="003B5D14" w:rsidP="003B5D14">
            <w:pPr>
              <w:jc w:val="center"/>
              <w:rPr>
                <w:sz w:val="24"/>
                <w:szCs w:val="24"/>
              </w:rPr>
            </w:pPr>
            <w:r w:rsidRPr="003B5D14">
              <w:rPr>
                <w:sz w:val="24"/>
                <w:szCs w:val="24"/>
              </w:rPr>
              <w:t>-0.8</w:t>
            </w:r>
          </w:p>
        </w:tc>
        <w:tc>
          <w:tcPr>
            <w:tcW w:w="835" w:type="dxa"/>
            <w:noWrap/>
            <w:hideMark/>
          </w:tcPr>
          <w:p w:rsidR="003B5D14" w:rsidRPr="003B5D14" w:rsidRDefault="003B5D14" w:rsidP="003B5D14">
            <w:pPr>
              <w:jc w:val="center"/>
              <w:rPr>
                <w:sz w:val="24"/>
                <w:szCs w:val="24"/>
              </w:rPr>
            </w:pPr>
            <w:r w:rsidRPr="003B5D14">
              <w:rPr>
                <w:sz w:val="24"/>
                <w:szCs w:val="24"/>
              </w:rPr>
              <w:t>-1.8</w:t>
            </w:r>
          </w:p>
        </w:tc>
        <w:tc>
          <w:tcPr>
            <w:tcW w:w="835" w:type="dxa"/>
            <w:noWrap/>
            <w:hideMark/>
          </w:tcPr>
          <w:p w:rsidR="003B5D14" w:rsidRPr="003B5D14" w:rsidRDefault="003B5D14" w:rsidP="003B5D14">
            <w:pPr>
              <w:jc w:val="center"/>
              <w:rPr>
                <w:sz w:val="24"/>
                <w:szCs w:val="24"/>
              </w:rPr>
            </w:pPr>
            <w:r w:rsidRPr="003B5D14">
              <w:rPr>
                <w:sz w:val="24"/>
                <w:szCs w:val="24"/>
              </w:rPr>
              <w:t>0.2</w:t>
            </w:r>
          </w:p>
        </w:tc>
        <w:tc>
          <w:tcPr>
            <w:tcW w:w="835" w:type="dxa"/>
            <w:noWrap/>
            <w:hideMark/>
          </w:tcPr>
          <w:p w:rsidR="003B5D14" w:rsidRPr="003B5D14" w:rsidRDefault="003B5D14" w:rsidP="003B5D14">
            <w:pPr>
              <w:jc w:val="center"/>
              <w:rPr>
                <w:sz w:val="24"/>
                <w:szCs w:val="24"/>
              </w:rPr>
            </w:pPr>
            <w:r w:rsidRPr="003B5D14">
              <w:rPr>
                <w:sz w:val="24"/>
                <w:szCs w:val="24"/>
              </w:rPr>
              <w:t>3.8-</w:t>
            </w:r>
          </w:p>
        </w:tc>
        <w:tc>
          <w:tcPr>
            <w:tcW w:w="835" w:type="dxa"/>
            <w:noWrap/>
            <w:hideMark/>
          </w:tcPr>
          <w:p w:rsidR="003B5D14" w:rsidRPr="003B5D14" w:rsidRDefault="003B5D14" w:rsidP="003B5D14">
            <w:pPr>
              <w:jc w:val="center"/>
              <w:rPr>
                <w:sz w:val="24"/>
                <w:szCs w:val="24"/>
              </w:rPr>
            </w:pPr>
            <w:r w:rsidRPr="003B5D14">
              <w:rPr>
                <w:sz w:val="24"/>
                <w:szCs w:val="24"/>
              </w:rPr>
              <w:t>2.8</w:t>
            </w:r>
          </w:p>
        </w:tc>
        <w:tc>
          <w:tcPr>
            <w:tcW w:w="835" w:type="dxa"/>
            <w:noWrap/>
            <w:hideMark/>
          </w:tcPr>
          <w:p w:rsidR="003B5D14" w:rsidRPr="003B5D14" w:rsidRDefault="003B5D14" w:rsidP="003B5D14">
            <w:pPr>
              <w:jc w:val="center"/>
              <w:rPr>
                <w:sz w:val="24"/>
                <w:szCs w:val="24"/>
              </w:rPr>
            </w:pPr>
            <w:r w:rsidRPr="003B5D14">
              <w:rPr>
                <w:sz w:val="24"/>
                <w:szCs w:val="24"/>
              </w:rPr>
              <w:t>-3.8</w:t>
            </w:r>
          </w:p>
        </w:tc>
      </w:tr>
      <w:tr w:rsidR="003B5D14" w:rsidRPr="003B5D14" w:rsidTr="00EC3FE6">
        <w:trPr>
          <w:trHeight w:val="486"/>
        </w:trPr>
        <w:tc>
          <w:tcPr>
            <w:tcW w:w="1569" w:type="dxa"/>
            <w:noWrap/>
            <w:hideMark/>
          </w:tcPr>
          <w:p w:rsidR="003B5D14" w:rsidRPr="003B5D14" w:rsidRDefault="003B5D14" w:rsidP="003B5D14">
            <w:pPr>
              <w:rPr>
                <w:sz w:val="24"/>
                <w:szCs w:val="24"/>
              </w:rPr>
            </w:pPr>
            <w:proofErr w:type="spellStart"/>
            <w:r w:rsidRPr="003B5D14">
              <w:rPr>
                <w:sz w:val="24"/>
                <w:szCs w:val="24"/>
              </w:rPr>
              <w:t>Sulaymaniyah</w:t>
            </w:r>
            <w:proofErr w:type="spellEnd"/>
          </w:p>
        </w:tc>
        <w:tc>
          <w:tcPr>
            <w:tcW w:w="3990" w:type="dxa"/>
            <w:shd w:val="clear" w:color="auto" w:fill="FBD4B4" w:themeFill="accent6" w:themeFillTint="66"/>
            <w:noWrap/>
            <w:hideMark/>
          </w:tcPr>
          <w:p w:rsidR="003B5D14" w:rsidRPr="003B5D14" w:rsidRDefault="003B5D14" w:rsidP="003B5D14">
            <w:pPr>
              <w:jc w:val="center"/>
              <w:rPr>
                <w:b/>
                <w:bCs/>
                <w:sz w:val="20"/>
                <w:szCs w:val="20"/>
              </w:rPr>
            </w:pPr>
            <w:r w:rsidRPr="003B5D14">
              <w:rPr>
                <w:b/>
                <w:bCs/>
                <w:sz w:val="20"/>
                <w:szCs w:val="20"/>
              </w:rPr>
              <w:t>Average minimum temperature (°C)</w:t>
            </w:r>
          </w:p>
        </w:tc>
        <w:tc>
          <w:tcPr>
            <w:tcW w:w="835" w:type="dxa"/>
            <w:noWrap/>
            <w:hideMark/>
          </w:tcPr>
          <w:p w:rsidR="003B5D14" w:rsidRPr="003B5D14" w:rsidRDefault="003B5D14" w:rsidP="003B5D14">
            <w:pPr>
              <w:jc w:val="center"/>
              <w:rPr>
                <w:sz w:val="24"/>
                <w:szCs w:val="24"/>
              </w:rPr>
            </w:pPr>
            <w:r w:rsidRPr="003B5D14">
              <w:rPr>
                <w:sz w:val="24"/>
                <w:szCs w:val="24"/>
              </w:rPr>
              <w:t>24</w:t>
            </w:r>
          </w:p>
        </w:tc>
        <w:tc>
          <w:tcPr>
            <w:tcW w:w="835" w:type="dxa"/>
            <w:noWrap/>
            <w:hideMark/>
          </w:tcPr>
          <w:p w:rsidR="003B5D14" w:rsidRPr="003B5D14" w:rsidRDefault="003B5D14" w:rsidP="003B5D14">
            <w:pPr>
              <w:jc w:val="center"/>
              <w:rPr>
                <w:sz w:val="24"/>
                <w:szCs w:val="24"/>
              </w:rPr>
            </w:pPr>
            <w:r w:rsidRPr="003B5D14">
              <w:rPr>
                <w:sz w:val="24"/>
                <w:szCs w:val="24"/>
              </w:rPr>
              <w:t>22</w:t>
            </w:r>
          </w:p>
        </w:tc>
        <w:tc>
          <w:tcPr>
            <w:tcW w:w="835" w:type="dxa"/>
            <w:noWrap/>
            <w:hideMark/>
          </w:tcPr>
          <w:p w:rsidR="003B5D14" w:rsidRPr="003B5D14" w:rsidRDefault="003B5D14" w:rsidP="003B5D14">
            <w:pPr>
              <w:jc w:val="center"/>
              <w:rPr>
                <w:sz w:val="24"/>
                <w:szCs w:val="24"/>
              </w:rPr>
            </w:pPr>
            <w:r w:rsidRPr="003B5D14">
              <w:rPr>
                <w:sz w:val="24"/>
                <w:szCs w:val="24"/>
              </w:rPr>
              <w:t>21</w:t>
            </w:r>
          </w:p>
        </w:tc>
        <w:tc>
          <w:tcPr>
            <w:tcW w:w="835" w:type="dxa"/>
            <w:noWrap/>
            <w:hideMark/>
          </w:tcPr>
          <w:p w:rsidR="003B5D14" w:rsidRPr="003B5D14" w:rsidRDefault="003B5D14" w:rsidP="003B5D14">
            <w:pPr>
              <w:jc w:val="center"/>
              <w:rPr>
                <w:sz w:val="24"/>
                <w:szCs w:val="24"/>
              </w:rPr>
            </w:pPr>
            <w:r w:rsidRPr="003B5D14">
              <w:rPr>
                <w:sz w:val="24"/>
                <w:szCs w:val="24"/>
              </w:rPr>
              <w:t>22</w:t>
            </w:r>
          </w:p>
        </w:tc>
        <w:tc>
          <w:tcPr>
            <w:tcW w:w="835" w:type="dxa"/>
            <w:noWrap/>
            <w:hideMark/>
          </w:tcPr>
          <w:p w:rsidR="003B5D14" w:rsidRPr="003B5D14" w:rsidRDefault="003B5D14" w:rsidP="003B5D14">
            <w:pPr>
              <w:jc w:val="center"/>
              <w:rPr>
                <w:sz w:val="24"/>
                <w:szCs w:val="24"/>
              </w:rPr>
            </w:pPr>
            <w:r w:rsidRPr="003B5D14">
              <w:rPr>
                <w:sz w:val="24"/>
                <w:szCs w:val="24"/>
              </w:rPr>
              <w:t>22</w:t>
            </w:r>
          </w:p>
        </w:tc>
        <w:tc>
          <w:tcPr>
            <w:tcW w:w="835" w:type="dxa"/>
            <w:noWrap/>
            <w:hideMark/>
          </w:tcPr>
          <w:p w:rsidR="003B5D14" w:rsidRPr="003B5D14" w:rsidRDefault="003B5D14" w:rsidP="003B5D14">
            <w:pPr>
              <w:jc w:val="center"/>
              <w:rPr>
                <w:sz w:val="24"/>
                <w:szCs w:val="24"/>
              </w:rPr>
            </w:pPr>
            <w:r w:rsidRPr="003B5D14">
              <w:rPr>
                <w:sz w:val="24"/>
                <w:szCs w:val="24"/>
              </w:rPr>
              <w:t>20</w:t>
            </w:r>
          </w:p>
        </w:tc>
      </w:tr>
      <w:tr w:rsidR="003B5D14" w:rsidRPr="003B5D14" w:rsidTr="00EC3FE6">
        <w:trPr>
          <w:trHeight w:val="295"/>
        </w:trPr>
        <w:tc>
          <w:tcPr>
            <w:tcW w:w="1569" w:type="dxa"/>
            <w:noWrap/>
            <w:hideMark/>
          </w:tcPr>
          <w:p w:rsidR="003B5D14" w:rsidRPr="003B5D14" w:rsidRDefault="003B5D14" w:rsidP="003B5D14">
            <w:pPr>
              <w:rPr>
                <w:sz w:val="24"/>
                <w:szCs w:val="24"/>
              </w:rPr>
            </w:pPr>
            <w:r w:rsidRPr="003B5D14">
              <w:rPr>
                <w:sz w:val="24"/>
                <w:szCs w:val="24"/>
              </w:rPr>
              <w:t>27</w:t>
            </w:r>
          </w:p>
        </w:tc>
        <w:tc>
          <w:tcPr>
            <w:tcW w:w="3990" w:type="dxa"/>
            <w:shd w:val="clear" w:color="auto" w:fill="FBD4B4" w:themeFill="accent6" w:themeFillTint="66"/>
            <w:noWrap/>
            <w:hideMark/>
          </w:tcPr>
          <w:p w:rsidR="003B5D14" w:rsidRPr="003B5D14" w:rsidRDefault="003B5D14" w:rsidP="003B5D14">
            <w:pPr>
              <w:jc w:val="center"/>
              <w:rPr>
                <w:b/>
                <w:bCs/>
                <w:sz w:val="20"/>
                <w:szCs w:val="20"/>
              </w:rPr>
            </w:pPr>
            <w:r w:rsidRPr="003B5D14">
              <w:rPr>
                <w:b/>
                <w:bCs/>
                <w:sz w:val="20"/>
                <w:szCs w:val="20"/>
              </w:rPr>
              <w:t>Difference from the average for the period 1988-2026</w:t>
            </w:r>
          </w:p>
        </w:tc>
        <w:tc>
          <w:tcPr>
            <w:tcW w:w="835" w:type="dxa"/>
            <w:noWrap/>
            <w:hideMark/>
          </w:tcPr>
          <w:p w:rsidR="003B5D14" w:rsidRPr="003B5D14" w:rsidRDefault="003B5D14" w:rsidP="003B5D14">
            <w:pPr>
              <w:jc w:val="center"/>
              <w:rPr>
                <w:sz w:val="24"/>
                <w:szCs w:val="24"/>
              </w:rPr>
            </w:pPr>
            <w:r w:rsidRPr="003B5D14">
              <w:rPr>
                <w:sz w:val="24"/>
                <w:szCs w:val="24"/>
              </w:rPr>
              <w:t>-3</w:t>
            </w:r>
          </w:p>
        </w:tc>
        <w:tc>
          <w:tcPr>
            <w:tcW w:w="835" w:type="dxa"/>
            <w:noWrap/>
            <w:hideMark/>
          </w:tcPr>
          <w:p w:rsidR="003B5D14" w:rsidRPr="003B5D14" w:rsidRDefault="003B5D14" w:rsidP="003B5D14">
            <w:pPr>
              <w:jc w:val="center"/>
              <w:rPr>
                <w:sz w:val="24"/>
                <w:szCs w:val="24"/>
              </w:rPr>
            </w:pPr>
            <w:r w:rsidRPr="003B5D14">
              <w:rPr>
                <w:sz w:val="24"/>
                <w:szCs w:val="24"/>
              </w:rPr>
              <w:t>-5</w:t>
            </w:r>
          </w:p>
        </w:tc>
        <w:tc>
          <w:tcPr>
            <w:tcW w:w="835" w:type="dxa"/>
            <w:noWrap/>
            <w:hideMark/>
          </w:tcPr>
          <w:p w:rsidR="003B5D14" w:rsidRPr="003B5D14" w:rsidRDefault="003B5D14" w:rsidP="003B5D14">
            <w:pPr>
              <w:jc w:val="center"/>
              <w:rPr>
                <w:sz w:val="24"/>
                <w:szCs w:val="24"/>
              </w:rPr>
            </w:pPr>
            <w:r w:rsidRPr="003B5D14">
              <w:rPr>
                <w:sz w:val="24"/>
                <w:szCs w:val="24"/>
              </w:rPr>
              <w:t>-6</w:t>
            </w:r>
          </w:p>
        </w:tc>
        <w:tc>
          <w:tcPr>
            <w:tcW w:w="835" w:type="dxa"/>
            <w:noWrap/>
            <w:hideMark/>
          </w:tcPr>
          <w:p w:rsidR="003B5D14" w:rsidRPr="003B5D14" w:rsidRDefault="003B5D14" w:rsidP="003B5D14">
            <w:pPr>
              <w:jc w:val="center"/>
              <w:rPr>
                <w:sz w:val="24"/>
                <w:szCs w:val="24"/>
              </w:rPr>
            </w:pPr>
            <w:r w:rsidRPr="003B5D14">
              <w:rPr>
                <w:sz w:val="24"/>
                <w:szCs w:val="24"/>
              </w:rPr>
              <w:t>-5</w:t>
            </w:r>
          </w:p>
        </w:tc>
        <w:tc>
          <w:tcPr>
            <w:tcW w:w="835" w:type="dxa"/>
            <w:noWrap/>
            <w:hideMark/>
          </w:tcPr>
          <w:p w:rsidR="003B5D14" w:rsidRPr="003B5D14" w:rsidRDefault="003B5D14" w:rsidP="003B5D14">
            <w:pPr>
              <w:jc w:val="center"/>
              <w:rPr>
                <w:sz w:val="24"/>
                <w:szCs w:val="24"/>
              </w:rPr>
            </w:pPr>
            <w:r w:rsidRPr="003B5D14">
              <w:rPr>
                <w:sz w:val="24"/>
                <w:szCs w:val="24"/>
              </w:rPr>
              <w:t>-5</w:t>
            </w:r>
          </w:p>
        </w:tc>
        <w:tc>
          <w:tcPr>
            <w:tcW w:w="835" w:type="dxa"/>
            <w:noWrap/>
            <w:hideMark/>
          </w:tcPr>
          <w:p w:rsidR="003B5D14" w:rsidRPr="003B5D14" w:rsidRDefault="003B5D14" w:rsidP="003B5D14">
            <w:pPr>
              <w:jc w:val="center"/>
              <w:rPr>
                <w:sz w:val="24"/>
                <w:szCs w:val="24"/>
              </w:rPr>
            </w:pPr>
            <w:r w:rsidRPr="003B5D14">
              <w:rPr>
                <w:sz w:val="24"/>
                <w:szCs w:val="24"/>
              </w:rPr>
              <w:t>-7</w:t>
            </w:r>
          </w:p>
        </w:tc>
      </w:tr>
      <w:tr w:rsidR="003B5D14" w:rsidRPr="003B5D14" w:rsidTr="00EC3FE6">
        <w:trPr>
          <w:trHeight w:val="486"/>
        </w:trPr>
        <w:tc>
          <w:tcPr>
            <w:tcW w:w="1569" w:type="dxa"/>
            <w:noWrap/>
            <w:hideMark/>
          </w:tcPr>
          <w:p w:rsidR="003B5D14" w:rsidRPr="003B5D14" w:rsidRDefault="003B5D14" w:rsidP="003B5D14">
            <w:pPr>
              <w:rPr>
                <w:sz w:val="24"/>
                <w:szCs w:val="24"/>
              </w:rPr>
            </w:pPr>
            <w:r w:rsidRPr="003B5D14">
              <w:rPr>
                <w:sz w:val="24"/>
                <w:szCs w:val="24"/>
              </w:rPr>
              <w:t>Baghdad</w:t>
            </w:r>
          </w:p>
        </w:tc>
        <w:tc>
          <w:tcPr>
            <w:tcW w:w="3990" w:type="dxa"/>
            <w:shd w:val="clear" w:color="auto" w:fill="FBD4B4" w:themeFill="accent6" w:themeFillTint="66"/>
            <w:noWrap/>
            <w:hideMark/>
          </w:tcPr>
          <w:p w:rsidR="003B5D14" w:rsidRPr="003B5D14" w:rsidRDefault="003B5D14" w:rsidP="003B5D14">
            <w:pPr>
              <w:jc w:val="center"/>
              <w:rPr>
                <w:b/>
                <w:bCs/>
                <w:sz w:val="20"/>
                <w:szCs w:val="20"/>
              </w:rPr>
            </w:pPr>
            <w:r w:rsidRPr="003B5D14">
              <w:rPr>
                <w:b/>
                <w:bCs/>
                <w:sz w:val="20"/>
                <w:szCs w:val="20"/>
              </w:rPr>
              <w:t>Average minimum temperature (°C)</w:t>
            </w:r>
          </w:p>
        </w:tc>
        <w:tc>
          <w:tcPr>
            <w:tcW w:w="835" w:type="dxa"/>
            <w:noWrap/>
            <w:hideMark/>
          </w:tcPr>
          <w:p w:rsidR="003B5D14" w:rsidRPr="003B5D14" w:rsidRDefault="003B5D14" w:rsidP="003B5D14">
            <w:pPr>
              <w:jc w:val="center"/>
              <w:rPr>
                <w:sz w:val="24"/>
                <w:szCs w:val="24"/>
              </w:rPr>
            </w:pPr>
            <w:r w:rsidRPr="003B5D14">
              <w:rPr>
                <w:sz w:val="24"/>
                <w:szCs w:val="24"/>
              </w:rPr>
              <w:t>26</w:t>
            </w:r>
          </w:p>
        </w:tc>
        <w:tc>
          <w:tcPr>
            <w:tcW w:w="835" w:type="dxa"/>
            <w:noWrap/>
            <w:hideMark/>
          </w:tcPr>
          <w:p w:rsidR="003B5D14" w:rsidRPr="003B5D14" w:rsidRDefault="003B5D14" w:rsidP="003B5D14">
            <w:pPr>
              <w:jc w:val="center"/>
              <w:rPr>
                <w:sz w:val="24"/>
                <w:szCs w:val="24"/>
              </w:rPr>
            </w:pPr>
            <w:r w:rsidRPr="003B5D14">
              <w:rPr>
                <w:sz w:val="24"/>
                <w:szCs w:val="24"/>
              </w:rPr>
              <w:t>24</w:t>
            </w:r>
          </w:p>
        </w:tc>
        <w:tc>
          <w:tcPr>
            <w:tcW w:w="835" w:type="dxa"/>
            <w:noWrap/>
            <w:hideMark/>
          </w:tcPr>
          <w:p w:rsidR="003B5D14" w:rsidRPr="003B5D14" w:rsidRDefault="003B5D14" w:rsidP="003B5D14">
            <w:pPr>
              <w:jc w:val="center"/>
              <w:rPr>
                <w:sz w:val="24"/>
                <w:szCs w:val="24"/>
              </w:rPr>
            </w:pPr>
            <w:r w:rsidRPr="003B5D14">
              <w:rPr>
                <w:sz w:val="24"/>
                <w:szCs w:val="24"/>
              </w:rPr>
              <w:t>24</w:t>
            </w:r>
          </w:p>
        </w:tc>
        <w:tc>
          <w:tcPr>
            <w:tcW w:w="835" w:type="dxa"/>
            <w:noWrap/>
            <w:hideMark/>
          </w:tcPr>
          <w:p w:rsidR="003B5D14" w:rsidRPr="003B5D14" w:rsidRDefault="003B5D14" w:rsidP="003B5D14">
            <w:pPr>
              <w:jc w:val="center"/>
              <w:rPr>
                <w:sz w:val="24"/>
                <w:szCs w:val="24"/>
              </w:rPr>
            </w:pPr>
            <w:r w:rsidRPr="003B5D14">
              <w:rPr>
                <w:sz w:val="24"/>
                <w:szCs w:val="24"/>
              </w:rPr>
              <w:t>23</w:t>
            </w:r>
          </w:p>
        </w:tc>
        <w:tc>
          <w:tcPr>
            <w:tcW w:w="835" w:type="dxa"/>
            <w:noWrap/>
            <w:hideMark/>
          </w:tcPr>
          <w:p w:rsidR="003B5D14" w:rsidRPr="003B5D14" w:rsidRDefault="003B5D14" w:rsidP="003B5D14">
            <w:pPr>
              <w:jc w:val="center"/>
              <w:rPr>
                <w:sz w:val="24"/>
                <w:szCs w:val="24"/>
              </w:rPr>
            </w:pPr>
            <w:r w:rsidRPr="003B5D14">
              <w:rPr>
                <w:sz w:val="24"/>
                <w:szCs w:val="24"/>
              </w:rPr>
              <w:t>25</w:t>
            </w:r>
          </w:p>
        </w:tc>
        <w:tc>
          <w:tcPr>
            <w:tcW w:w="835" w:type="dxa"/>
            <w:noWrap/>
            <w:hideMark/>
          </w:tcPr>
          <w:p w:rsidR="003B5D14" w:rsidRPr="003B5D14" w:rsidRDefault="003B5D14" w:rsidP="003B5D14">
            <w:pPr>
              <w:jc w:val="center"/>
              <w:rPr>
                <w:sz w:val="24"/>
                <w:szCs w:val="24"/>
              </w:rPr>
            </w:pPr>
            <w:r w:rsidRPr="003B5D14">
              <w:rPr>
                <w:sz w:val="24"/>
                <w:szCs w:val="24"/>
              </w:rPr>
              <w:t>25</w:t>
            </w:r>
          </w:p>
        </w:tc>
      </w:tr>
      <w:tr w:rsidR="003B5D14" w:rsidRPr="003B5D14" w:rsidTr="00EC3FE6">
        <w:trPr>
          <w:trHeight w:val="295"/>
        </w:trPr>
        <w:tc>
          <w:tcPr>
            <w:tcW w:w="1569" w:type="dxa"/>
            <w:noWrap/>
            <w:hideMark/>
          </w:tcPr>
          <w:p w:rsidR="003B5D14" w:rsidRPr="003B5D14" w:rsidRDefault="003B5D14" w:rsidP="003B5D14">
            <w:pPr>
              <w:rPr>
                <w:sz w:val="24"/>
                <w:szCs w:val="24"/>
              </w:rPr>
            </w:pPr>
            <w:r w:rsidRPr="003B5D14">
              <w:rPr>
                <w:sz w:val="24"/>
                <w:szCs w:val="24"/>
              </w:rPr>
              <w:t>30.1</w:t>
            </w:r>
          </w:p>
        </w:tc>
        <w:tc>
          <w:tcPr>
            <w:tcW w:w="3990" w:type="dxa"/>
            <w:shd w:val="clear" w:color="auto" w:fill="FBD4B4" w:themeFill="accent6" w:themeFillTint="66"/>
            <w:noWrap/>
            <w:hideMark/>
          </w:tcPr>
          <w:p w:rsidR="003B5D14" w:rsidRPr="003B5D14" w:rsidRDefault="003B5D14" w:rsidP="003B5D14">
            <w:pPr>
              <w:jc w:val="center"/>
              <w:rPr>
                <w:b/>
                <w:bCs/>
                <w:sz w:val="20"/>
                <w:szCs w:val="20"/>
              </w:rPr>
            </w:pPr>
            <w:r w:rsidRPr="003B5D14">
              <w:rPr>
                <w:b/>
                <w:bCs/>
                <w:sz w:val="20"/>
                <w:szCs w:val="20"/>
              </w:rPr>
              <w:t>Difference from the average for the period 1988-2027</w:t>
            </w:r>
          </w:p>
        </w:tc>
        <w:tc>
          <w:tcPr>
            <w:tcW w:w="835" w:type="dxa"/>
            <w:noWrap/>
            <w:hideMark/>
          </w:tcPr>
          <w:p w:rsidR="003B5D14" w:rsidRPr="003B5D14" w:rsidRDefault="003B5D14" w:rsidP="003B5D14">
            <w:pPr>
              <w:jc w:val="center"/>
              <w:rPr>
                <w:sz w:val="24"/>
                <w:szCs w:val="24"/>
              </w:rPr>
            </w:pPr>
            <w:r w:rsidRPr="003B5D14">
              <w:rPr>
                <w:sz w:val="24"/>
                <w:szCs w:val="24"/>
              </w:rPr>
              <w:t>-4.1</w:t>
            </w:r>
          </w:p>
        </w:tc>
        <w:tc>
          <w:tcPr>
            <w:tcW w:w="835" w:type="dxa"/>
            <w:noWrap/>
            <w:hideMark/>
          </w:tcPr>
          <w:p w:rsidR="003B5D14" w:rsidRPr="003B5D14" w:rsidRDefault="003B5D14" w:rsidP="003B5D14">
            <w:pPr>
              <w:jc w:val="center"/>
              <w:rPr>
                <w:sz w:val="24"/>
                <w:szCs w:val="24"/>
              </w:rPr>
            </w:pPr>
            <w:r w:rsidRPr="003B5D14">
              <w:rPr>
                <w:sz w:val="24"/>
                <w:szCs w:val="24"/>
              </w:rPr>
              <w:t>-6.1</w:t>
            </w:r>
          </w:p>
        </w:tc>
        <w:tc>
          <w:tcPr>
            <w:tcW w:w="835" w:type="dxa"/>
            <w:noWrap/>
            <w:hideMark/>
          </w:tcPr>
          <w:p w:rsidR="003B5D14" w:rsidRPr="003B5D14" w:rsidRDefault="003B5D14" w:rsidP="003B5D14">
            <w:pPr>
              <w:jc w:val="center"/>
              <w:rPr>
                <w:sz w:val="24"/>
                <w:szCs w:val="24"/>
              </w:rPr>
            </w:pPr>
            <w:r w:rsidRPr="003B5D14">
              <w:rPr>
                <w:sz w:val="24"/>
                <w:szCs w:val="24"/>
              </w:rPr>
              <w:t>-6.1</w:t>
            </w:r>
          </w:p>
        </w:tc>
        <w:tc>
          <w:tcPr>
            <w:tcW w:w="835" w:type="dxa"/>
            <w:noWrap/>
            <w:hideMark/>
          </w:tcPr>
          <w:p w:rsidR="003B5D14" w:rsidRPr="003B5D14" w:rsidRDefault="003B5D14" w:rsidP="003B5D14">
            <w:pPr>
              <w:jc w:val="center"/>
              <w:rPr>
                <w:sz w:val="24"/>
                <w:szCs w:val="24"/>
              </w:rPr>
            </w:pPr>
            <w:r w:rsidRPr="003B5D14">
              <w:rPr>
                <w:sz w:val="24"/>
                <w:szCs w:val="24"/>
              </w:rPr>
              <w:t>-7.1</w:t>
            </w:r>
          </w:p>
        </w:tc>
        <w:tc>
          <w:tcPr>
            <w:tcW w:w="835" w:type="dxa"/>
            <w:noWrap/>
            <w:hideMark/>
          </w:tcPr>
          <w:p w:rsidR="003B5D14" w:rsidRPr="003B5D14" w:rsidRDefault="003B5D14" w:rsidP="003B5D14">
            <w:pPr>
              <w:jc w:val="center"/>
              <w:rPr>
                <w:sz w:val="24"/>
                <w:szCs w:val="24"/>
              </w:rPr>
            </w:pPr>
            <w:r w:rsidRPr="003B5D14">
              <w:rPr>
                <w:sz w:val="24"/>
                <w:szCs w:val="24"/>
              </w:rPr>
              <w:t>-5</w:t>
            </w:r>
          </w:p>
        </w:tc>
        <w:tc>
          <w:tcPr>
            <w:tcW w:w="835" w:type="dxa"/>
            <w:noWrap/>
            <w:hideMark/>
          </w:tcPr>
          <w:p w:rsidR="003B5D14" w:rsidRPr="003B5D14" w:rsidRDefault="003B5D14" w:rsidP="003B5D14">
            <w:pPr>
              <w:jc w:val="center"/>
              <w:rPr>
                <w:sz w:val="24"/>
                <w:szCs w:val="24"/>
              </w:rPr>
            </w:pPr>
            <w:r w:rsidRPr="003B5D14">
              <w:rPr>
                <w:sz w:val="24"/>
                <w:szCs w:val="24"/>
              </w:rPr>
              <w:t>-5.1</w:t>
            </w:r>
          </w:p>
        </w:tc>
      </w:tr>
      <w:tr w:rsidR="003B5D14" w:rsidRPr="003B5D14" w:rsidTr="00EC3FE6">
        <w:trPr>
          <w:trHeight w:val="486"/>
        </w:trPr>
        <w:tc>
          <w:tcPr>
            <w:tcW w:w="1569" w:type="dxa"/>
            <w:noWrap/>
            <w:hideMark/>
          </w:tcPr>
          <w:p w:rsidR="003B5D14" w:rsidRPr="003B5D14" w:rsidRDefault="003B5D14" w:rsidP="003B5D14">
            <w:pPr>
              <w:rPr>
                <w:sz w:val="24"/>
                <w:szCs w:val="24"/>
              </w:rPr>
            </w:pPr>
            <w:r w:rsidRPr="003B5D14">
              <w:rPr>
                <w:sz w:val="24"/>
                <w:szCs w:val="24"/>
              </w:rPr>
              <w:t xml:space="preserve">Ramadi </w:t>
            </w:r>
          </w:p>
        </w:tc>
        <w:tc>
          <w:tcPr>
            <w:tcW w:w="3990" w:type="dxa"/>
            <w:shd w:val="clear" w:color="auto" w:fill="FBD4B4" w:themeFill="accent6" w:themeFillTint="66"/>
            <w:noWrap/>
            <w:hideMark/>
          </w:tcPr>
          <w:p w:rsidR="003B5D14" w:rsidRPr="003B5D14" w:rsidRDefault="003B5D14" w:rsidP="003B5D14">
            <w:pPr>
              <w:jc w:val="center"/>
              <w:rPr>
                <w:b/>
                <w:bCs/>
                <w:sz w:val="20"/>
                <w:szCs w:val="20"/>
              </w:rPr>
            </w:pPr>
            <w:r w:rsidRPr="003B5D14">
              <w:rPr>
                <w:b/>
                <w:bCs/>
                <w:sz w:val="20"/>
                <w:szCs w:val="20"/>
              </w:rPr>
              <w:t>Average minimum temperature (°C)</w:t>
            </w:r>
          </w:p>
        </w:tc>
        <w:tc>
          <w:tcPr>
            <w:tcW w:w="835" w:type="dxa"/>
            <w:noWrap/>
            <w:hideMark/>
          </w:tcPr>
          <w:p w:rsidR="003B5D14" w:rsidRPr="003B5D14" w:rsidRDefault="003B5D14" w:rsidP="003B5D14">
            <w:pPr>
              <w:jc w:val="center"/>
              <w:rPr>
                <w:sz w:val="24"/>
                <w:szCs w:val="24"/>
              </w:rPr>
            </w:pPr>
            <w:r w:rsidRPr="003B5D14">
              <w:rPr>
                <w:sz w:val="24"/>
                <w:szCs w:val="24"/>
              </w:rPr>
              <w:t>24</w:t>
            </w:r>
          </w:p>
        </w:tc>
        <w:tc>
          <w:tcPr>
            <w:tcW w:w="835" w:type="dxa"/>
            <w:noWrap/>
            <w:hideMark/>
          </w:tcPr>
          <w:p w:rsidR="003B5D14" w:rsidRPr="003B5D14" w:rsidRDefault="003B5D14" w:rsidP="003B5D14">
            <w:pPr>
              <w:jc w:val="center"/>
              <w:rPr>
                <w:sz w:val="24"/>
                <w:szCs w:val="24"/>
              </w:rPr>
            </w:pPr>
            <w:r w:rsidRPr="003B5D14">
              <w:rPr>
                <w:sz w:val="24"/>
                <w:szCs w:val="24"/>
              </w:rPr>
              <w:t>26</w:t>
            </w:r>
          </w:p>
        </w:tc>
        <w:tc>
          <w:tcPr>
            <w:tcW w:w="835" w:type="dxa"/>
            <w:noWrap/>
            <w:hideMark/>
          </w:tcPr>
          <w:p w:rsidR="003B5D14" w:rsidRPr="003B5D14" w:rsidRDefault="003B5D14" w:rsidP="003B5D14">
            <w:pPr>
              <w:jc w:val="center"/>
              <w:rPr>
                <w:sz w:val="24"/>
                <w:szCs w:val="24"/>
              </w:rPr>
            </w:pPr>
            <w:r w:rsidRPr="003B5D14">
              <w:rPr>
                <w:sz w:val="24"/>
                <w:szCs w:val="24"/>
              </w:rPr>
              <w:t>27</w:t>
            </w:r>
          </w:p>
        </w:tc>
        <w:tc>
          <w:tcPr>
            <w:tcW w:w="835" w:type="dxa"/>
            <w:noWrap/>
            <w:hideMark/>
          </w:tcPr>
          <w:p w:rsidR="003B5D14" w:rsidRPr="003B5D14" w:rsidRDefault="003B5D14" w:rsidP="003B5D14">
            <w:pPr>
              <w:jc w:val="center"/>
              <w:rPr>
                <w:sz w:val="24"/>
                <w:szCs w:val="24"/>
              </w:rPr>
            </w:pPr>
            <w:r w:rsidRPr="003B5D14">
              <w:rPr>
                <w:sz w:val="24"/>
                <w:szCs w:val="24"/>
              </w:rPr>
              <w:t>22</w:t>
            </w:r>
          </w:p>
        </w:tc>
        <w:tc>
          <w:tcPr>
            <w:tcW w:w="835" w:type="dxa"/>
            <w:noWrap/>
            <w:hideMark/>
          </w:tcPr>
          <w:p w:rsidR="003B5D14" w:rsidRPr="003B5D14" w:rsidRDefault="003B5D14" w:rsidP="003B5D14">
            <w:pPr>
              <w:jc w:val="center"/>
              <w:rPr>
                <w:sz w:val="24"/>
                <w:szCs w:val="24"/>
              </w:rPr>
            </w:pPr>
            <w:r w:rsidRPr="003B5D14">
              <w:rPr>
                <w:sz w:val="24"/>
                <w:szCs w:val="24"/>
              </w:rPr>
              <w:t>23</w:t>
            </w:r>
          </w:p>
        </w:tc>
        <w:tc>
          <w:tcPr>
            <w:tcW w:w="835" w:type="dxa"/>
            <w:noWrap/>
            <w:hideMark/>
          </w:tcPr>
          <w:p w:rsidR="003B5D14" w:rsidRPr="003B5D14" w:rsidRDefault="003B5D14" w:rsidP="003B5D14">
            <w:pPr>
              <w:jc w:val="center"/>
              <w:rPr>
                <w:sz w:val="24"/>
                <w:szCs w:val="24"/>
              </w:rPr>
            </w:pPr>
            <w:r w:rsidRPr="003B5D14">
              <w:rPr>
                <w:sz w:val="24"/>
                <w:szCs w:val="24"/>
              </w:rPr>
              <w:t>25</w:t>
            </w:r>
          </w:p>
        </w:tc>
      </w:tr>
      <w:tr w:rsidR="003B5D14" w:rsidRPr="003B5D14" w:rsidTr="00EC3FE6">
        <w:trPr>
          <w:trHeight w:val="295"/>
        </w:trPr>
        <w:tc>
          <w:tcPr>
            <w:tcW w:w="1569" w:type="dxa"/>
            <w:noWrap/>
            <w:hideMark/>
          </w:tcPr>
          <w:p w:rsidR="003B5D14" w:rsidRPr="003B5D14" w:rsidRDefault="003B5D14" w:rsidP="003B5D14">
            <w:pPr>
              <w:rPr>
                <w:sz w:val="24"/>
                <w:szCs w:val="24"/>
              </w:rPr>
            </w:pPr>
            <w:r w:rsidRPr="003B5D14">
              <w:rPr>
                <w:sz w:val="24"/>
                <w:szCs w:val="24"/>
              </w:rPr>
              <w:t>29</w:t>
            </w:r>
          </w:p>
        </w:tc>
        <w:tc>
          <w:tcPr>
            <w:tcW w:w="3990" w:type="dxa"/>
            <w:shd w:val="clear" w:color="auto" w:fill="FBD4B4" w:themeFill="accent6" w:themeFillTint="66"/>
            <w:noWrap/>
            <w:hideMark/>
          </w:tcPr>
          <w:p w:rsidR="003B5D14" w:rsidRPr="003B5D14" w:rsidRDefault="003B5D14" w:rsidP="003B5D14">
            <w:pPr>
              <w:jc w:val="center"/>
              <w:rPr>
                <w:b/>
                <w:bCs/>
                <w:sz w:val="20"/>
                <w:szCs w:val="20"/>
              </w:rPr>
            </w:pPr>
            <w:r w:rsidRPr="003B5D14">
              <w:rPr>
                <w:b/>
                <w:bCs/>
                <w:sz w:val="20"/>
                <w:szCs w:val="20"/>
              </w:rPr>
              <w:t>Difference from the average for the period 1988-2028</w:t>
            </w:r>
          </w:p>
        </w:tc>
        <w:tc>
          <w:tcPr>
            <w:tcW w:w="835" w:type="dxa"/>
            <w:noWrap/>
            <w:hideMark/>
          </w:tcPr>
          <w:p w:rsidR="003B5D14" w:rsidRPr="003B5D14" w:rsidRDefault="003B5D14" w:rsidP="003B5D14">
            <w:pPr>
              <w:jc w:val="center"/>
              <w:rPr>
                <w:sz w:val="24"/>
                <w:szCs w:val="24"/>
              </w:rPr>
            </w:pPr>
            <w:r w:rsidRPr="003B5D14">
              <w:rPr>
                <w:sz w:val="24"/>
                <w:szCs w:val="24"/>
              </w:rPr>
              <w:t>-5</w:t>
            </w:r>
          </w:p>
        </w:tc>
        <w:tc>
          <w:tcPr>
            <w:tcW w:w="835" w:type="dxa"/>
            <w:noWrap/>
            <w:hideMark/>
          </w:tcPr>
          <w:p w:rsidR="003B5D14" w:rsidRPr="003B5D14" w:rsidRDefault="003B5D14" w:rsidP="003B5D14">
            <w:pPr>
              <w:jc w:val="center"/>
              <w:rPr>
                <w:sz w:val="24"/>
                <w:szCs w:val="24"/>
              </w:rPr>
            </w:pPr>
            <w:r w:rsidRPr="003B5D14">
              <w:rPr>
                <w:sz w:val="24"/>
                <w:szCs w:val="24"/>
              </w:rPr>
              <w:t>-3</w:t>
            </w:r>
          </w:p>
        </w:tc>
        <w:tc>
          <w:tcPr>
            <w:tcW w:w="835" w:type="dxa"/>
            <w:noWrap/>
            <w:hideMark/>
          </w:tcPr>
          <w:p w:rsidR="003B5D14" w:rsidRPr="003B5D14" w:rsidRDefault="003B5D14" w:rsidP="003B5D14">
            <w:pPr>
              <w:jc w:val="center"/>
              <w:rPr>
                <w:sz w:val="24"/>
                <w:szCs w:val="24"/>
              </w:rPr>
            </w:pPr>
            <w:r w:rsidRPr="003B5D14">
              <w:rPr>
                <w:sz w:val="24"/>
                <w:szCs w:val="24"/>
              </w:rPr>
              <w:t>-2</w:t>
            </w:r>
          </w:p>
        </w:tc>
        <w:tc>
          <w:tcPr>
            <w:tcW w:w="835" w:type="dxa"/>
            <w:noWrap/>
            <w:hideMark/>
          </w:tcPr>
          <w:p w:rsidR="003B5D14" w:rsidRPr="003B5D14" w:rsidRDefault="003B5D14" w:rsidP="003B5D14">
            <w:pPr>
              <w:jc w:val="center"/>
              <w:rPr>
                <w:sz w:val="24"/>
                <w:szCs w:val="24"/>
              </w:rPr>
            </w:pPr>
            <w:r w:rsidRPr="003B5D14">
              <w:rPr>
                <w:sz w:val="24"/>
                <w:szCs w:val="24"/>
              </w:rPr>
              <w:t>-7</w:t>
            </w:r>
          </w:p>
        </w:tc>
        <w:tc>
          <w:tcPr>
            <w:tcW w:w="835" w:type="dxa"/>
            <w:noWrap/>
            <w:hideMark/>
          </w:tcPr>
          <w:p w:rsidR="003B5D14" w:rsidRPr="003B5D14" w:rsidRDefault="003B5D14" w:rsidP="003B5D14">
            <w:pPr>
              <w:jc w:val="center"/>
              <w:rPr>
                <w:sz w:val="24"/>
                <w:szCs w:val="24"/>
              </w:rPr>
            </w:pPr>
            <w:r w:rsidRPr="003B5D14">
              <w:rPr>
                <w:sz w:val="24"/>
                <w:szCs w:val="24"/>
              </w:rPr>
              <w:t>-6</w:t>
            </w:r>
          </w:p>
        </w:tc>
        <w:tc>
          <w:tcPr>
            <w:tcW w:w="835" w:type="dxa"/>
            <w:noWrap/>
            <w:hideMark/>
          </w:tcPr>
          <w:p w:rsidR="003B5D14" w:rsidRPr="003B5D14" w:rsidRDefault="003B5D14" w:rsidP="003B5D14">
            <w:pPr>
              <w:jc w:val="center"/>
              <w:rPr>
                <w:sz w:val="24"/>
                <w:szCs w:val="24"/>
              </w:rPr>
            </w:pPr>
            <w:r w:rsidRPr="003B5D14">
              <w:rPr>
                <w:sz w:val="24"/>
                <w:szCs w:val="24"/>
              </w:rPr>
              <w:t>-4</w:t>
            </w:r>
          </w:p>
        </w:tc>
      </w:tr>
      <w:tr w:rsidR="003B5D14" w:rsidRPr="003B5D14" w:rsidTr="00EC3FE6">
        <w:trPr>
          <w:trHeight w:val="486"/>
        </w:trPr>
        <w:tc>
          <w:tcPr>
            <w:tcW w:w="1569" w:type="dxa"/>
            <w:noWrap/>
            <w:hideMark/>
          </w:tcPr>
          <w:p w:rsidR="003B5D14" w:rsidRPr="003B5D14" w:rsidRDefault="003B5D14" w:rsidP="003B5D14">
            <w:pPr>
              <w:rPr>
                <w:sz w:val="24"/>
                <w:szCs w:val="24"/>
              </w:rPr>
            </w:pPr>
            <w:proofErr w:type="spellStart"/>
            <w:r w:rsidRPr="003B5D14">
              <w:rPr>
                <w:sz w:val="24"/>
                <w:szCs w:val="24"/>
              </w:rPr>
              <w:t>Hai</w:t>
            </w:r>
            <w:proofErr w:type="spellEnd"/>
            <w:r w:rsidRPr="003B5D14">
              <w:rPr>
                <w:sz w:val="24"/>
                <w:szCs w:val="24"/>
              </w:rPr>
              <w:t xml:space="preserve"> </w:t>
            </w:r>
          </w:p>
        </w:tc>
        <w:tc>
          <w:tcPr>
            <w:tcW w:w="3990" w:type="dxa"/>
            <w:shd w:val="clear" w:color="auto" w:fill="FBD4B4" w:themeFill="accent6" w:themeFillTint="66"/>
            <w:noWrap/>
            <w:hideMark/>
          </w:tcPr>
          <w:p w:rsidR="003B5D14" w:rsidRPr="003B5D14" w:rsidRDefault="003B5D14" w:rsidP="003B5D14">
            <w:pPr>
              <w:jc w:val="center"/>
              <w:rPr>
                <w:b/>
                <w:bCs/>
                <w:sz w:val="20"/>
                <w:szCs w:val="20"/>
              </w:rPr>
            </w:pPr>
            <w:r w:rsidRPr="003B5D14">
              <w:rPr>
                <w:b/>
                <w:bCs/>
                <w:sz w:val="20"/>
                <w:szCs w:val="20"/>
              </w:rPr>
              <w:t>Average minimum temperature (°C)</w:t>
            </w:r>
          </w:p>
        </w:tc>
        <w:tc>
          <w:tcPr>
            <w:tcW w:w="835" w:type="dxa"/>
            <w:noWrap/>
            <w:hideMark/>
          </w:tcPr>
          <w:p w:rsidR="003B5D14" w:rsidRPr="003B5D14" w:rsidRDefault="003B5D14" w:rsidP="003B5D14">
            <w:pPr>
              <w:jc w:val="center"/>
              <w:rPr>
                <w:sz w:val="24"/>
                <w:szCs w:val="24"/>
              </w:rPr>
            </w:pPr>
            <w:r w:rsidRPr="003B5D14">
              <w:rPr>
                <w:sz w:val="24"/>
                <w:szCs w:val="24"/>
              </w:rPr>
              <w:t>30</w:t>
            </w:r>
          </w:p>
        </w:tc>
        <w:tc>
          <w:tcPr>
            <w:tcW w:w="835" w:type="dxa"/>
            <w:noWrap/>
            <w:hideMark/>
          </w:tcPr>
          <w:p w:rsidR="003B5D14" w:rsidRPr="003B5D14" w:rsidRDefault="003B5D14" w:rsidP="003B5D14">
            <w:pPr>
              <w:jc w:val="center"/>
              <w:rPr>
                <w:sz w:val="24"/>
                <w:szCs w:val="24"/>
              </w:rPr>
            </w:pPr>
            <w:r w:rsidRPr="003B5D14">
              <w:rPr>
                <w:sz w:val="24"/>
                <w:szCs w:val="24"/>
              </w:rPr>
              <w:t>24</w:t>
            </w:r>
          </w:p>
        </w:tc>
        <w:tc>
          <w:tcPr>
            <w:tcW w:w="835" w:type="dxa"/>
            <w:noWrap/>
            <w:hideMark/>
          </w:tcPr>
          <w:p w:rsidR="003B5D14" w:rsidRPr="003B5D14" w:rsidRDefault="003B5D14" w:rsidP="003B5D14">
            <w:pPr>
              <w:jc w:val="center"/>
              <w:rPr>
                <w:sz w:val="24"/>
                <w:szCs w:val="24"/>
              </w:rPr>
            </w:pPr>
            <w:r w:rsidRPr="003B5D14">
              <w:rPr>
                <w:sz w:val="24"/>
                <w:szCs w:val="24"/>
              </w:rPr>
              <w:t>25</w:t>
            </w:r>
          </w:p>
        </w:tc>
        <w:tc>
          <w:tcPr>
            <w:tcW w:w="835" w:type="dxa"/>
            <w:noWrap/>
            <w:hideMark/>
          </w:tcPr>
          <w:p w:rsidR="003B5D14" w:rsidRPr="003B5D14" w:rsidRDefault="003B5D14" w:rsidP="003B5D14">
            <w:pPr>
              <w:jc w:val="center"/>
              <w:rPr>
                <w:sz w:val="24"/>
                <w:szCs w:val="24"/>
              </w:rPr>
            </w:pPr>
            <w:r w:rsidRPr="003B5D14">
              <w:rPr>
                <w:sz w:val="24"/>
                <w:szCs w:val="24"/>
              </w:rPr>
              <w:t>27</w:t>
            </w:r>
          </w:p>
        </w:tc>
        <w:tc>
          <w:tcPr>
            <w:tcW w:w="835" w:type="dxa"/>
            <w:noWrap/>
            <w:hideMark/>
          </w:tcPr>
          <w:p w:rsidR="003B5D14" w:rsidRPr="003B5D14" w:rsidRDefault="003B5D14" w:rsidP="003B5D14">
            <w:pPr>
              <w:jc w:val="center"/>
              <w:rPr>
                <w:sz w:val="24"/>
                <w:szCs w:val="24"/>
              </w:rPr>
            </w:pPr>
            <w:r w:rsidRPr="003B5D14">
              <w:rPr>
                <w:sz w:val="24"/>
                <w:szCs w:val="24"/>
              </w:rPr>
              <w:t>27</w:t>
            </w:r>
          </w:p>
        </w:tc>
        <w:tc>
          <w:tcPr>
            <w:tcW w:w="835" w:type="dxa"/>
            <w:noWrap/>
            <w:hideMark/>
          </w:tcPr>
          <w:p w:rsidR="003B5D14" w:rsidRPr="003B5D14" w:rsidRDefault="003B5D14" w:rsidP="003B5D14">
            <w:pPr>
              <w:jc w:val="center"/>
              <w:rPr>
                <w:sz w:val="24"/>
                <w:szCs w:val="24"/>
              </w:rPr>
            </w:pPr>
            <w:r w:rsidRPr="003B5D14">
              <w:rPr>
                <w:sz w:val="24"/>
                <w:szCs w:val="24"/>
              </w:rPr>
              <w:t>24</w:t>
            </w:r>
          </w:p>
        </w:tc>
      </w:tr>
      <w:tr w:rsidR="003B5D14" w:rsidRPr="003B5D14" w:rsidTr="00EC3FE6">
        <w:trPr>
          <w:trHeight w:val="295"/>
        </w:trPr>
        <w:tc>
          <w:tcPr>
            <w:tcW w:w="1569" w:type="dxa"/>
            <w:noWrap/>
            <w:hideMark/>
          </w:tcPr>
          <w:p w:rsidR="003B5D14" w:rsidRPr="003B5D14" w:rsidRDefault="003B5D14" w:rsidP="003B5D14">
            <w:pPr>
              <w:rPr>
                <w:sz w:val="24"/>
                <w:szCs w:val="24"/>
              </w:rPr>
            </w:pPr>
            <w:r w:rsidRPr="003B5D14">
              <w:rPr>
                <w:sz w:val="24"/>
                <w:szCs w:val="24"/>
              </w:rPr>
              <w:t>31.1</w:t>
            </w:r>
          </w:p>
        </w:tc>
        <w:tc>
          <w:tcPr>
            <w:tcW w:w="3990" w:type="dxa"/>
            <w:shd w:val="clear" w:color="auto" w:fill="FBD4B4" w:themeFill="accent6" w:themeFillTint="66"/>
            <w:noWrap/>
            <w:hideMark/>
          </w:tcPr>
          <w:p w:rsidR="003B5D14" w:rsidRPr="003B5D14" w:rsidRDefault="003B5D14" w:rsidP="003B5D14">
            <w:pPr>
              <w:jc w:val="center"/>
              <w:rPr>
                <w:b/>
                <w:bCs/>
                <w:sz w:val="20"/>
                <w:szCs w:val="20"/>
              </w:rPr>
            </w:pPr>
            <w:r w:rsidRPr="003B5D14">
              <w:rPr>
                <w:b/>
                <w:bCs/>
                <w:sz w:val="20"/>
                <w:szCs w:val="20"/>
              </w:rPr>
              <w:t>Difference from the average for the period 1988-2029</w:t>
            </w:r>
          </w:p>
        </w:tc>
        <w:tc>
          <w:tcPr>
            <w:tcW w:w="835" w:type="dxa"/>
            <w:noWrap/>
            <w:hideMark/>
          </w:tcPr>
          <w:p w:rsidR="003B5D14" w:rsidRPr="003B5D14" w:rsidRDefault="003B5D14" w:rsidP="003B5D14">
            <w:pPr>
              <w:jc w:val="center"/>
              <w:rPr>
                <w:sz w:val="24"/>
                <w:szCs w:val="24"/>
              </w:rPr>
            </w:pPr>
            <w:r w:rsidRPr="003B5D14">
              <w:rPr>
                <w:sz w:val="24"/>
                <w:szCs w:val="24"/>
              </w:rPr>
              <w:t>-1.1</w:t>
            </w:r>
          </w:p>
        </w:tc>
        <w:tc>
          <w:tcPr>
            <w:tcW w:w="835" w:type="dxa"/>
            <w:noWrap/>
            <w:hideMark/>
          </w:tcPr>
          <w:p w:rsidR="003B5D14" w:rsidRPr="003B5D14" w:rsidRDefault="003B5D14" w:rsidP="003B5D14">
            <w:pPr>
              <w:jc w:val="center"/>
              <w:rPr>
                <w:sz w:val="24"/>
                <w:szCs w:val="24"/>
              </w:rPr>
            </w:pPr>
            <w:r w:rsidRPr="003B5D14">
              <w:rPr>
                <w:sz w:val="24"/>
                <w:szCs w:val="24"/>
              </w:rPr>
              <w:t>-7.1</w:t>
            </w:r>
          </w:p>
        </w:tc>
        <w:tc>
          <w:tcPr>
            <w:tcW w:w="835" w:type="dxa"/>
            <w:noWrap/>
            <w:hideMark/>
          </w:tcPr>
          <w:p w:rsidR="003B5D14" w:rsidRPr="003B5D14" w:rsidRDefault="003B5D14" w:rsidP="003B5D14">
            <w:pPr>
              <w:jc w:val="center"/>
              <w:rPr>
                <w:sz w:val="24"/>
                <w:szCs w:val="24"/>
              </w:rPr>
            </w:pPr>
            <w:r w:rsidRPr="003B5D14">
              <w:rPr>
                <w:sz w:val="24"/>
                <w:szCs w:val="24"/>
              </w:rPr>
              <w:t>-6.1</w:t>
            </w:r>
          </w:p>
        </w:tc>
        <w:tc>
          <w:tcPr>
            <w:tcW w:w="835" w:type="dxa"/>
            <w:noWrap/>
            <w:hideMark/>
          </w:tcPr>
          <w:p w:rsidR="003B5D14" w:rsidRPr="003B5D14" w:rsidRDefault="003B5D14" w:rsidP="003B5D14">
            <w:pPr>
              <w:jc w:val="center"/>
              <w:rPr>
                <w:sz w:val="24"/>
                <w:szCs w:val="24"/>
              </w:rPr>
            </w:pPr>
            <w:r w:rsidRPr="003B5D14">
              <w:rPr>
                <w:sz w:val="24"/>
                <w:szCs w:val="24"/>
              </w:rPr>
              <w:t>-4.1</w:t>
            </w:r>
          </w:p>
        </w:tc>
        <w:tc>
          <w:tcPr>
            <w:tcW w:w="835" w:type="dxa"/>
            <w:noWrap/>
            <w:hideMark/>
          </w:tcPr>
          <w:p w:rsidR="003B5D14" w:rsidRPr="003B5D14" w:rsidRDefault="003B5D14" w:rsidP="003B5D14">
            <w:pPr>
              <w:jc w:val="center"/>
              <w:rPr>
                <w:sz w:val="24"/>
                <w:szCs w:val="24"/>
              </w:rPr>
            </w:pPr>
            <w:r w:rsidRPr="003B5D14">
              <w:rPr>
                <w:sz w:val="24"/>
                <w:szCs w:val="24"/>
              </w:rPr>
              <w:t>-4.1</w:t>
            </w:r>
          </w:p>
        </w:tc>
        <w:tc>
          <w:tcPr>
            <w:tcW w:w="835" w:type="dxa"/>
            <w:noWrap/>
            <w:hideMark/>
          </w:tcPr>
          <w:p w:rsidR="003B5D14" w:rsidRPr="003B5D14" w:rsidRDefault="003B5D14" w:rsidP="003B5D14">
            <w:pPr>
              <w:jc w:val="center"/>
              <w:rPr>
                <w:sz w:val="24"/>
                <w:szCs w:val="24"/>
              </w:rPr>
            </w:pPr>
            <w:r w:rsidRPr="003B5D14">
              <w:rPr>
                <w:sz w:val="24"/>
                <w:szCs w:val="24"/>
              </w:rPr>
              <w:t>-7.1</w:t>
            </w:r>
          </w:p>
        </w:tc>
      </w:tr>
      <w:tr w:rsidR="003B5D14" w:rsidRPr="003B5D14" w:rsidTr="00EC3FE6">
        <w:trPr>
          <w:trHeight w:val="295"/>
        </w:trPr>
        <w:tc>
          <w:tcPr>
            <w:tcW w:w="1569" w:type="dxa"/>
            <w:noWrap/>
            <w:hideMark/>
          </w:tcPr>
          <w:p w:rsidR="003B5D14" w:rsidRPr="003B5D14" w:rsidRDefault="003B5D14" w:rsidP="003B5D14">
            <w:pPr>
              <w:rPr>
                <w:sz w:val="24"/>
                <w:szCs w:val="24"/>
              </w:rPr>
            </w:pPr>
            <w:r w:rsidRPr="003B5D14">
              <w:rPr>
                <w:sz w:val="24"/>
                <w:szCs w:val="24"/>
              </w:rPr>
              <w:t xml:space="preserve">Nasiriya </w:t>
            </w:r>
          </w:p>
        </w:tc>
        <w:tc>
          <w:tcPr>
            <w:tcW w:w="3990" w:type="dxa"/>
            <w:shd w:val="clear" w:color="auto" w:fill="FBD4B4" w:themeFill="accent6" w:themeFillTint="66"/>
            <w:noWrap/>
            <w:hideMark/>
          </w:tcPr>
          <w:p w:rsidR="003B5D14" w:rsidRPr="003B5D14" w:rsidRDefault="003B5D14" w:rsidP="003B5D14">
            <w:pPr>
              <w:jc w:val="center"/>
              <w:rPr>
                <w:b/>
                <w:bCs/>
                <w:sz w:val="20"/>
                <w:szCs w:val="20"/>
              </w:rPr>
            </w:pPr>
            <w:r w:rsidRPr="003B5D14">
              <w:rPr>
                <w:b/>
                <w:bCs/>
                <w:sz w:val="20"/>
                <w:szCs w:val="20"/>
              </w:rPr>
              <w:t>Average minimum temperature (°C)</w:t>
            </w:r>
          </w:p>
        </w:tc>
        <w:tc>
          <w:tcPr>
            <w:tcW w:w="835" w:type="dxa"/>
            <w:noWrap/>
            <w:hideMark/>
          </w:tcPr>
          <w:p w:rsidR="003B5D14" w:rsidRPr="003B5D14" w:rsidRDefault="003B5D14" w:rsidP="003B5D14">
            <w:pPr>
              <w:jc w:val="center"/>
              <w:rPr>
                <w:sz w:val="24"/>
                <w:szCs w:val="24"/>
              </w:rPr>
            </w:pPr>
            <w:r w:rsidRPr="003B5D14">
              <w:rPr>
                <w:sz w:val="24"/>
                <w:szCs w:val="24"/>
              </w:rPr>
              <w:t>32</w:t>
            </w:r>
          </w:p>
        </w:tc>
        <w:tc>
          <w:tcPr>
            <w:tcW w:w="835" w:type="dxa"/>
            <w:noWrap/>
            <w:hideMark/>
          </w:tcPr>
          <w:p w:rsidR="003B5D14" w:rsidRPr="003B5D14" w:rsidRDefault="003B5D14" w:rsidP="003B5D14">
            <w:pPr>
              <w:jc w:val="center"/>
              <w:rPr>
                <w:sz w:val="24"/>
                <w:szCs w:val="24"/>
              </w:rPr>
            </w:pPr>
            <w:r w:rsidRPr="003B5D14">
              <w:rPr>
                <w:sz w:val="24"/>
                <w:szCs w:val="24"/>
              </w:rPr>
              <w:t>27</w:t>
            </w:r>
          </w:p>
        </w:tc>
        <w:tc>
          <w:tcPr>
            <w:tcW w:w="835" w:type="dxa"/>
            <w:noWrap/>
            <w:hideMark/>
          </w:tcPr>
          <w:p w:rsidR="003B5D14" w:rsidRPr="003B5D14" w:rsidRDefault="003B5D14" w:rsidP="003B5D14">
            <w:pPr>
              <w:jc w:val="center"/>
              <w:rPr>
                <w:sz w:val="24"/>
                <w:szCs w:val="24"/>
              </w:rPr>
            </w:pPr>
            <w:r w:rsidRPr="003B5D14">
              <w:rPr>
                <w:sz w:val="24"/>
                <w:szCs w:val="24"/>
              </w:rPr>
              <w:t>29</w:t>
            </w:r>
          </w:p>
        </w:tc>
        <w:tc>
          <w:tcPr>
            <w:tcW w:w="835" w:type="dxa"/>
            <w:noWrap/>
            <w:hideMark/>
          </w:tcPr>
          <w:p w:rsidR="003B5D14" w:rsidRPr="003B5D14" w:rsidRDefault="003B5D14" w:rsidP="003B5D14">
            <w:pPr>
              <w:jc w:val="center"/>
              <w:rPr>
                <w:sz w:val="24"/>
                <w:szCs w:val="24"/>
              </w:rPr>
            </w:pPr>
            <w:r w:rsidRPr="003B5D14">
              <w:rPr>
                <w:sz w:val="24"/>
                <w:szCs w:val="24"/>
              </w:rPr>
              <w:t>27</w:t>
            </w:r>
          </w:p>
        </w:tc>
        <w:tc>
          <w:tcPr>
            <w:tcW w:w="835" w:type="dxa"/>
            <w:noWrap/>
            <w:hideMark/>
          </w:tcPr>
          <w:p w:rsidR="003B5D14" w:rsidRPr="003B5D14" w:rsidRDefault="003B5D14" w:rsidP="003B5D14">
            <w:pPr>
              <w:jc w:val="center"/>
              <w:rPr>
                <w:sz w:val="24"/>
                <w:szCs w:val="24"/>
              </w:rPr>
            </w:pPr>
            <w:r w:rsidRPr="003B5D14">
              <w:rPr>
                <w:sz w:val="24"/>
                <w:szCs w:val="24"/>
              </w:rPr>
              <w:t>30</w:t>
            </w:r>
          </w:p>
        </w:tc>
        <w:tc>
          <w:tcPr>
            <w:tcW w:w="835" w:type="dxa"/>
            <w:noWrap/>
            <w:hideMark/>
          </w:tcPr>
          <w:p w:rsidR="003B5D14" w:rsidRPr="003B5D14" w:rsidRDefault="003B5D14" w:rsidP="003B5D14">
            <w:pPr>
              <w:jc w:val="center"/>
              <w:rPr>
                <w:sz w:val="24"/>
                <w:szCs w:val="24"/>
              </w:rPr>
            </w:pPr>
            <w:r w:rsidRPr="003B5D14">
              <w:rPr>
                <w:sz w:val="24"/>
                <w:szCs w:val="24"/>
              </w:rPr>
              <w:t>27</w:t>
            </w:r>
          </w:p>
        </w:tc>
      </w:tr>
      <w:tr w:rsidR="003B5D14" w:rsidRPr="003B5D14" w:rsidTr="00EC3FE6">
        <w:trPr>
          <w:trHeight w:val="295"/>
        </w:trPr>
        <w:tc>
          <w:tcPr>
            <w:tcW w:w="1569" w:type="dxa"/>
            <w:noWrap/>
            <w:hideMark/>
          </w:tcPr>
          <w:p w:rsidR="003B5D14" w:rsidRPr="003B5D14" w:rsidRDefault="003B5D14" w:rsidP="003B5D14">
            <w:pPr>
              <w:rPr>
                <w:sz w:val="24"/>
                <w:szCs w:val="24"/>
              </w:rPr>
            </w:pPr>
            <w:r w:rsidRPr="003B5D14">
              <w:rPr>
                <w:sz w:val="24"/>
                <w:szCs w:val="24"/>
              </w:rPr>
              <w:t>31</w:t>
            </w:r>
          </w:p>
        </w:tc>
        <w:tc>
          <w:tcPr>
            <w:tcW w:w="3990" w:type="dxa"/>
            <w:shd w:val="clear" w:color="auto" w:fill="FBD4B4" w:themeFill="accent6" w:themeFillTint="66"/>
            <w:noWrap/>
            <w:hideMark/>
          </w:tcPr>
          <w:p w:rsidR="003B5D14" w:rsidRPr="003B5D14" w:rsidRDefault="003B5D14" w:rsidP="003B5D14">
            <w:pPr>
              <w:jc w:val="center"/>
              <w:rPr>
                <w:b/>
                <w:bCs/>
                <w:sz w:val="20"/>
                <w:szCs w:val="20"/>
              </w:rPr>
            </w:pPr>
            <w:r w:rsidRPr="003B5D14">
              <w:rPr>
                <w:b/>
                <w:bCs/>
                <w:sz w:val="20"/>
                <w:szCs w:val="20"/>
              </w:rPr>
              <w:t>Difference from the average for the period 1988-2030</w:t>
            </w:r>
          </w:p>
        </w:tc>
        <w:tc>
          <w:tcPr>
            <w:tcW w:w="835" w:type="dxa"/>
            <w:noWrap/>
            <w:hideMark/>
          </w:tcPr>
          <w:p w:rsidR="003B5D14" w:rsidRPr="003B5D14" w:rsidRDefault="003B5D14" w:rsidP="003B5D14">
            <w:pPr>
              <w:jc w:val="center"/>
              <w:rPr>
                <w:sz w:val="24"/>
                <w:szCs w:val="24"/>
              </w:rPr>
            </w:pPr>
            <w:r w:rsidRPr="003B5D14">
              <w:rPr>
                <w:sz w:val="24"/>
                <w:szCs w:val="24"/>
              </w:rPr>
              <w:t>1</w:t>
            </w:r>
          </w:p>
        </w:tc>
        <w:tc>
          <w:tcPr>
            <w:tcW w:w="835" w:type="dxa"/>
            <w:noWrap/>
            <w:hideMark/>
          </w:tcPr>
          <w:p w:rsidR="003B5D14" w:rsidRPr="003B5D14" w:rsidRDefault="003B5D14" w:rsidP="003B5D14">
            <w:pPr>
              <w:jc w:val="center"/>
              <w:rPr>
                <w:sz w:val="24"/>
                <w:szCs w:val="24"/>
              </w:rPr>
            </w:pPr>
            <w:r w:rsidRPr="003B5D14">
              <w:rPr>
                <w:sz w:val="24"/>
                <w:szCs w:val="24"/>
              </w:rPr>
              <w:t>-4</w:t>
            </w:r>
          </w:p>
        </w:tc>
        <w:tc>
          <w:tcPr>
            <w:tcW w:w="835" w:type="dxa"/>
            <w:noWrap/>
            <w:hideMark/>
          </w:tcPr>
          <w:p w:rsidR="003B5D14" w:rsidRPr="003B5D14" w:rsidRDefault="003B5D14" w:rsidP="003B5D14">
            <w:pPr>
              <w:jc w:val="center"/>
              <w:rPr>
                <w:sz w:val="24"/>
                <w:szCs w:val="24"/>
              </w:rPr>
            </w:pPr>
            <w:r w:rsidRPr="003B5D14">
              <w:rPr>
                <w:sz w:val="24"/>
                <w:szCs w:val="24"/>
              </w:rPr>
              <w:t>-2</w:t>
            </w:r>
          </w:p>
        </w:tc>
        <w:tc>
          <w:tcPr>
            <w:tcW w:w="835" w:type="dxa"/>
            <w:noWrap/>
            <w:hideMark/>
          </w:tcPr>
          <w:p w:rsidR="003B5D14" w:rsidRPr="003B5D14" w:rsidRDefault="003B5D14" w:rsidP="003B5D14">
            <w:pPr>
              <w:jc w:val="center"/>
              <w:rPr>
                <w:sz w:val="24"/>
                <w:szCs w:val="24"/>
              </w:rPr>
            </w:pPr>
            <w:r w:rsidRPr="003B5D14">
              <w:rPr>
                <w:sz w:val="24"/>
                <w:szCs w:val="24"/>
              </w:rPr>
              <w:t>-4</w:t>
            </w:r>
          </w:p>
        </w:tc>
        <w:tc>
          <w:tcPr>
            <w:tcW w:w="835" w:type="dxa"/>
            <w:noWrap/>
            <w:hideMark/>
          </w:tcPr>
          <w:p w:rsidR="003B5D14" w:rsidRPr="003B5D14" w:rsidRDefault="003B5D14" w:rsidP="003B5D14">
            <w:pPr>
              <w:jc w:val="center"/>
              <w:rPr>
                <w:sz w:val="24"/>
                <w:szCs w:val="24"/>
              </w:rPr>
            </w:pPr>
            <w:r w:rsidRPr="003B5D14">
              <w:rPr>
                <w:sz w:val="24"/>
                <w:szCs w:val="24"/>
              </w:rPr>
              <w:t>-1</w:t>
            </w:r>
          </w:p>
        </w:tc>
        <w:tc>
          <w:tcPr>
            <w:tcW w:w="835" w:type="dxa"/>
            <w:noWrap/>
            <w:hideMark/>
          </w:tcPr>
          <w:p w:rsidR="003B5D14" w:rsidRPr="003B5D14" w:rsidRDefault="003B5D14" w:rsidP="003B5D14">
            <w:pPr>
              <w:jc w:val="center"/>
              <w:rPr>
                <w:sz w:val="24"/>
                <w:szCs w:val="24"/>
              </w:rPr>
            </w:pPr>
            <w:r w:rsidRPr="003B5D14">
              <w:rPr>
                <w:sz w:val="24"/>
                <w:szCs w:val="24"/>
              </w:rPr>
              <w:t>-4</w:t>
            </w:r>
          </w:p>
        </w:tc>
      </w:tr>
      <w:tr w:rsidR="003B5D14" w:rsidRPr="003B5D14" w:rsidTr="00EC3FE6">
        <w:trPr>
          <w:trHeight w:val="295"/>
        </w:trPr>
        <w:tc>
          <w:tcPr>
            <w:tcW w:w="1569" w:type="dxa"/>
            <w:noWrap/>
            <w:hideMark/>
          </w:tcPr>
          <w:p w:rsidR="003B5D14" w:rsidRPr="003B5D14" w:rsidRDefault="003B5D14" w:rsidP="003B5D14">
            <w:pPr>
              <w:rPr>
                <w:sz w:val="24"/>
                <w:szCs w:val="24"/>
              </w:rPr>
            </w:pPr>
            <w:proofErr w:type="spellStart"/>
            <w:r w:rsidRPr="003B5D14">
              <w:rPr>
                <w:sz w:val="24"/>
                <w:szCs w:val="24"/>
              </w:rPr>
              <w:t>Basraha</w:t>
            </w:r>
            <w:proofErr w:type="spellEnd"/>
          </w:p>
        </w:tc>
        <w:tc>
          <w:tcPr>
            <w:tcW w:w="3990" w:type="dxa"/>
            <w:shd w:val="clear" w:color="auto" w:fill="FBD4B4" w:themeFill="accent6" w:themeFillTint="66"/>
            <w:noWrap/>
            <w:hideMark/>
          </w:tcPr>
          <w:p w:rsidR="003B5D14" w:rsidRPr="003B5D14" w:rsidRDefault="003B5D14" w:rsidP="003B5D14">
            <w:pPr>
              <w:jc w:val="center"/>
              <w:rPr>
                <w:b/>
                <w:bCs/>
                <w:sz w:val="20"/>
                <w:szCs w:val="20"/>
              </w:rPr>
            </w:pPr>
            <w:r w:rsidRPr="003B5D14">
              <w:rPr>
                <w:b/>
                <w:bCs/>
                <w:sz w:val="20"/>
                <w:szCs w:val="20"/>
              </w:rPr>
              <w:t>Average minimum temperature (°C)</w:t>
            </w:r>
          </w:p>
        </w:tc>
        <w:tc>
          <w:tcPr>
            <w:tcW w:w="835" w:type="dxa"/>
            <w:noWrap/>
            <w:hideMark/>
          </w:tcPr>
          <w:p w:rsidR="003B5D14" w:rsidRPr="003B5D14" w:rsidRDefault="003B5D14" w:rsidP="003B5D14">
            <w:pPr>
              <w:jc w:val="center"/>
              <w:rPr>
                <w:sz w:val="24"/>
                <w:szCs w:val="24"/>
              </w:rPr>
            </w:pPr>
            <w:r w:rsidRPr="003B5D14">
              <w:rPr>
                <w:sz w:val="24"/>
                <w:szCs w:val="24"/>
              </w:rPr>
              <w:t>35</w:t>
            </w:r>
          </w:p>
        </w:tc>
        <w:tc>
          <w:tcPr>
            <w:tcW w:w="835" w:type="dxa"/>
            <w:noWrap/>
            <w:hideMark/>
          </w:tcPr>
          <w:p w:rsidR="003B5D14" w:rsidRPr="003B5D14" w:rsidRDefault="003B5D14" w:rsidP="003B5D14">
            <w:pPr>
              <w:jc w:val="center"/>
              <w:rPr>
                <w:sz w:val="24"/>
                <w:szCs w:val="24"/>
              </w:rPr>
            </w:pPr>
            <w:r w:rsidRPr="003B5D14">
              <w:rPr>
                <w:sz w:val="24"/>
                <w:szCs w:val="24"/>
              </w:rPr>
              <w:t>28</w:t>
            </w:r>
          </w:p>
        </w:tc>
        <w:tc>
          <w:tcPr>
            <w:tcW w:w="835" w:type="dxa"/>
            <w:noWrap/>
            <w:hideMark/>
          </w:tcPr>
          <w:p w:rsidR="003B5D14" w:rsidRPr="003B5D14" w:rsidRDefault="003B5D14" w:rsidP="003B5D14">
            <w:pPr>
              <w:jc w:val="center"/>
              <w:rPr>
                <w:sz w:val="24"/>
                <w:szCs w:val="24"/>
              </w:rPr>
            </w:pPr>
            <w:r w:rsidRPr="003B5D14">
              <w:rPr>
                <w:sz w:val="24"/>
                <w:szCs w:val="24"/>
              </w:rPr>
              <w:t>30</w:t>
            </w:r>
          </w:p>
        </w:tc>
        <w:tc>
          <w:tcPr>
            <w:tcW w:w="835" w:type="dxa"/>
            <w:noWrap/>
            <w:hideMark/>
          </w:tcPr>
          <w:p w:rsidR="003B5D14" w:rsidRPr="003B5D14" w:rsidRDefault="003B5D14" w:rsidP="003B5D14">
            <w:pPr>
              <w:jc w:val="center"/>
              <w:rPr>
                <w:sz w:val="24"/>
                <w:szCs w:val="24"/>
              </w:rPr>
            </w:pPr>
            <w:r w:rsidRPr="003B5D14">
              <w:rPr>
                <w:sz w:val="24"/>
                <w:szCs w:val="24"/>
              </w:rPr>
              <w:t>28</w:t>
            </w:r>
          </w:p>
        </w:tc>
        <w:tc>
          <w:tcPr>
            <w:tcW w:w="835" w:type="dxa"/>
            <w:noWrap/>
            <w:hideMark/>
          </w:tcPr>
          <w:p w:rsidR="003B5D14" w:rsidRPr="003B5D14" w:rsidRDefault="003B5D14" w:rsidP="003B5D14">
            <w:pPr>
              <w:jc w:val="center"/>
              <w:rPr>
                <w:sz w:val="24"/>
                <w:szCs w:val="24"/>
              </w:rPr>
            </w:pPr>
            <w:r w:rsidRPr="003B5D14">
              <w:rPr>
                <w:sz w:val="24"/>
                <w:szCs w:val="24"/>
              </w:rPr>
              <w:t>29</w:t>
            </w:r>
          </w:p>
        </w:tc>
        <w:tc>
          <w:tcPr>
            <w:tcW w:w="835" w:type="dxa"/>
            <w:noWrap/>
            <w:hideMark/>
          </w:tcPr>
          <w:p w:rsidR="003B5D14" w:rsidRPr="003B5D14" w:rsidRDefault="003B5D14" w:rsidP="003B5D14">
            <w:pPr>
              <w:jc w:val="center"/>
              <w:rPr>
                <w:sz w:val="24"/>
                <w:szCs w:val="24"/>
              </w:rPr>
            </w:pPr>
            <w:r w:rsidRPr="003B5D14">
              <w:rPr>
                <w:sz w:val="24"/>
                <w:szCs w:val="24"/>
              </w:rPr>
              <w:t>27</w:t>
            </w:r>
          </w:p>
        </w:tc>
      </w:tr>
      <w:tr w:rsidR="003B5D14" w:rsidRPr="003B5D14" w:rsidTr="00EC3FE6">
        <w:trPr>
          <w:trHeight w:val="295"/>
        </w:trPr>
        <w:tc>
          <w:tcPr>
            <w:tcW w:w="1569" w:type="dxa"/>
            <w:noWrap/>
            <w:hideMark/>
          </w:tcPr>
          <w:p w:rsidR="003B5D14" w:rsidRPr="003B5D14" w:rsidRDefault="003B5D14" w:rsidP="003B5D14">
            <w:pPr>
              <w:rPr>
                <w:sz w:val="24"/>
                <w:szCs w:val="24"/>
              </w:rPr>
            </w:pPr>
            <w:r>
              <w:rPr>
                <w:rFonts w:hint="cs"/>
                <w:sz w:val="24"/>
                <w:szCs w:val="24"/>
                <w:rtl/>
              </w:rPr>
              <w:t>32.2</w:t>
            </w:r>
          </w:p>
        </w:tc>
        <w:tc>
          <w:tcPr>
            <w:tcW w:w="3990" w:type="dxa"/>
            <w:shd w:val="clear" w:color="auto" w:fill="FBD4B4" w:themeFill="accent6" w:themeFillTint="66"/>
            <w:noWrap/>
            <w:hideMark/>
          </w:tcPr>
          <w:p w:rsidR="003B5D14" w:rsidRPr="003B5D14" w:rsidRDefault="003B5D14" w:rsidP="003B5D14">
            <w:pPr>
              <w:jc w:val="center"/>
              <w:rPr>
                <w:b/>
                <w:bCs/>
                <w:sz w:val="20"/>
                <w:szCs w:val="20"/>
              </w:rPr>
            </w:pPr>
            <w:r w:rsidRPr="003B5D14">
              <w:rPr>
                <w:b/>
                <w:bCs/>
                <w:sz w:val="20"/>
                <w:szCs w:val="20"/>
              </w:rPr>
              <w:t>Difference from the average for the period 1988-2031</w:t>
            </w:r>
          </w:p>
        </w:tc>
        <w:tc>
          <w:tcPr>
            <w:tcW w:w="835" w:type="dxa"/>
            <w:noWrap/>
            <w:hideMark/>
          </w:tcPr>
          <w:p w:rsidR="003B5D14" w:rsidRPr="003B5D14" w:rsidRDefault="003B5D14" w:rsidP="003B5D14">
            <w:pPr>
              <w:jc w:val="center"/>
              <w:rPr>
                <w:sz w:val="24"/>
                <w:szCs w:val="24"/>
              </w:rPr>
            </w:pPr>
            <w:r w:rsidRPr="003B5D14">
              <w:rPr>
                <w:sz w:val="24"/>
                <w:szCs w:val="24"/>
              </w:rPr>
              <w:t>-2.8</w:t>
            </w:r>
          </w:p>
        </w:tc>
        <w:tc>
          <w:tcPr>
            <w:tcW w:w="835" w:type="dxa"/>
            <w:noWrap/>
            <w:hideMark/>
          </w:tcPr>
          <w:p w:rsidR="003B5D14" w:rsidRPr="003B5D14" w:rsidRDefault="003B5D14" w:rsidP="003B5D14">
            <w:pPr>
              <w:jc w:val="center"/>
              <w:rPr>
                <w:sz w:val="24"/>
                <w:szCs w:val="24"/>
              </w:rPr>
            </w:pPr>
            <w:r w:rsidRPr="003B5D14">
              <w:rPr>
                <w:sz w:val="24"/>
                <w:szCs w:val="24"/>
              </w:rPr>
              <w:t>3.8-</w:t>
            </w:r>
          </w:p>
        </w:tc>
        <w:tc>
          <w:tcPr>
            <w:tcW w:w="835" w:type="dxa"/>
            <w:noWrap/>
            <w:hideMark/>
          </w:tcPr>
          <w:p w:rsidR="003B5D14" w:rsidRPr="003B5D14" w:rsidRDefault="003B5D14" w:rsidP="003B5D14">
            <w:pPr>
              <w:jc w:val="center"/>
              <w:rPr>
                <w:sz w:val="24"/>
                <w:szCs w:val="24"/>
              </w:rPr>
            </w:pPr>
            <w:r w:rsidRPr="003B5D14">
              <w:rPr>
                <w:sz w:val="24"/>
                <w:szCs w:val="24"/>
              </w:rPr>
              <w:t>-1.8</w:t>
            </w:r>
          </w:p>
        </w:tc>
        <w:tc>
          <w:tcPr>
            <w:tcW w:w="835" w:type="dxa"/>
            <w:noWrap/>
            <w:hideMark/>
          </w:tcPr>
          <w:p w:rsidR="003B5D14" w:rsidRPr="003B5D14" w:rsidRDefault="003B5D14" w:rsidP="003B5D14">
            <w:pPr>
              <w:jc w:val="center"/>
              <w:rPr>
                <w:sz w:val="24"/>
                <w:szCs w:val="24"/>
              </w:rPr>
            </w:pPr>
            <w:r w:rsidRPr="003B5D14">
              <w:rPr>
                <w:sz w:val="24"/>
                <w:szCs w:val="24"/>
              </w:rPr>
              <w:t>-3.8</w:t>
            </w:r>
          </w:p>
        </w:tc>
        <w:tc>
          <w:tcPr>
            <w:tcW w:w="835" w:type="dxa"/>
            <w:noWrap/>
            <w:hideMark/>
          </w:tcPr>
          <w:p w:rsidR="003B5D14" w:rsidRPr="003B5D14" w:rsidRDefault="003B5D14" w:rsidP="003B5D14">
            <w:pPr>
              <w:jc w:val="center"/>
              <w:rPr>
                <w:sz w:val="24"/>
                <w:szCs w:val="24"/>
              </w:rPr>
            </w:pPr>
            <w:r w:rsidRPr="003B5D14">
              <w:rPr>
                <w:sz w:val="24"/>
                <w:szCs w:val="24"/>
              </w:rPr>
              <w:t>-2.8</w:t>
            </w:r>
          </w:p>
        </w:tc>
        <w:tc>
          <w:tcPr>
            <w:tcW w:w="835" w:type="dxa"/>
            <w:noWrap/>
            <w:hideMark/>
          </w:tcPr>
          <w:p w:rsidR="003B5D14" w:rsidRPr="003B5D14" w:rsidRDefault="003B5D14" w:rsidP="003B5D14">
            <w:pPr>
              <w:jc w:val="center"/>
              <w:rPr>
                <w:sz w:val="24"/>
                <w:szCs w:val="24"/>
              </w:rPr>
            </w:pPr>
            <w:r w:rsidRPr="003B5D14">
              <w:rPr>
                <w:sz w:val="24"/>
                <w:szCs w:val="24"/>
              </w:rPr>
              <w:t>-4.8</w:t>
            </w:r>
          </w:p>
        </w:tc>
      </w:tr>
    </w:tbl>
    <w:p w:rsidR="006B4D11" w:rsidRDefault="00EA3A80">
      <w:pPr>
        <w:tabs>
          <w:tab w:val="left" w:pos="6530"/>
        </w:tabs>
        <w:rPr>
          <w:rFonts w:ascii="Simplified Arabic" w:eastAsia="Simplified Arabic" w:hAnsi="Simplified Arabic" w:cs="Simplified Arabic"/>
          <w:sz w:val="24"/>
          <w:szCs w:val="24"/>
          <w:rtl/>
        </w:rPr>
      </w:pPr>
      <w:r w:rsidRPr="00EA3A80">
        <w:rPr>
          <w:rFonts w:ascii="Simplified Arabic" w:eastAsia="Simplified Arabic" w:hAnsi="Simplified Arabic" w:cs="Simplified Arabic"/>
          <w:sz w:val="24"/>
          <w:szCs w:val="24"/>
        </w:rPr>
        <w:t>Source: Iraqi General Authority of Meteorology and Seismology — Unpublished Data</w:t>
      </w:r>
    </w:p>
    <w:p w:rsidR="003B5D14" w:rsidRPr="00EA3A80" w:rsidRDefault="003B5D14">
      <w:pPr>
        <w:tabs>
          <w:tab w:val="left" w:pos="6530"/>
        </w:tabs>
        <w:rPr>
          <w:rFonts w:ascii="Simplified Arabic" w:eastAsia="Simplified Arabic" w:hAnsi="Simplified Arabic" w:cs="Simplified Arabic"/>
          <w:sz w:val="24"/>
          <w:szCs w:val="24"/>
        </w:rPr>
      </w:pPr>
    </w:p>
    <w:p w:rsidR="006B4D11" w:rsidRPr="00EA3A80" w:rsidRDefault="00EA3A80">
      <w:pPr>
        <w:tabs>
          <w:tab w:val="left" w:pos="6530"/>
        </w:tabs>
        <w:rPr>
          <w:sz w:val="24"/>
          <w:szCs w:val="24"/>
        </w:rPr>
      </w:pPr>
      <w:r w:rsidRPr="00EA3A80">
        <w:rPr>
          <w:sz w:val="24"/>
          <w:szCs w:val="24"/>
        </w:rPr>
        <w:t>Table (2): Maximum Temperatures (°C) Recorded from 1 to 6 July 2025 and Their Differences from the July Average (1988–2024) for Selected Stations in Iraq.</w:t>
      </w:r>
    </w:p>
    <w:tbl>
      <w:tblPr>
        <w:tblStyle w:val="af6"/>
        <w:tblW w:w="10044" w:type="dxa"/>
        <w:tblLook w:val="04A0" w:firstRow="1" w:lastRow="0" w:firstColumn="1" w:lastColumn="0" w:noHBand="0" w:noVBand="1"/>
      </w:tblPr>
      <w:tblGrid>
        <w:gridCol w:w="1569"/>
        <w:gridCol w:w="3880"/>
        <w:gridCol w:w="812"/>
        <w:gridCol w:w="812"/>
        <w:gridCol w:w="812"/>
        <w:gridCol w:w="812"/>
        <w:gridCol w:w="812"/>
        <w:gridCol w:w="812"/>
      </w:tblGrid>
      <w:tr w:rsidR="003B5D14" w:rsidRPr="003B5D14" w:rsidTr="00EC3FE6">
        <w:trPr>
          <w:trHeight w:val="294"/>
        </w:trPr>
        <w:tc>
          <w:tcPr>
            <w:tcW w:w="1292" w:type="dxa"/>
            <w:shd w:val="clear" w:color="auto" w:fill="8DB3E2" w:themeFill="text2" w:themeFillTint="66"/>
            <w:noWrap/>
            <w:hideMark/>
          </w:tcPr>
          <w:p w:rsidR="003B5D14" w:rsidRPr="003B5D14" w:rsidRDefault="003B5D14" w:rsidP="003B5D14">
            <w:pPr>
              <w:tabs>
                <w:tab w:val="left" w:pos="6530"/>
              </w:tabs>
              <w:jc w:val="center"/>
              <w:rPr>
                <w:sz w:val="24"/>
                <w:szCs w:val="24"/>
              </w:rPr>
            </w:pPr>
            <w:r w:rsidRPr="003B5D14">
              <w:rPr>
                <w:sz w:val="24"/>
                <w:szCs w:val="24"/>
              </w:rPr>
              <w:t>station</w:t>
            </w:r>
          </w:p>
        </w:tc>
        <w:tc>
          <w:tcPr>
            <w:tcW w:w="3880" w:type="dxa"/>
            <w:shd w:val="clear" w:color="auto" w:fill="8DB3E2" w:themeFill="text2" w:themeFillTint="66"/>
            <w:noWrap/>
            <w:hideMark/>
          </w:tcPr>
          <w:p w:rsidR="003B5D14" w:rsidRPr="003B5D14" w:rsidRDefault="003B5D14" w:rsidP="003B5D14">
            <w:pPr>
              <w:tabs>
                <w:tab w:val="left" w:pos="6530"/>
              </w:tabs>
              <w:jc w:val="center"/>
              <w:rPr>
                <w:sz w:val="24"/>
                <w:szCs w:val="24"/>
              </w:rPr>
            </w:pPr>
          </w:p>
        </w:tc>
        <w:tc>
          <w:tcPr>
            <w:tcW w:w="812" w:type="dxa"/>
            <w:shd w:val="clear" w:color="auto" w:fill="8DB3E2" w:themeFill="text2" w:themeFillTint="66"/>
            <w:noWrap/>
            <w:hideMark/>
          </w:tcPr>
          <w:p w:rsidR="003B5D14" w:rsidRPr="003B5D14" w:rsidRDefault="003B5D14" w:rsidP="003B5D14">
            <w:pPr>
              <w:tabs>
                <w:tab w:val="left" w:pos="6530"/>
              </w:tabs>
              <w:jc w:val="center"/>
              <w:rPr>
                <w:sz w:val="24"/>
                <w:szCs w:val="24"/>
              </w:rPr>
            </w:pPr>
            <w:r w:rsidRPr="003B5D14">
              <w:rPr>
                <w:sz w:val="24"/>
                <w:szCs w:val="24"/>
              </w:rPr>
              <w:t>1-Jul</w:t>
            </w:r>
          </w:p>
        </w:tc>
        <w:tc>
          <w:tcPr>
            <w:tcW w:w="812" w:type="dxa"/>
            <w:shd w:val="clear" w:color="auto" w:fill="8DB3E2" w:themeFill="text2" w:themeFillTint="66"/>
            <w:noWrap/>
            <w:hideMark/>
          </w:tcPr>
          <w:p w:rsidR="003B5D14" w:rsidRPr="003B5D14" w:rsidRDefault="003B5D14" w:rsidP="003B5D14">
            <w:pPr>
              <w:tabs>
                <w:tab w:val="left" w:pos="6530"/>
              </w:tabs>
              <w:jc w:val="center"/>
              <w:rPr>
                <w:sz w:val="24"/>
                <w:szCs w:val="24"/>
              </w:rPr>
            </w:pPr>
            <w:r w:rsidRPr="003B5D14">
              <w:rPr>
                <w:sz w:val="24"/>
                <w:szCs w:val="24"/>
              </w:rPr>
              <w:t>2-Jul</w:t>
            </w:r>
          </w:p>
        </w:tc>
        <w:tc>
          <w:tcPr>
            <w:tcW w:w="812" w:type="dxa"/>
            <w:shd w:val="clear" w:color="auto" w:fill="8DB3E2" w:themeFill="text2" w:themeFillTint="66"/>
            <w:noWrap/>
            <w:hideMark/>
          </w:tcPr>
          <w:p w:rsidR="003B5D14" w:rsidRPr="003B5D14" w:rsidRDefault="003B5D14" w:rsidP="003B5D14">
            <w:pPr>
              <w:tabs>
                <w:tab w:val="left" w:pos="6530"/>
              </w:tabs>
              <w:jc w:val="center"/>
              <w:rPr>
                <w:sz w:val="24"/>
                <w:szCs w:val="24"/>
              </w:rPr>
            </w:pPr>
            <w:r w:rsidRPr="003B5D14">
              <w:rPr>
                <w:sz w:val="24"/>
                <w:szCs w:val="24"/>
              </w:rPr>
              <w:t>3-Jul</w:t>
            </w:r>
          </w:p>
        </w:tc>
        <w:tc>
          <w:tcPr>
            <w:tcW w:w="812" w:type="dxa"/>
            <w:shd w:val="clear" w:color="auto" w:fill="8DB3E2" w:themeFill="text2" w:themeFillTint="66"/>
            <w:noWrap/>
            <w:hideMark/>
          </w:tcPr>
          <w:p w:rsidR="003B5D14" w:rsidRPr="003B5D14" w:rsidRDefault="003B5D14" w:rsidP="003B5D14">
            <w:pPr>
              <w:tabs>
                <w:tab w:val="left" w:pos="6530"/>
              </w:tabs>
              <w:jc w:val="center"/>
              <w:rPr>
                <w:sz w:val="24"/>
                <w:szCs w:val="24"/>
              </w:rPr>
            </w:pPr>
            <w:r w:rsidRPr="003B5D14">
              <w:rPr>
                <w:sz w:val="24"/>
                <w:szCs w:val="24"/>
              </w:rPr>
              <w:t>4-Jul</w:t>
            </w:r>
          </w:p>
        </w:tc>
        <w:tc>
          <w:tcPr>
            <w:tcW w:w="812" w:type="dxa"/>
            <w:shd w:val="clear" w:color="auto" w:fill="8DB3E2" w:themeFill="text2" w:themeFillTint="66"/>
            <w:noWrap/>
            <w:hideMark/>
          </w:tcPr>
          <w:p w:rsidR="003B5D14" w:rsidRPr="003B5D14" w:rsidRDefault="003B5D14" w:rsidP="003B5D14">
            <w:pPr>
              <w:tabs>
                <w:tab w:val="left" w:pos="6530"/>
              </w:tabs>
              <w:jc w:val="center"/>
              <w:rPr>
                <w:sz w:val="24"/>
                <w:szCs w:val="24"/>
              </w:rPr>
            </w:pPr>
            <w:r w:rsidRPr="003B5D14">
              <w:rPr>
                <w:sz w:val="24"/>
                <w:szCs w:val="24"/>
              </w:rPr>
              <w:t>5-Jul</w:t>
            </w:r>
          </w:p>
        </w:tc>
        <w:tc>
          <w:tcPr>
            <w:tcW w:w="812" w:type="dxa"/>
            <w:shd w:val="clear" w:color="auto" w:fill="8DB3E2" w:themeFill="text2" w:themeFillTint="66"/>
            <w:noWrap/>
            <w:hideMark/>
          </w:tcPr>
          <w:p w:rsidR="003B5D14" w:rsidRPr="003B5D14" w:rsidRDefault="003B5D14" w:rsidP="003B5D14">
            <w:pPr>
              <w:tabs>
                <w:tab w:val="left" w:pos="6530"/>
              </w:tabs>
              <w:jc w:val="center"/>
              <w:rPr>
                <w:sz w:val="24"/>
                <w:szCs w:val="24"/>
              </w:rPr>
            </w:pPr>
            <w:r w:rsidRPr="003B5D14">
              <w:rPr>
                <w:sz w:val="24"/>
                <w:szCs w:val="24"/>
              </w:rPr>
              <w:t>6-Jul</w:t>
            </w:r>
          </w:p>
        </w:tc>
      </w:tr>
      <w:tr w:rsidR="003B5D14" w:rsidRPr="003B5D14" w:rsidTr="00EC3FE6">
        <w:trPr>
          <w:trHeight w:val="484"/>
        </w:trPr>
        <w:tc>
          <w:tcPr>
            <w:tcW w:w="1292" w:type="dxa"/>
            <w:noWrap/>
            <w:hideMark/>
          </w:tcPr>
          <w:p w:rsidR="003B5D14" w:rsidRPr="003B5D14" w:rsidRDefault="003B5D14" w:rsidP="003B5D14">
            <w:pPr>
              <w:tabs>
                <w:tab w:val="left" w:pos="6530"/>
              </w:tabs>
              <w:jc w:val="center"/>
              <w:rPr>
                <w:sz w:val="24"/>
                <w:szCs w:val="24"/>
              </w:rPr>
            </w:pPr>
            <w:r w:rsidRPr="003B5D14">
              <w:rPr>
                <w:sz w:val="24"/>
                <w:szCs w:val="24"/>
              </w:rPr>
              <w:t>Mosul</w:t>
            </w:r>
          </w:p>
        </w:tc>
        <w:tc>
          <w:tcPr>
            <w:tcW w:w="3880" w:type="dxa"/>
            <w:shd w:val="clear" w:color="auto" w:fill="FBD4B4" w:themeFill="accent6" w:themeFillTint="66"/>
            <w:noWrap/>
            <w:hideMark/>
          </w:tcPr>
          <w:p w:rsidR="003B5D14" w:rsidRPr="003B5D14" w:rsidRDefault="003B5D14" w:rsidP="003B5D14">
            <w:pPr>
              <w:tabs>
                <w:tab w:val="left" w:pos="6530"/>
              </w:tabs>
              <w:jc w:val="center"/>
              <w:rPr>
                <w:sz w:val="24"/>
                <w:szCs w:val="24"/>
              </w:rPr>
            </w:pPr>
            <w:r w:rsidRPr="003B5D14">
              <w:rPr>
                <w:sz w:val="24"/>
                <w:szCs w:val="24"/>
              </w:rPr>
              <w:t>Average’</w:t>
            </w:r>
            <w:r w:rsidR="00BF57C8">
              <w:rPr>
                <w:sz w:val="24"/>
                <w:szCs w:val="24"/>
              </w:rPr>
              <w:t xml:space="preserve"> </w:t>
            </w:r>
            <w:r w:rsidR="00BF57C8" w:rsidRPr="003B5D14">
              <w:rPr>
                <w:sz w:val="24"/>
                <w:szCs w:val="24"/>
              </w:rPr>
              <w:t>Maximum</w:t>
            </w:r>
            <w:r w:rsidRPr="003B5D14">
              <w:rPr>
                <w:sz w:val="24"/>
                <w:szCs w:val="24"/>
              </w:rPr>
              <w:t xml:space="preserve"> temperature (°C)</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39</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41</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41</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37</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38</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40</w:t>
            </w:r>
          </w:p>
        </w:tc>
      </w:tr>
      <w:tr w:rsidR="003B5D14" w:rsidRPr="003B5D14" w:rsidTr="00EC3FE6">
        <w:trPr>
          <w:trHeight w:val="294"/>
        </w:trPr>
        <w:tc>
          <w:tcPr>
            <w:tcW w:w="1292" w:type="dxa"/>
            <w:noWrap/>
            <w:hideMark/>
          </w:tcPr>
          <w:p w:rsidR="003B5D14" w:rsidRPr="003B5D14" w:rsidRDefault="003B5D14" w:rsidP="003B5D14">
            <w:pPr>
              <w:tabs>
                <w:tab w:val="left" w:pos="6530"/>
              </w:tabs>
              <w:jc w:val="center"/>
              <w:rPr>
                <w:sz w:val="24"/>
                <w:szCs w:val="24"/>
              </w:rPr>
            </w:pPr>
            <w:r w:rsidRPr="003B5D14">
              <w:rPr>
                <w:sz w:val="24"/>
                <w:szCs w:val="24"/>
              </w:rPr>
              <w:t>26.5</w:t>
            </w:r>
          </w:p>
        </w:tc>
        <w:tc>
          <w:tcPr>
            <w:tcW w:w="3880" w:type="dxa"/>
            <w:shd w:val="clear" w:color="auto" w:fill="FBD4B4" w:themeFill="accent6" w:themeFillTint="66"/>
            <w:noWrap/>
            <w:hideMark/>
          </w:tcPr>
          <w:p w:rsidR="003B5D14" w:rsidRPr="003B5D14" w:rsidRDefault="003B5D14" w:rsidP="003B5D14">
            <w:pPr>
              <w:tabs>
                <w:tab w:val="left" w:pos="6530"/>
              </w:tabs>
              <w:jc w:val="center"/>
              <w:rPr>
                <w:sz w:val="24"/>
                <w:szCs w:val="24"/>
              </w:rPr>
            </w:pPr>
            <w:r w:rsidRPr="003B5D14">
              <w:rPr>
                <w:sz w:val="24"/>
                <w:szCs w:val="24"/>
              </w:rPr>
              <w:t>Difference from the average for the period 1988-2024</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-4</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-2</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-2</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-6</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-5</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-3</w:t>
            </w:r>
          </w:p>
        </w:tc>
      </w:tr>
      <w:tr w:rsidR="003B5D14" w:rsidRPr="003B5D14" w:rsidTr="00EC3FE6">
        <w:trPr>
          <w:trHeight w:val="484"/>
        </w:trPr>
        <w:tc>
          <w:tcPr>
            <w:tcW w:w="1292" w:type="dxa"/>
            <w:noWrap/>
            <w:hideMark/>
          </w:tcPr>
          <w:p w:rsidR="003B5D14" w:rsidRPr="003B5D14" w:rsidRDefault="003B5D14" w:rsidP="003B5D14">
            <w:pPr>
              <w:tabs>
                <w:tab w:val="left" w:pos="6530"/>
              </w:tabs>
              <w:jc w:val="center"/>
              <w:rPr>
                <w:sz w:val="24"/>
                <w:szCs w:val="24"/>
              </w:rPr>
            </w:pPr>
            <w:r w:rsidRPr="003B5D14">
              <w:rPr>
                <w:sz w:val="24"/>
                <w:szCs w:val="24"/>
              </w:rPr>
              <w:t xml:space="preserve">Erbil </w:t>
            </w:r>
          </w:p>
        </w:tc>
        <w:tc>
          <w:tcPr>
            <w:tcW w:w="3880" w:type="dxa"/>
            <w:shd w:val="clear" w:color="auto" w:fill="FBD4B4" w:themeFill="accent6" w:themeFillTint="66"/>
            <w:noWrap/>
            <w:hideMark/>
          </w:tcPr>
          <w:p w:rsidR="003B5D14" w:rsidRPr="003B5D14" w:rsidRDefault="003B5D14" w:rsidP="003B5D14">
            <w:pPr>
              <w:tabs>
                <w:tab w:val="left" w:pos="6530"/>
              </w:tabs>
              <w:jc w:val="center"/>
              <w:rPr>
                <w:sz w:val="24"/>
                <w:szCs w:val="24"/>
              </w:rPr>
            </w:pPr>
            <w:r w:rsidRPr="003B5D14">
              <w:rPr>
                <w:sz w:val="24"/>
                <w:szCs w:val="24"/>
              </w:rPr>
              <w:t>Average</w:t>
            </w:r>
            <w:r w:rsidR="00BF57C8">
              <w:rPr>
                <w:sz w:val="24"/>
                <w:szCs w:val="24"/>
              </w:rPr>
              <w:t xml:space="preserve"> </w:t>
            </w:r>
            <w:r w:rsidRPr="003B5D14">
              <w:rPr>
                <w:sz w:val="24"/>
                <w:szCs w:val="24"/>
              </w:rPr>
              <w:t>’</w:t>
            </w:r>
            <w:r w:rsidR="00BF57C8" w:rsidRPr="003B5D14">
              <w:rPr>
                <w:sz w:val="24"/>
                <w:szCs w:val="24"/>
              </w:rPr>
              <w:t>Maximum</w:t>
            </w:r>
            <w:r w:rsidRPr="003B5D14">
              <w:rPr>
                <w:sz w:val="24"/>
                <w:szCs w:val="24"/>
              </w:rPr>
              <w:t xml:space="preserve"> temperature (°C)</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39</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40</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40</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36</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37</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38</w:t>
            </w:r>
          </w:p>
        </w:tc>
      </w:tr>
      <w:tr w:rsidR="003B5D14" w:rsidRPr="003B5D14" w:rsidTr="00EC3FE6">
        <w:trPr>
          <w:trHeight w:val="294"/>
        </w:trPr>
        <w:tc>
          <w:tcPr>
            <w:tcW w:w="1292" w:type="dxa"/>
            <w:noWrap/>
            <w:hideMark/>
          </w:tcPr>
          <w:p w:rsidR="003B5D14" w:rsidRPr="003B5D14" w:rsidRDefault="003B5D14" w:rsidP="003B5D14">
            <w:pPr>
              <w:tabs>
                <w:tab w:val="left" w:pos="6530"/>
              </w:tabs>
              <w:jc w:val="center"/>
              <w:rPr>
                <w:sz w:val="24"/>
                <w:szCs w:val="24"/>
              </w:rPr>
            </w:pPr>
            <w:r w:rsidRPr="003B5D14">
              <w:rPr>
                <w:sz w:val="24"/>
                <w:szCs w:val="24"/>
              </w:rPr>
              <w:t>25.8</w:t>
            </w:r>
          </w:p>
        </w:tc>
        <w:tc>
          <w:tcPr>
            <w:tcW w:w="3880" w:type="dxa"/>
            <w:shd w:val="clear" w:color="auto" w:fill="FBD4B4" w:themeFill="accent6" w:themeFillTint="66"/>
            <w:noWrap/>
            <w:hideMark/>
          </w:tcPr>
          <w:p w:rsidR="003B5D14" w:rsidRPr="003B5D14" w:rsidRDefault="003B5D14" w:rsidP="003B5D14">
            <w:pPr>
              <w:tabs>
                <w:tab w:val="left" w:pos="6530"/>
              </w:tabs>
              <w:jc w:val="center"/>
              <w:rPr>
                <w:sz w:val="24"/>
                <w:szCs w:val="24"/>
              </w:rPr>
            </w:pPr>
            <w:r w:rsidRPr="003B5D14">
              <w:rPr>
                <w:sz w:val="24"/>
                <w:szCs w:val="24"/>
              </w:rPr>
              <w:t>Difference from the average for the period 1988-2025</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-1</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0</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0</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-4</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-3</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-2</w:t>
            </w:r>
          </w:p>
        </w:tc>
      </w:tr>
      <w:tr w:rsidR="003B5D14" w:rsidRPr="003B5D14" w:rsidTr="00EC3FE6">
        <w:trPr>
          <w:trHeight w:val="484"/>
        </w:trPr>
        <w:tc>
          <w:tcPr>
            <w:tcW w:w="1292" w:type="dxa"/>
            <w:noWrap/>
            <w:hideMark/>
          </w:tcPr>
          <w:p w:rsidR="003B5D14" w:rsidRPr="003B5D14" w:rsidRDefault="003B5D14" w:rsidP="003B5D14">
            <w:pPr>
              <w:tabs>
                <w:tab w:val="left" w:pos="6530"/>
              </w:tabs>
              <w:jc w:val="center"/>
              <w:rPr>
                <w:sz w:val="24"/>
                <w:szCs w:val="24"/>
              </w:rPr>
            </w:pPr>
            <w:proofErr w:type="spellStart"/>
            <w:r w:rsidRPr="003B5D14">
              <w:rPr>
                <w:sz w:val="24"/>
                <w:szCs w:val="24"/>
              </w:rPr>
              <w:t>Sulaymaniyah</w:t>
            </w:r>
            <w:proofErr w:type="spellEnd"/>
          </w:p>
        </w:tc>
        <w:tc>
          <w:tcPr>
            <w:tcW w:w="3880" w:type="dxa"/>
            <w:shd w:val="clear" w:color="auto" w:fill="FBD4B4" w:themeFill="accent6" w:themeFillTint="66"/>
            <w:noWrap/>
            <w:hideMark/>
          </w:tcPr>
          <w:p w:rsidR="003B5D14" w:rsidRPr="003B5D14" w:rsidRDefault="003B5D14" w:rsidP="003B5D14">
            <w:pPr>
              <w:tabs>
                <w:tab w:val="left" w:pos="6530"/>
              </w:tabs>
              <w:jc w:val="center"/>
              <w:rPr>
                <w:sz w:val="24"/>
                <w:szCs w:val="24"/>
              </w:rPr>
            </w:pPr>
            <w:r w:rsidRPr="003B5D14">
              <w:rPr>
                <w:sz w:val="24"/>
                <w:szCs w:val="24"/>
              </w:rPr>
              <w:t>Average</w:t>
            </w:r>
            <w:r w:rsidR="00BF57C8">
              <w:rPr>
                <w:sz w:val="24"/>
                <w:szCs w:val="24"/>
              </w:rPr>
              <w:t xml:space="preserve"> </w:t>
            </w:r>
            <w:r w:rsidRPr="003B5D14">
              <w:rPr>
                <w:sz w:val="24"/>
                <w:szCs w:val="24"/>
              </w:rPr>
              <w:t>’</w:t>
            </w:r>
            <w:r w:rsidR="00BF57C8" w:rsidRPr="003B5D14">
              <w:rPr>
                <w:sz w:val="24"/>
                <w:szCs w:val="24"/>
              </w:rPr>
              <w:t>Maximum</w:t>
            </w:r>
            <w:r w:rsidRPr="003B5D14">
              <w:rPr>
                <w:sz w:val="24"/>
                <w:szCs w:val="24"/>
              </w:rPr>
              <w:t xml:space="preserve"> temperature (°C)</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38</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39</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39</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35</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38</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39</w:t>
            </w:r>
          </w:p>
        </w:tc>
      </w:tr>
      <w:tr w:rsidR="003B5D14" w:rsidRPr="003B5D14" w:rsidTr="00EC3FE6">
        <w:trPr>
          <w:trHeight w:val="294"/>
        </w:trPr>
        <w:tc>
          <w:tcPr>
            <w:tcW w:w="1292" w:type="dxa"/>
            <w:noWrap/>
            <w:hideMark/>
          </w:tcPr>
          <w:p w:rsidR="003B5D14" w:rsidRPr="003B5D14" w:rsidRDefault="003B5D14" w:rsidP="003B5D14">
            <w:pPr>
              <w:tabs>
                <w:tab w:val="left" w:pos="6530"/>
              </w:tabs>
              <w:jc w:val="center"/>
              <w:rPr>
                <w:sz w:val="24"/>
                <w:szCs w:val="24"/>
              </w:rPr>
            </w:pPr>
            <w:r w:rsidRPr="003B5D14">
              <w:rPr>
                <w:sz w:val="24"/>
                <w:szCs w:val="24"/>
              </w:rPr>
              <w:t>27</w:t>
            </w:r>
          </w:p>
        </w:tc>
        <w:tc>
          <w:tcPr>
            <w:tcW w:w="3880" w:type="dxa"/>
            <w:shd w:val="clear" w:color="auto" w:fill="FBD4B4" w:themeFill="accent6" w:themeFillTint="66"/>
            <w:noWrap/>
            <w:hideMark/>
          </w:tcPr>
          <w:p w:rsidR="003B5D14" w:rsidRPr="003B5D14" w:rsidRDefault="003B5D14" w:rsidP="003B5D14">
            <w:pPr>
              <w:tabs>
                <w:tab w:val="left" w:pos="6530"/>
              </w:tabs>
              <w:jc w:val="center"/>
              <w:rPr>
                <w:sz w:val="24"/>
                <w:szCs w:val="24"/>
              </w:rPr>
            </w:pPr>
            <w:r w:rsidRPr="003B5D14">
              <w:rPr>
                <w:sz w:val="24"/>
                <w:szCs w:val="24"/>
              </w:rPr>
              <w:t>Difference from the average for the period 1988-2026</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-1.9</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-0.9</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-0.9</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-4.9</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-1.9</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-0.9</w:t>
            </w:r>
          </w:p>
        </w:tc>
      </w:tr>
      <w:tr w:rsidR="003B5D14" w:rsidRPr="003B5D14" w:rsidTr="00EC3FE6">
        <w:trPr>
          <w:trHeight w:val="484"/>
        </w:trPr>
        <w:tc>
          <w:tcPr>
            <w:tcW w:w="1292" w:type="dxa"/>
            <w:noWrap/>
            <w:hideMark/>
          </w:tcPr>
          <w:p w:rsidR="003B5D14" w:rsidRPr="003B5D14" w:rsidRDefault="003B5D14" w:rsidP="003B5D14">
            <w:pPr>
              <w:tabs>
                <w:tab w:val="left" w:pos="6530"/>
              </w:tabs>
              <w:jc w:val="center"/>
              <w:rPr>
                <w:sz w:val="24"/>
                <w:szCs w:val="24"/>
              </w:rPr>
            </w:pPr>
            <w:r w:rsidRPr="003B5D14">
              <w:rPr>
                <w:sz w:val="24"/>
                <w:szCs w:val="24"/>
              </w:rPr>
              <w:t>Baghdad</w:t>
            </w:r>
          </w:p>
        </w:tc>
        <w:tc>
          <w:tcPr>
            <w:tcW w:w="3880" w:type="dxa"/>
            <w:shd w:val="clear" w:color="auto" w:fill="FBD4B4" w:themeFill="accent6" w:themeFillTint="66"/>
            <w:noWrap/>
            <w:hideMark/>
          </w:tcPr>
          <w:p w:rsidR="003B5D14" w:rsidRPr="003B5D14" w:rsidRDefault="003B5D14" w:rsidP="003B5D14">
            <w:pPr>
              <w:tabs>
                <w:tab w:val="left" w:pos="6530"/>
              </w:tabs>
              <w:jc w:val="center"/>
              <w:rPr>
                <w:sz w:val="24"/>
                <w:szCs w:val="24"/>
              </w:rPr>
            </w:pPr>
            <w:r w:rsidRPr="003B5D14">
              <w:rPr>
                <w:sz w:val="24"/>
                <w:szCs w:val="24"/>
              </w:rPr>
              <w:t>Average</w:t>
            </w:r>
            <w:r w:rsidR="00BF57C8">
              <w:rPr>
                <w:sz w:val="24"/>
                <w:szCs w:val="24"/>
              </w:rPr>
              <w:t xml:space="preserve"> </w:t>
            </w:r>
            <w:r w:rsidRPr="003B5D14">
              <w:rPr>
                <w:sz w:val="24"/>
                <w:szCs w:val="24"/>
              </w:rPr>
              <w:t>’</w:t>
            </w:r>
            <w:r w:rsidR="00BF57C8" w:rsidRPr="003B5D14">
              <w:rPr>
                <w:sz w:val="24"/>
                <w:szCs w:val="24"/>
              </w:rPr>
              <w:t>Maximum</w:t>
            </w:r>
            <w:r w:rsidRPr="003B5D14">
              <w:rPr>
                <w:sz w:val="24"/>
                <w:szCs w:val="24"/>
              </w:rPr>
              <w:t xml:space="preserve"> temperature (°C)</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40</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42</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42</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39</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40</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40</w:t>
            </w:r>
          </w:p>
        </w:tc>
      </w:tr>
      <w:tr w:rsidR="003B5D14" w:rsidRPr="003B5D14" w:rsidTr="00EC3FE6">
        <w:trPr>
          <w:trHeight w:val="294"/>
        </w:trPr>
        <w:tc>
          <w:tcPr>
            <w:tcW w:w="1292" w:type="dxa"/>
            <w:noWrap/>
            <w:hideMark/>
          </w:tcPr>
          <w:p w:rsidR="003B5D14" w:rsidRPr="003B5D14" w:rsidRDefault="003B5D14" w:rsidP="003B5D14">
            <w:pPr>
              <w:tabs>
                <w:tab w:val="left" w:pos="6530"/>
              </w:tabs>
              <w:jc w:val="center"/>
              <w:rPr>
                <w:sz w:val="24"/>
                <w:szCs w:val="24"/>
              </w:rPr>
            </w:pPr>
            <w:r w:rsidRPr="003B5D14">
              <w:rPr>
                <w:sz w:val="24"/>
                <w:szCs w:val="24"/>
              </w:rPr>
              <w:t>30.1</w:t>
            </w:r>
          </w:p>
        </w:tc>
        <w:tc>
          <w:tcPr>
            <w:tcW w:w="3880" w:type="dxa"/>
            <w:shd w:val="clear" w:color="auto" w:fill="FBD4B4" w:themeFill="accent6" w:themeFillTint="66"/>
            <w:noWrap/>
            <w:hideMark/>
          </w:tcPr>
          <w:p w:rsidR="003B5D14" w:rsidRPr="003B5D14" w:rsidRDefault="003B5D14" w:rsidP="003B5D14">
            <w:pPr>
              <w:tabs>
                <w:tab w:val="left" w:pos="6530"/>
              </w:tabs>
              <w:jc w:val="center"/>
              <w:rPr>
                <w:sz w:val="24"/>
                <w:szCs w:val="24"/>
              </w:rPr>
            </w:pPr>
            <w:r w:rsidRPr="003B5D14">
              <w:rPr>
                <w:sz w:val="24"/>
                <w:szCs w:val="24"/>
              </w:rPr>
              <w:t>Difference from the average for the period 1988-2027</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-5</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-2</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-2</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-6</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-5</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-5</w:t>
            </w:r>
          </w:p>
        </w:tc>
      </w:tr>
      <w:tr w:rsidR="003B5D14" w:rsidRPr="003B5D14" w:rsidTr="00EC3FE6">
        <w:trPr>
          <w:trHeight w:val="484"/>
        </w:trPr>
        <w:tc>
          <w:tcPr>
            <w:tcW w:w="1292" w:type="dxa"/>
            <w:noWrap/>
            <w:hideMark/>
          </w:tcPr>
          <w:p w:rsidR="003B5D14" w:rsidRPr="003B5D14" w:rsidRDefault="003B5D14" w:rsidP="003B5D14">
            <w:pPr>
              <w:tabs>
                <w:tab w:val="left" w:pos="6530"/>
              </w:tabs>
              <w:jc w:val="center"/>
              <w:rPr>
                <w:sz w:val="24"/>
                <w:szCs w:val="24"/>
              </w:rPr>
            </w:pPr>
            <w:r w:rsidRPr="003B5D14">
              <w:rPr>
                <w:sz w:val="24"/>
                <w:szCs w:val="24"/>
              </w:rPr>
              <w:t xml:space="preserve">Ramadi </w:t>
            </w:r>
          </w:p>
        </w:tc>
        <w:tc>
          <w:tcPr>
            <w:tcW w:w="3880" w:type="dxa"/>
            <w:shd w:val="clear" w:color="auto" w:fill="FBD4B4" w:themeFill="accent6" w:themeFillTint="66"/>
            <w:noWrap/>
            <w:hideMark/>
          </w:tcPr>
          <w:p w:rsidR="003B5D14" w:rsidRPr="003B5D14" w:rsidRDefault="003B5D14" w:rsidP="003B5D14">
            <w:pPr>
              <w:tabs>
                <w:tab w:val="left" w:pos="6530"/>
              </w:tabs>
              <w:jc w:val="center"/>
              <w:rPr>
                <w:sz w:val="24"/>
                <w:szCs w:val="24"/>
              </w:rPr>
            </w:pPr>
            <w:r w:rsidRPr="003B5D14">
              <w:rPr>
                <w:sz w:val="24"/>
                <w:szCs w:val="24"/>
              </w:rPr>
              <w:t>Average</w:t>
            </w:r>
            <w:r w:rsidR="00BF57C8">
              <w:rPr>
                <w:sz w:val="24"/>
                <w:szCs w:val="24"/>
              </w:rPr>
              <w:t xml:space="preserve"> </w:t>
            </w:r>
            <w:r w:rsidRPr="003B5D14">
              <w:rPr>
                <w:sz w:val="24"/>
                <w:szCs w:val="24"/>
              </w:rPr>
              <w:t>’</w:t>
            </w:r>
            <w:r w:rsidR="00BF57C8" w:rsidRPr="003B5D14">
              <w:rPr>
                <w:sz w:val="24"/>
                <w:szCs w:val="24"/>
              </w:rPr>
              <w:t>Maximum</w:t>
            </w:r>
            <w:r w:rsidRPr="003B5D14">
              <w:rPr>
                <w:sz w:val="24"/>
                <w:szCs w:val="24"/>
              </w:rPr>
              <w:t xml:space="preserve"> temperature (°C)</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38</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40</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40</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36</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39</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40</w:t>
            </w:r>
          </w:p>
        </w:tc>
      </w:tr>
      <w:tr w:rsidR="003B5D14" w:rsidRPr="003B5D14" w:rsidTr="00EC3FE6">
        <w:trPr>
          <w:trHeight w:val="294"/>
        </w:trPr>
        <w:tc>
          <w:tcPr>
            <w:tcW w:w="1292" w:type="dxa"/>
            <w:noWrap/>
            <w:hideMark/>
          </w:tcPr>
          <w:p w:rsidR="003B5D14" w:rsidRPr="003B5D14" w:rsidRDefault="003B5D14" w:rsidP="003B5D14">
            <w:pPr>
              <w:tabs>
                <w:tab w:val="left" w:pos="6530"/>
              </w:tabs>
              <w:jc w:val="center"/>
              <w:rPr>
                <w:sz w:val="24"/>
                <w:szCs w:val="24"/>
              </w:rPr>
            </w:pPr>
            <w:r w:rsidRPr="003B5D14">
              <w:rPr>
                <w:sz w:val="24"/>
                <w:szCs w:val="24"/>
              </w:rPr>
              <w:t>29</w:t>
            </w:r>
          </w:p>
        </w:tc>
        <w:tc>
          <w:tcPr>
            <w:tcW w:w="3880" w:type="dxa"/>
            <w:shd w:val="clear" w:color="auto" w:fill="FBD4B4" w:themeFill="accent6" w:themeFillTint="66"/>
            <w:noWrap/>
            <w:hideMark/>
          </w:tcPr>
          <w:p w:rsidR="003B5D14" w:rsidRPr="003B5D14" w:rsidRDefault="003B5D14" w:rsidP="003B5D14">
            <w:pPr>
              <w:tabs>
                <w:tab w:val="left" w:pos="6530"/>
              </w:tabs>
              <w:jc w:val="center"/>
              <w:rPr>
                <w:sz w:val="24"/>
                <w:szCs w:val="24"/>
              </w:rPr>
            </w:pPr>
            <w:r w:rsidRPr="003B5D14">
              <w:rPr>
                <w:sz w:val="24"/>
                <w:szCs w:val="24"/>
              </w:rPr>
              <w:t>Difference from the average for the period 1988-2028</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-4.9</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-2.9</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-2.9</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-6.9</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-3.9</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-2.9</w:t>
            </w:r>
          </w:p>
        </w:tc>
      </w:tr>
      <w:tr w:rsidR="003B5D14" w:rsidRPr="003B5D14" w:rsidTr="00EC3FE6">
        <w:trPr>
          <w:trHeight w:val="484"/>
        </w:trPr>
        <w:tc>
          <w:tcPr>
            <w:tcW w:w="1292" w:type="dxa"/>
            <w:noWrap/>
            <w:hideMark/>
          </w:tcPr>
          <w:p w:rsidR="003B5D14" w:rsidRPr="003B5D14" w:rsidRDefault="00E34D3E" w:rsidP="005D3DB5">
            <w:pPr>
              <w:tabs>
                <w:tab w:val="left" w:pos="6530"/>
              </w:tabs>
              <w:jc w:val="center"/>
              <w:rPr>
                <w:sz w:val="24"/>
                <w:szCs w:val="24"/>
              </w:rPr>
            </w:pPr>
            <w:proofErr w:type="spellStart"/>
            <w:r w:rsidRPr="003B5D14">
              <w:rPr>
                <w:sz w:val="24"/>
                <w:szCs w:val="24"/>
              </w:rPr>
              <w:t>Ha</w:t>
            </w:r>
            <w:r w:rsidR="005D3DB5">
              <w:rPr>
                <w:sz w:val="24"/>
                <w:szCs w:val="24"/>
              </w:rPr>
              <w:t>i</w:t>
            </w:r>
            <w:proofErr w:type="spellEnd"/>
            <w:r w:rsidR="003B5D14" w:rsidRPr="003B5D14">
              <w:rPr>
                <w:sz w:val="24"/>
                <w:szCs w:val="24"/>
              </w:rPr>
              <w:t xml:space="preserve"> </w:t>
            </w:r>
          </w:p>
        </w:tc>
        <w:tc>
          <w:tcPr>
            <w:tcW w:w="3880" w:type="dxa"/>
            <w:shd w:val="clear" w:color="auto" w:fill="FBD4B4" w:themeFill="accent6" w:themeFillTint="66"/>
            <w:noWrap/>
            <w:hideMark/>
          </w:tcPr>
          <w:p w:rsidR="003B5D14" w:rsidRPr="003B5D14" w:rsidRDefault="003B5D14" w:rsidP="003B5D14">
            <w:pPr>
              <w:tabs>
                <w:tab w:val="left" w:pos="6530"/>
              </w:tabs>
              <w:jc w:val="center"/>
              <w:rPr>
                <w:sz w:val="24"/>
                <w:szCs w:val="24"/>
              </w:rPr>
            </w:pPr>
            <w:r w:rsidRPr="003B5D14">
              <w:rPr>
                <w:sz w:val="24"/>
                <w:szCs w:val="24"/>
              </w:rPr>
              <w:t>Average</w:t>
            </w:r>
            <w:r w:rsidR="00BF57C8">
              <w:rPr>
                <w:sz w:val="24"/>
                <w:szCs w:val="24"/>
              </w:rPr>
              <w:t xml:space="preserve"> </w:t>
            </w:r>
            <w:r w:rsidRPr="003B5D14">
              <w:rPr>
                <w:sz w:val="24"/>
                <w:szCs w:val="24"/>
              </w:rPr>
              <w:t>’</w:t>
            </w:r>
            <w:r w:rsidR="00BF57C8" w:rsidRPr="003B5D14">
              <w:rPr>
                <w:sz w:val="24"/>
                <w:szCs w:val="24"/>
              </w:rPr>
              <w:t>Maximum</w:t>
            </w:r>
            <w:r w:rsidRPr="003B5D14">
              <w:rPr>
                <w:sz w:val="24"/>
                <w:szCs w:val="24"/>
              </w:rPr>
              <w:t xml:space="preserve"> temperature (°C)</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42</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43</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43</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41</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41</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42</w:t>
            </w:r>
          </w:p>
        </w:tc>
      </w:tr>
      <w:tr w:rsidR="003B5D14" w:rsidRPr="003B5D14" w:rsidTr="00EC3FE6">
        <w:trPr>
          <w:trHeight w:val="294"/>
        </w:trPr>
        <w:tc>
          <w:tcPr>
            <w:tcW w:w="1292" w:type="dxa"/>
            <w:noWrap/>
            <w:hideMark/>
          </w:tcPr>
          <w:p w:rsidR="003B5D14" w:rsidRPr="003B5D14" w:rsidRDefault="003B5D14" w:rsidP="003B5D14">
            <w:pPr>
              <w:tabs>
                <w:tab w:val="left" w:pos="6530"/>
              </w:tabs>
              <w:jc w:val="center"/>
              <w:rPr>
                <w:sz w:val="24"/>
                <w:szCs w:val="24"/>
              </w:rPr>
            </w:pPr>
            <w:r w:rsidRPr="003B5D14">
              <w:rPr>
                <w:sz w:val="24"/>
                <w:szCs w:val="24"/>
              </w:rPr>
              <w:t>31.1</w:t>
            </w:r>
          </w:p>
        </w:tc>
        <w:tc>
          <w:tcPr>
            <w:tcW w:w="3880" w:type="dxa"/>
            <w:shd w:val="clear" w:color="auto" w:fill="FBD4B4" w:themeFill="accent6" w:themeFillTint="66"/>
            <w:noWrap/>
            <w:hideMark/>
          </w:tcPr>
          <w:p w:rsidR="003B5D14" w:rsidRPr="003B5D14" w:rsidRDefault="003B5D14" w:rsidP="003B5D14">
            <w:pPr>
              <w:tabs>
                <w:tab w:val="left" w:pos="6530"/>
              </w:tabs>
              <w:jc w:val="center"/>
              <w:rPr>
                <w:sz w:val="24"/>
                <w:szCs w:val="24"/>
              </w:rPr>
            </w:pPr>
            <w:r w:rsidRPr="003B5D14">
              <w:rPr>
                <w:sz w:val="24"/>
                <w:szCs w:val="24"/>
              </w:rPr>
              <w:t>Difference from the average for the period 1988-2029</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-3.7</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-2.7</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-2.7</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-4.7</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-4.7</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-3.7</w:t>
            </w:r>
          </w:p>
        </w:tc>
      </w:tr>
      <w:tr w:rsidR="003B5D14" w:rsidRPr="003B5D14" w:rsidTr="00EC3FE6">
        <w:trPr>
          <w:trHeight w:val="294"/>
        </w:trPr>
        <w:tc>
          <w:tcPr>
            <w:tcW w:w="1292" w:type="dxa"/>
            <w:noWrap/>
            <w:hideMark/>
          </w:tcPr>
          <w:p w:rsidR="003B5D14" w:rsidRPr="003B5D14" w:rsidRDefault="00E34D3E" w:rsidP="003B5D14">
            <w:pPr>
              <w:tabs>
                <w:tab w:val="left" w:pos="6530"/>
              </w:tabs>
              <w:jc w:val="center"/>
              <w:rPr>
                <w:sz w:val="24"/>
                <w:szCs w:val="24"/>
              </w:rPr>
            </w:pPr>
            <w:r w:rsidRPr="003B5D14">
              <w:rPr>
                <w:sz w:val="24"/>
                <w:szCs w:val="24"/>
              </w:rPr>
              <w:t>Nasiriya</w:t>
            </w:r>
            <w:r w:rsidR="003B5D14" w:rsidRPr="003B5D14">
              <w:rPr>
                <w:sz w:val="24"/>
                <w:szCs w:val="24"/>
              </w:rPr>
              <w:t xml:space="preserve"> </w:t>
            </w:r>
          </w:p>
        </w:tc>
        <w:tc>
          <w:tcPr>
            <w:tcW w:w="3880" w:type="dxa"/>
            <w:shd w:val="clear" w:color="auto" w:fill="FBD4B4" w:themeFill="accent6" w:themeFillTint="66"/>
            <w:noWrap/>
            <w:hideMark/>
          </w:tcPr>
          <w:p w:rsidR="003B5D14" w:rsidRPr="003B5D14" w:rsidRDefault="003B5D14" w:rsidP="003B5D14">
            <w:pPr>
              <w:tabs>
                <w:tab w:val="left" w:pos="6530"/>
              </w:tabs>
              <w:jc w:val="center"/>
              <w:rPr>
                <w:sz w:val="24"/>
                <w:szCs w:val="24"/>
              </w:rPr>
            </w:pPr>
            <w:r w:rsidRPr="003B5D14">
              <w:rPr>
                <w:sz w:val="24"/>
                <w:szCs w:val="24"/>
              </w:rPr>
              <w:t>Average’</w:t>
            </w:r>
            <w:r w:rsidR="00BF57C8">
              <w:rPr>
                <w:sz w:val="24"/>
                <w:szCs w:val="24"/>
              </w:rPr>
              <w:t xml:space="preserve"> </w:t>
            </w:r>
            <w:r w:rsidR="00BF57C8" w:rsidRPr="003B5D14">
              <w:rPr>
                <w:sz w:val="24"/>
                <w:szCs w:val="24"/>
              </w:rPr>
              <w:t>Maximum</w:t>
            </w:r>
            <w:r w:rsidRPr="003B5D14">
              <w:rPr>
                <w:sz w:val="24"/>
                <w:szCs w:val="24"/>
              </w:rPr>
              <w:t xml:space="preserve"> temperature (°C)</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44</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43</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44</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42</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43</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43</w:t>
            </w:r>
          </w:p>
        </w:tc>
      </w:tr>
      <w:tr w:rsidR="003B5D14" w:rsidRPr="003B5D14" w:rsidTr="00EC3FE6">
        <w:trPr>
          <w:trHeight w:val="294"/>
        </w:trPr>
        <w:tc>
          <w:tcPr>
            <w:tcW w:w="1292" w:type="dxa"/>
            <w:noWrap/>
            <w:hideMark/>
          </w:tcPr>
          <w:p w:rsidR="003B5D14" w:rsidRPr="003B5D14" w:rsidRDefault="003B5D14" w:rsidP="003B5D14">
            <w:pPr>
              <w:tabs>
                <w:tab w:val="left" w:pos="6530"/>
              </w:tabs>
              <w:jc w:val="center"/>
              <w:rPr>
                <w:sz w:val="24"/>
                <w:szCs w:val="24"/>
              </w:rPr>
            </w:pPr>
            <w:r w:rsidRPr="003B5D14">
              <w:rPr>
                <w:sz w:val="24"/>
                <w:szCs w:val="24"/>
              </w:rPr>
              <w:t>31</w:t>
            </w:r>
          </w:p>
        </w:tc>
        <w:tc>
          <w:tcPr>
            <w:tcW w:w="3880" w:type="dxa"/>
            <w:shd w:val="clear" w:color="auto" w:fill="FBD4B4" w:themeFill="accent6" w:themeFillTint="66"/>
            <w:noWrap/>
            <w:hideMark/>
          </w:tcPr>
          <w:p w:rsidR="003B5D14" w:rsidRPr="003B5D14" w:rsidRDefault="003B5D14" w:rsidP="003B5D14">
            <w:pPr>
              <w:tabs>
                <w:tab w:val="left" w:pos="6530"/>
              </w:tabs>
              <w:jc w:val="center"/>
              <w:rPr>
                <w:sz w:val="24"/>
                <w:szCs w:val="24"/>
              </w:rPr>
            </w:pPr>
            <w:r w:rsidRPr="003B5D14">
              <w:rPr>
                <w:sz w:val="24"/>
                <w:szCs w:val="24"/>
              </w:rPr>
              <w:t>Difference from the average for the period 1988-2030</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-2.1</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-3.1</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-2.1</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-4.1</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-3.1</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-3.1</w:t>
            </w:r>
          </w:p>
        </w:tc>
      </w:tr>
      <w:tr w:rsidR="003B5D14" w:rsidRPr="003B5D14" w:rsidTr="00EC3FE6">
        <w:trPr>
          <w:trHeight w:val="294"/>
        </w:trPr>
        <w:tc>
          <w:tcPr>
            <w:tcW w:w="1292" w:type="dxa"/>
            <w:noWrap/>
            <w:hideMark/>
          </w:tcPr>
          <w:p w:rsidR="003B5D14" w:rsidRPr="003B5D14" w:rsidRDefault="00E34D3E" w:rsidP="003B5D14">
            <w:pPr>
              <w:tabs>
                <w:tab w:val="left" w:pos="6530"/>
              </w:tabs>
              <w:jc w:val="center"/>
              <w:rPr>
                <w:sz w:val="24"/>
                <w:szCs w:val="24"/>
              </w:rPr>
            </w:pPr>
            <w:r w:rsidRPr="003B5D14">
              <w:rPr>
                <w:sz w:val="24"/>
                <w:szCs w:val="24"/>
              </w:rPr>
              <w:t>Basra</w:t>
            </w:r>
          </w:p>
        </w:tc>
        <w:tc>
          <w:tcPr>
            <w:tcW w:w="3880" w:type="dxa"/>
            <w:shd w:val="clear" w:color="auto" w:fill="FBD4B4" w:themeFill="accent6" w:themeFillTint="66"/>
            <w:noWrap/>
            <w:hideMark/>
          </w:tcPr>
          <w:p w:rsidR="003B5D14" w:rsidRPr="003B5D14" w:rsidRDefault="003B5D14" w:rsidP="00BF57C8">
            <w:pPr>
              <w:tabs>
                <w:tab w:val="left" w:pos="6530"/>
              </w:tabs>
              <w:jc w:val="center"/>
              <w:rPr>
                <w:sz w:val="24"/>
                <w:szCs w:val="24"/>
              </w:rPr>
            </w:pPr>
            <w:r w:rsidRPr="003B5D14">
              <w:rPr>
                <w:sz w:val="24"/>
                <w:szCs w:val="24"/>
              </w:rPr>
              <w:t>Average</w:t>
            </w:r>
            <w:r w:rsidR="00BF57C8">
              <w:rPr>
                <w:sz w:val="24"/>
                <w:szCs w:val="24"/>
              </w:rPr>
              <w:t xml:space="preserve"> </w:t>
            </w:r>
            <w:r w:rsidR="00BF57C8" w:rsidRPr="003B5D14">
              <w:rPr>
                <w:sz w:val="24"/>
                <w:szCs w:val="24"/>
              </w:rPr>
              <w:t>Maximum</w:t>
            </w:r>
            <w:r w:rsidRPr="003B5D14">
              <w:rPr>
                <w:sz w:val="24"/>
                <w:szCs w:val="24"/>
              </w:rPr>
              <w:t xml:space="preserve"> temperature (°C)</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45</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44</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45</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44</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45</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44</w:t>
            </w:r>
          </w:p>
        </w:tc>
      </w:tr>
      <w:tr w:rsidR="003B5D14" w:rsidRPr="003B5D14" w:rsidTr="00EC3FE6">
        <w:trPr>
          <w:trHeight w:val="294"/>
        </w:trPr>
        <w:tc>
          <w:tcPr>
            <w:tcW w:w="1292" w:type="dxa"/>
            <w:noWrap/>
            <w:hideMark/>
          </w:tcPr>
          <w:p w:rsidR="003B5D14" w:rsidRPr="003B5D14" w:rsidRDefault="003B5D14" w:rsidP="003B5D14">
            <w:pPr>
              <w:tabs>
                <w:tab w:val="left" w:pos="6530"/>
              </w:tabs>
              <w:jc w:val="center"/>
              <w:rPr>
                <w:sz w:val="24"/>
                <w:szCs w:val="24"/>
              </w:rPr>
            </w:pPr>
            <w:r>
              <w:rPr>
                <w:sz w:val="24"/>
                <w:szCs w:val="24"/>
              </w:rPr>
              <w:t>47.1</w:t>
            </w:r>
          </w:p>
        </w:tc>
        <w:tc>
          <w:tcPr>
            <w:tcW w:w="3880" w:type="dxa"/>
            <w:shd w:val="clear" w:color="auto" w:fill="FBD4B4" w:themeFill="accent6" w:themeFillTint="66"/>
            <w:noWrap/>
            <w:hideMark/>
          </w:tcPr>
          <w:p w:rsidR="003B5D14" w:rsidRPr="003B5D14" w:rsidRDefault="003B5D14" w:rsidP="003B5D14">
            <w:pPr>
              <w:tabs>
                <w:tab w:val="left" w:pos="6530"/>
              </w:tabs>
              <w:jc w:val="center"/>
              <w:rPr>
                <w:sz w:val="24"/>
                <w:szCs w:val="24"/>
              </w:rPr>
            </w:pPr>
            <w:r w:rsidRPr="003B5D14">
              <w:rPr>
                <w:sz w:val="24"/>
                <w:szCs w:val="24"/>
              </w:rPr>
              <w:t>Difference from the average for the period 1988-2031</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-2.1</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-3.1</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-2.1</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-3.1</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-2.1</w:t>
            </w:r>
          </w:p>
        </w:tc>
        <w:tc>
          <w:tcPr>
            <w:tcW w:w="812" w:type="dxa"/>
            <w:noWrap/>
            <w:hideMark/>
          </w:tcPr>
          <w:p w:rsidR="003B5D14" w:rsidRPr="003B5D14" w:rsidRDefault="003B5D14" w:rsidP="003B5D14">
            <w:pPr>
              <w:tabs>
                <w:tab w:val="left" w:pos="6530"/>
              </w:tabs>
              <w:jc w:val="center"/>
              <w:rPr>
                <w:sz w:val="24"/>
                <w:szCs w:val="24"/>
              </w:rPr>
            </w:pPr>
            <w:r w:rsidRPr="003B5D14">
              <w:rPr>
                <w:sz w:val="24"/>
                <w:szCs w:val="24"/>
              </w:rPr>
              <w:t>-3.1</w:t>
            </w:r>
          </w:p>
        </w:tc>
      </w:tr>
    </w:tbl>
    <w:p w:rsidR="006B4D11" w:rsidRPr="00EA3A80" w:rsidRDefault="00EA3A80">
      <w:pPr>
        <w:tabs>
          <w:tab w:val="left" w:pos="6530"/>
        </w:tabs>
        <w:rPr>
          <w:sz w:val="24"/>
          <w:szCs w:val="24"/>
        </w:rPr>
      </w:pPr>
      <w:r w:rsidRPr="00EA3A80">
        <w:rPr>
          <w:sz w:val="24"/>
          <w:szCs w:val="24"/>
        </w:rPr>
        <w:t xml:space="preserve">Source: Iraqi General Authority of Meteorology and Seismology – Climate Department, Unpublished Data. </w:t>
      </w:r>
    </w:p>
    <w:p w:rsidR="006B4D11" w:rsidRPr="00EA3A80" w:rsidRDefault="00EA3A80">
      <w:pPr>
        <w:bidi/>
        <w:spacing w:line="360" w:lineRule="auto"/>
        <w:jc w:val="right"/>
        <w:rPr>
          <w:b/>
          <w:sz w:val="24"/>
          <w:szCs w:val="24"/>
        </w:rPr>
      </w:pPr>
      <w:r w:rsidRPr="00EA3A80">
        <w:rPr>
          <w:b/>
          <w:sz w:val="24"/>
          <w:szCs w:val="24"/>
        </w:rPr>
        <w:t>General Characteristics of 1–6 July 2025</w:t>
      </w:r>
    </w:p>
    <w:p w:rsidR="006B4D11" w:rsidRPr="00EA3A80" w:rsidRDefault="00EA3A80">
      <w:pPr>
        <w:bidi/>
        <w:spacing w:line="360" w:lineRule="auto"/>
        <w:jc w:val="right"/>
        <w:rPr>
          <w:sz w:val="24"/>
          <w:szCs w:val="24"/>
        </w:rPr>
      </w:pPr>
      <w:r w:rsidRPr="00EA3A80">
        <w:rPr>
          <w:sz w:val="24"/>
          <w:szCs w:val="24"/>
        </w:rPr>
        <w:t xml:space="preserve">In order to determine the causes and conditions that led to the thermal anomaly during the first week of July over Iraq, it is essential to analyze the general synoptic conditions that </w:t>
      </w:r>
      <w:r w:rsidRPr="00EA3A80">
        <w:rPr>
          <w:sz w:val="24"/>
          <w:szCs w:val="24"/>
        </w:rPr>
        <w:lastRenderedPageBreak/>
        <w:t>prevailed over the region in general, and over Iraq in particular, to clarify the mechanism of air movement in the upper layers of the atmosphere.</w:t>
      </w:r>
    </w:p>
    <w:p w:rsidR="006B4D11" w:rsidRPr="00EA3A80" w:rsidRDefault="00EA3A80">
      <w:pPr>
        <w:bidi/>
        <w:spacing w:line="360" w:lineRule="auto"/>
        <w:jc w:val="right"/>
        <w:rPr>
          <w:sz w:val="24"/>
          <w:szCs w:val="24"/>
        </w:rPr>
      </w:pPr>
      <w:r w:rsidRPr="00EA3A80">
        <w:rPr>
          <w:sz w:val="24"/>
          <w:szCs w:val="24"/>
        </w:rPr>
        <w:t xml:space="preserve">The analysis included the air flow at constant pressure levels, in addition to examining upper-air data derived from </w:t>
      </w:r>
      <w:proofErr w:type="spellStart"/>
      <w:r w:rsidR="00016C49">
        <w:rPr>
          <w:sz w:val="24"/>
          <w:szCs w:val="24"/>
        </w:rPr>
        <w:t>radiosounde</w:t>
      </w:r>
      <w:proofErr w:type="spellEnd"/>
      <w:r w:rsidRPr="00EA3A80">
        <w:rPr>
          <w:sz w:val="24"/>
          <w:szCs w:val="24"/>
        </w:rPr>
        <w:t xml:space="preserve"> observations at Baghdad station at 00 and 12 UTC. This was done to identify the temperature distribution patterns and wind movement in the upper atmospheric layers during the anomaly days, as follows:</w:t>
      </w:r>
    </w:p>
    <w:p w:rsidR="006B4D11" w:rsidRPr="00EA3A80" w:rsidRDefault="00EA3A80" w:rsidP="005D3DB5">
      <w:pPr>
        <w:spacing w:line="360" w:lineRule="auto"/>
        <w:jc w:val="both"/>
        <w:rPr>
          <w:sz w:val="24"/>
          <w:szCs w:val="24"/>
        </w:rPr>
      </w:pPr>
      <w:r w:rsidRPr="00EA3A80">
        <w:rPr>
          <w:sz w:val="24"/>
          <w:szCs w:val="24"/>
        </w:rPr>
        <w:t xml:space="preserve">1- </w:t>
      </w:r>
      <w:r w:rsidRPr="003300E9">
        <w:rPr>
          <w:b/>
          <w:bCs/>
          <w:sz w:val="24"/>
          <w:szCs w:val="24"/>
        </w:rPr>
        <w:t xml:space="preserve">Surface level (1000 </w:t>
      </w:r>
      <w:proofErr w:type="spellStart"/>
      <w:r w:rsidRPr="003300E9">
        <w:rPr>
          <w:b/>
          <w:bCs/>
          <w:sz w:val="24"/>
          <w:szCs w:val="24"/>
        </w:rPr>
        <w:t>hPa</w:t>
      </w:r>
      <w:proofErr w:type="spellEnd"/>
      <w:r w:rsidRPr="003300E9">
        <w:rPr>
          <w:b/>
          <w:bCs/>
          <w:sz w:val="24"/>
          <w:szCs w:val="24"/>
        </w:rPr>
        <w:t>):</w:t>
      </w:r>
    </w:p>
    <w:p w:rsidR="006B4D11" w:rsidRPr="00EA3A80" w:rsidRDefault="00EA3A80" w:rsidP="005D3DB5">
      <w:pPr>
        <w:spacing w:line="360" w:lineRule="auto"/>
        <w:jc w:val="both"/>
        <w:rPr>
          <w:sz w:val="24"/>
          <w:szCs w:val="24"/>
        </w:rPr>
      </w:pPr>
      <w:r w:rsidRPr="00EA3A80">
        <w:rPr>
          <w:sz w:val="24"/>
          <w:szCs w:val="24"/>
        </w:rPr>
        <w:t xml:space="preserve">Analysis of surface pressure maps for the period 1–6 July 2025 (at 00 and 12 UTC) indicates that on 1 July 2025, a high-pressure system originating from eastern Europe extended its influence towards northern Iraq, with its </w:t>
      </w:r>
      <w:proofErr w:type="spellStart"/>
      <w:r w:rsidRPr="00EA3A80">
        <w:rPr>
          <w:sz w:val="24"/>
          <w:szCs w:val="24"/>
        </w:rPr>
        <w:t>centre</w:t>
      </w:r>
      <w:proofErr w:type="spellEnd"/>
      <w:r w:rsidRPr="00EA3A80">
        <w:rPr>
          <w:sz w:val="24"/>
          <w:szCs w:val="24"/>
        </w:rPr>
        <w:t xml:space="preserve"> positioned over the Armenian Plateau, recording pressure values ranging between 1002–1005 </w:t>
      </w:r>
      <w:proofErr w:type="spellStart"/>
      <w:r w:rsidRPr="00EA3A80">
        <w:rPr>
          <w:sz w:val="24"/>
          <w:szCs w:val="24"/>
        </w:rPr>
        <w:t>hPa</w:t>
      </w:r>
      <w:proofErr w:type="spellEnd"/>
      <w:r w:rsidRPr="00EA3A80">
        <w:rPr>
          <w:sz w:val="24"/>
          <w:szCs w:val="24"/>
        </w:rPr>
        <w:t xml:space="preserve"> in northern Iraq and 1008–1012 </w:t>
      </w:r>
      <w:proofErr w:type="spellStart"/>
      <w:r w:rsidRPr="00EA3A80">
        <w:rPr>
          <w:sz w:val="24"/>
          <w:szCs w:val="24"/>
        </w:rPr>
        <w:t>hPa</w:t>
      </w:r>
      <w:proofErr w:type="spellEnd"/>
      <w:r w:rsidRPr="00EA3A80">
        <w:rPr>
          <w:sz w:val="24"/>
          <w:szCs w:val="24"/>
        </w:rPr>
        <w:t xml:space="preserve"> over </w:t>
      </w:r>
      <w:proofErr w:type="spellStart"/>
      <w:r w:rsidRPr="00EA3A80">
        <w:rPr>
          <w:sz w:val="24"/>
          <w:szCs w:val="24"/>
        </w:rPr>
        <w:t>Turkey.This</w:t>
      </w:r>
      <w:proofErr w:type="spellEnd"/>
      <w:r w:rsidRPr="00EA3A80">
        <w:rPr>
          <w:sz w:val="24"/>
          <w:szCs w:val="24"/>
        </w:rPr>
        <w:t xml:space="preserve"> synoptic situation is relatively uncommon, as European high-pressure systems rarely extend into the region during </w:t>
      </w:r>
      <w:proofErr w:type="spellStart"/>
      <w:r w:rsidRPr="00EA3A80">
        <w:rPr>
          <w:sz w:val="24"/>
          <w:szCs w:val="24"/>
        </w:rPr>
        <w:t>July.The</w:t>
      </w:r>
      <w:proofErr w:type="spellEnd"/>
      <w:r w:rsidRPr="00EA3A80">
        <w:rPr>
          <w:sz w:val="24"/>
          <w:szCs w:val="24"/>
        </w:rPr>
        <w:t xml:space="preserve"> strength of this high-pressure system contributed to the retreat of the Indian seasonal low, which registered a pressure of approximately 990 </w:t>
      </w:r>
      <w:proofErr w:type="spellStart"/>
      <w:r w:rsidRPr="00EA3A80">
        <w:rPr>
          <w:sz w:val="24"/>
          <w:szCs w:val="24"/>
        </w:rPr>
        <w:t>hPa</w:t>
      </w:r>
      <w:proofErr w:type="spellEnd"/>
      <w:r w:rsidRPr="00EA3A80">
        <w:rPr>
          <w:sz w:val="24"/>
          <w:szCs w:val="24"/>
        </w:rPr>
        <w:t xml:space="preserve">, pushing it eastward to become </w:t>
      </w:r>
      <w:proofErr w:type="spellStart"/>
      <w:r w:rsidRPr="00EA3A80">
        <w:rPr>
          <w:sz w:val="24"/>
          <w:szCs w:val="24"/>
        </w:rPr>
        <w:t>centred</w:t>
      </w:r>
      <w:proofErr w:type="spellEnd"/>
      <w:r w:rsidRPr="00EA3A80">
        <w:rPr>
          <w:sz w:val="24"/>
          <w:szCs w:val="24"/>
        </w:rPr>
        <w:t xml:space="preserve"> over central Iran. This retreat reduced the dominance of dry tropical air masses over Iraq.</w:t>
      </w:r>
    </w:p>
    <w:p w:rsidR="006B4D11" w:rsidRDefault="00EA3A80">
      <w:pPr>
        <w:bidi/>
        <w:spacing w:line="360" w:lineRule="auto"/>
        <w:jc w:val="right"/>
        <w:rPr>
          <w:sz w:val="24"/>
          <w:szCs w:val="24"/>
        </w:rPr>
      </w:pPr>
      <w:r w:rsidRPr="00EA3A80">
        <w:rPr>
          <w:sz w:val="24"/>
          <w:szCs w:val="24"/>
        </w:rPr>
        <w:t xml:space="preserve">The high-pressure system continued to dominate from 2 to 5 July, with its influence extending to latitude 35°N, while the surface low receded southward. By the end of 5 July and into 6 July, the high pressure persisted over northern Iraq, while a low-pressure system was </w:t>
      </w:r>
      <w:proofErr w:type="spellStart"/>
      <w:r w:rsidRPr="00EA3A80">
        <w:rPr>
          <w:sz w:val="24"/>
          <w:szCs w:val="24"/>
        </w:rPr>
        <w:t>centred</w:t>
      </w:r>
      <w:proofErr w:type="spellEnd"/>
      <w:r w:rsidRPr="00EA3A80">
        <w:rPr>
          <w:sz w:val="24"/>
          <w:szCs w:val="24"/>
        </w:rPr>
        <w:t xml:space="preserve"> over the eastern Mediterranean and Cyprus, contributing to a drop in temperatures and the prevalence of north to northwesterly winds—a pattern that led to a thermal anomaly peaking on 5 July.</w:t>
      </w:r>
    </w:p>
    <w:p w:rsidR="003300E9" w:rsidRDefault="003300E9" w:rsidP="003300E9">
      <w:pPr>
        <w:bidi/>
        <w:spacing w:line="360" w:lineRule="auto"/>
        <w:jc w:val="right"/>
        <w:rPr>
          <w:sz w:val="24"/>
          <w:szCs w:val="24"/>
        </w:rPr>
      </w:pPr>
    </w:p>
    <w:p w:rsidR="003300E9" w:rsidRDefault="003300E9" w:rsidP="003300E9">
      <w:pPr>
        <w:bidi/>
        <w:spacing w:line="360" w:lineRule="auto"/>
        <w:jc w:val="right"/>
        <w:rPr>
          <w:sz w:val="24"/>
          <w:szCs w:val="24"/>
        </w:rPr>
      </w:pPr>
    </w:p>
    <w:p w:rsidR="003300E9" w:rsidRPr="00EA3A80" w:rsidRDefault="003300E9" w:rsidP="003300E9">
      <w:pPr>
        <w:bidi/>
        <w:spacing w:line="360" w:lineRule="auto"/>
        <w:jc w:val="right"/>
        <w:rPr>
          <w:sz w:val="24"/>
          <w:szCs w:val="24"/>
        </w:rPr>
      </w:pPr>
    </w:p>
    <w:tbl>
      <w:tblPr>
        <w:tblStyle w:val="a7"/>
        <w:tblpPr w:leftFromText="180" w:rightFromText="180" w:vertAnchor="page" w:horzAnchor="margin" w:tblpXSpec="center" w:tblpY="2836"/>
        <w:tblW w:w="105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19"/>
        <w:gridCol w:w="5265"/>
      </w:tblGrid>
      <w:tr w:rsidR="003300E9" w:rsidRPr="00EA3A80" w:rsidTr="003300E9">
        <w:trPr>
          <w:trHeight w:val="3677"/>
        </w:trPr>
        <w:tc>
          <w:tcPr>
            <w:tcW w:w="5319" w:type="dxa"/>
          </w:tcPr>
          <w:p w:rsidR="003300E9" w:rsidRPr="00EA3A80" w:rsidRDefault="003300E9" w:rsidP="003300E9">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sidRPr="00EA3A80">
              <w:rPr>
                <w:rFonts w:ascii="Times New Roman" w:eastAsia="Times New Roman" w:hAnsi="Times New Roman" w:cs="Times New Roman"/>
                <w:noProof/>
                <w:color w:val="000000"/>
                <w:sz w:val="24"/>
                <w:szCs w:val="24"/>
                <w:lang w:val="en-US"/>
              </w:rPr>
              <w:lastRenderedPageBreak/>
              <w:drawing>
                <wp:inline distT="0" distB="0" distL="0" distR="0" wp14:anchorId="35CEB837" wp14:editId="567DD991">
                  <wp:extent cx="3230033" cy="1952625"/>
                  <wp:effectExtent l="0" t="0" r="8890" b="0"/>
                  <wp:docPr id="28" name="image16.gif" descr="E:\الحرارة يومية للعراق\الشذو1\New folder\New folder\2657463.gif"/>
                  <wp:cNvGraphicFramePr/>
                  <a:graphic xmlns:a="http://schemas.openxmlformats.org/drawingml/2006/main">
                    <a:graphicData uri="http://schemas.openxmlformats.org/drawingml/2006/picture">
                      <pic:pic xmlns:pic="http://schemas.openxmlformats.org/drawingml/2006/picture">
                        <pic:nvPicPr>
                          <pic:cNvPr id="0" name="image16.gif" descr="E:\الحرارة يومية للعراق\الشذو1\New folder\New folder\2657463.gif"/>
                          <pic:cNvPicPr preferRelativeResize="0"/>
                        </pic:nvPicPr>
                        <pic:blipFill>
                          <a:blip r:embed="rId13"/>
                          <a:srcRect/>
                          <a:stretch>
                            <a:fillRect/>
                          </a:stretch>
                        </pic:blipFill>
                        <pic:spPr>
                          <a:xfrm>
                            <a:off x="0" y="0"/>
                            <a:ext cx="3234406" cy="1955268"/>
                          </a:xfrm>
                          <a:prstGeom prst="rect">
                            <a:avLst/>
                          </a:prstGeom>
                          <a:ln/>
                        </pic:spPr>
                      </pic:pic>
                    </a:graphicData>
                  </a:graphic>
                </wp:inline>
              </w:drawing>
            </w:r>
          </w:p>
          <w:p w:rsidR="003300E9" w:rsidRPr="00EA3A80" w:rsidRDefault="003300E9" w:rsidP="003300E9">
            <w:pPr>
              <w:tabs>
                <w:tab w:val="left" w:pos="4065"/>
              </w:tabs>
              <w:jc w:val="center"/>
              <w:rPr>
                <w:sz w:val="24"/>
                <w:szCs w:val="24"/>
              </w:rPr>
            </w:pPr>
            <w:r w:rsidRPr="00EA3A80">
              <w:rPr>
                <w:sz w:val="24"/>
                <w:szCs w:val="24"/>
              </w:rPr>
              <w:t>2-jul-2025-(00z)</w:t>
            </w:r>
          </w:p>
        </w:tc>
        <w:tc>
          <w:tcPr>
            <w:tcW w:w="5265" w:type="dxa"/>
          </w:tcPr>
          <w:p w:rsidR="003300E9" w:rsidRPr="00EA3A80" w:rsidRDefault="003300E9" w:rsidP="003300E9">
            <w:pPr>
              <w:jc w:val="center"/>
              <w:rPr>
                <w:sz w:val="24"/>
                <w:szCs w:val="24"/>
              </w:rPr>
            </w:pPr>
            <w:r w:rsidRPr="00EA3A80">
              <w:rPr>
                <w:noProof/>
                <w:sz w:val="24"/>
                <w:szCs w:val="24"/>
                <w:lang w:val="en-US"/>
              </w:rPr>
              <w:drawing>
                <wp:inline distT="0" distB="0" distL="0" distR="0" wp14:anchorId="3510635F" wp14:editId="50C1093B">
                  <wp:extent cx="3210084" cy="1952625"/>
                  <wp:effectExtent l="0" t="0" r="9525" b="0"/>
                  <wp:docPr id="30" name="image18.gif" descr="E:\الحرارة يومية للعراق\الشذو1\New folder\New folder\2624332 (1).gif"/>
                  <wp:cNvGraphicFramePr/>
                  <a:graphic xmlns:a="http://schemas.openxmlformats.org/drawingml/2006/main">
                    <a:graphicData uri="http://schemas.openxmlformats.org/drawingml/2006/picture">
                      <pic:pic xmlns:pic="http://schemas.openxmlformats.org/drawingml/2006/picture">
                        <pic:nvPicPr>
                          <pic:cNvPr id="0" name="image18.gif" descr="E:\الحرارة يومية للعراق\الشذو1\New folder\New folder\2624332 (1).gif"/>
                          <pic:cNvPicPr preferRelativeResize="0"/>
                        </pic:nvPicPr>
                        <pic:blipFill>
                          <a:blip r:embed="rId14"/>
                          <a:srcRect/>
                          <a:stretch>
                            <a:fillRect/>
                          </a:stretch>
                        </pic:blipFill>
                        <pic:spPr>
                          <a:xfrm>
                            <a:off x="0" y="0"/>
                            <a:ext cx="3217549" cy="1957166"/>
                          </a:xfrm>
                          <a:prstGeom prst="rect">
                            <a:avLst/>
                          </a:prstGeom>
                          <a:ln/>
                        </pic:spPr>
                      </pic:pic>
                    </a:graphicData>
                  </a:graphic>
                </wp:inline>
              </w:drawing>
            </w:r>
          </w:p>
          <w:p w:rsidR="003300E9" w:rsidRPr="00EA3A80" w:rsidRDefault="003300E9" w:rsidP="003300E9">
            <w:pPr>
              <w:jc w:val="center"/>
              <w:rPr>
                <w:sz w:val="24"/>
                <w:szCs w:val="24"/>
              </w:rPr>
            </w:pPr>
            <w:r w:rsidRPr="00EA3A80">
              <w:rPr>
                <w:sz w:val="24"/>
                <w:szCs w:val="24"/>
              </w:rPr>
              <w:t>1-jul-2025-(00z)</w:t>
            </w:r>
          </w:p>
        </w:tc>
      </w:tr>
      <w:tr w:rsidR="003300E9" w:rsidRPr="00EA3A80" w:rsidTr="003300E9">
        <w:trPr>
          <w:trHeight w:val="3140"/>
        </w:trPr>
        <w:tc>
          <w:tcPr>
            <w:tcW w:w="5319" w:type="dxa"/>
            <w:vAlign w:val="center"/>
          </w:tcPr>
          <w:p w:rsidR="003300E9" w:rsidRPr="00EA3A80" w:rsidRDefault="003300E9" w:rsidP="003300E9">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sidRPr="00EA3A80">
              <w:rPr>
                <w:rFonts w:ascii="Times New Roman" w:eastAsia="Times New Roman" w:hAnsi="Times New Roman" w:cs="Times New Roman"/>
                <w:noProof/>
                <w:color w:val="000000"/>
                <w:sz w:val="24"/>
                <w:szCs w:val="24"/>
                <w:lang w:val="en-US"/>
              </w:rPr>
              <w:drawing>
                <wp:inline distT="0" distB="0" distL="0" distR="0" wp14:anchorId="188BEE7C" wp14:editId="4B48BA8D">
                  <wp:extent cx="3171825" cy="1781175"/>
                  <wp:effectExtent l="0" t="0" r="9525" b="9525"/>
                  <wp:docPr id="29" name="image35.gif" descr="E:\الحرارة يومية للعراق\الشذو1\New folder\New folder\2658048.gif"/>
                  <wp:cNvGraphicFramePr/>
                  <a:graphic xmlns:a="http://schemas.openxmlformats.org/drawingml/2006/main">
                    <a:graphicData uri="http://schemas.openxmlformats.org/drawingml/2006/picture">
                      <pic:pic xmlns:pic="http://schemas.openxmlformats.org/drawingml/2006/picture">
                        <pic:nvPicPr>
                          <pic:cNvPr id="0" name="image35.gif" descr="E:\الحرارة يومية للعراق\الشذو1\New folder\New folder\2658048.gif"/>
                          <pic:cNvPicPr preferRelativeResize="0"/>
                        </pic:nvPicPr>
                        <pic:blipFill>
                          <a:blip r:embed="rId15"/>
                          <a:srcRect/>
                          <a:stretch>
                            <a:fillRect/>
                          </a:stretch>
                        </pic:blipFill>
                        <pic:spPr>
                          <a:xfrm>
                            <a:off x="0" y="0"/>
                            <a:ext cx="3172806" cy="1781726"/>
                          </a:xfrm>
                          <a:prstGeom prst="rect">
                            <a:avLst/>
                          </a:prstGeom>
                          <a:ln/>
                        </pic:spPr>
                      </pic:pic>
                    </a:graphicData>
                  </a:graphic>
                </wp:inline>
              </w:drawing>
            </w:r>
          </w:p>
          <w:p w:rsidR="003300E9" w:rsidRPr="00EA3A80" w:rsidRDefault="003300E9" w:rsidP="003300E9">
            <w:pPr>
              <w:tabs>
                <w:tab w:val="left" w:pos="3354"/>
              </w:tabs>
              <w:jc w:val="center"/>
              <w:rPr>
                <w:sz w:val="24"/>
                <w:szCs w:val="24"/>
              </w:rPr>
            </w:pPr>
            <w:r w:rsidRPr="00EA3A80">
              <w:rPr>
                <w:sz w:val="24"/>
                <w:szCs w:val="24"/>
              </w:rPr>
              <w:t>4-jul-2025-(00z)</w:t>
            </w:r>
          </w:p>
        </w:tc>
        <w:tc>
          <w:tcPr>
            <w:tcW w:w="5265" w:type="dxa"/>
            <w:vAlign w:val="center"/>
          </w:tcPr>
          <w:p w:rsidR="003300E9" w:rsidRPr="00EA3A80" w:rsidRDefault="003300E9" w:rsidP="003300E9">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sidRPr="00EA3A80">
              <w:rPr>
                <w:rFonts w:ascii="Times New Roman" w:eastAsia="Times New Roman" w:hAnsi="Times New Roman" w:cs="Times New Roman"/>
                <w:noProof/>
                <w:color w:val="000000"/>
                <w:sz w:val="24"/>
                <w:szCs w:val="24"/>
                <w:lang w:val="en-US"/>
              </w:rPr>
              <w:drawing>
                <wp:inline distT="0" distB="0" distL="0" distR="0" wp14:anchorId="40299335" wp14:editId="160125E2">
                  <wp:extent cx="3216506" cy="1943100"/>
                  <wp:effectExtent l="0" t="0" r="3175" b="0"/>
                  <wp:docPr id="32" name="image34.gif" descr="E:\الحرارة يومية للعراق\الشذو1\New folder\New folder\2639821.gif"/>
                  <wp:cNvGraphicFramePr/>
                  <a:graphic xmlns:a="http://schemas.openxmlformats.org/drawingml/2006/main">
                    <a:graphicData uri="http://schemas.openxmlformats.org/drawingml/2006/picture">
                      <pic:pic xmlns:pic="http://schemas.openxmlformats.org/drawingml/2006/picture">
                        <pic:nvPicPr>
                          <pic:cNvPr id="0" name="image34.gif" descr="E:\الحرارة يومية للعراق\الشذو1\New folder\New folder\2639821.gif"/>
                          <pic:cNvPicPr preferRelativeResize="0"/>
                        </pic:nvPicPr>
                        <pic:blipFill>
                          <a:blip r:embed="rId16"/>
                          <a:srcRect/>
                          <a:stretch>
                            <a:fillRect/>
                          </a:stretch>
                        </pic:blipFill>
                        <pic:spPr>
                          <a:xfrm>
                            <a:off x="0" y="0"/>
                            <a:ext cx="3221940" cy="1946383"/>
                          </a:xfrm>
                          <a:prstGeom prst="rect">
                            <a:avLst/>
                          </a:prstGeom>
                          <a:ln/>
                        </pic:spPr>
                      </pic:pic>
                    </a:graphicData>
                  </a:graphic>
                </wp:inline>
              </w:drawing>
            </w:r>
          </w:p>
          <w:p w:rsidR="003300E9" w:rsidRPr="00EA3A80" w:rsidRDefault="003300E9" w:rsidP="003300E9">
            <w:pPr>
              <w:jc w:val="center"/>
              <w:rPr>
                <w:sz w:val="24"/>
                <w:szCs w:val="24"/>
              </w:rPr>
            </w:pPr>
            <w:r w:rsidRPr="00EA3A80">
              <w:rPr>
                <w:sz w:val="24"/>
                <w:szCs w:val="24"/>
              </w:rPr>
              <w:t>3-jul-2025-(00z)</w:t>
            </w:r>
          </w:p>
        </w:tc>
      </w:tr>
      <w:tr w:rsidR="003300E9" w:rsidRPr="00EA3A80" w:rsidTr="003300E9">
        <w:trPr>
          <w:trHeight w:val="3257"/>
        </w:trPr>
        <w:tc>
          <w:tcPr>
            <w:tcW w:w="5319" w:type="dxa"/>
            <w:vAlign w:val="center"/>
          </w:tcPr>
          <w:p w:rsidR="003300E9" w:rsidRPr="00EA3A80" w:rsidRDefault="003300E9" w:rsidP="003300E9">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sidRPr="00EA3A80">
              <w:rPr>
                <w:rFonts w:ascii="Times New Roman" w:eastAsia="Times New Roman" w:hAnsi="Times New Roman" w:cs="Times New Roman"/>
                <w:noProof/>
                <w:color w:val="000000"/>
                <w:sz w:val="24"/>
                <w:szCs w:val="24"/>
                <w:lang w:val="en-US"/>
              </w:rPr>
              <w:drawing>
                <wp:inline distT="0" distB="0" distL="0" distR="0" wp14:anchorId="45170979" wp14:editId="1FD32D8B">
                  <wp:extent cx="3166279" cy="1790700"/>
                  <wp:effectExtent l="0" t="0" r="0" b="0"/>
                  <wp:docPr id="31" name="image20.gif" descr="E:\الحرارة يومية للعراق\الشذو1\New folder\New folder\2664519.gif"/>
                  <wp:cNvGraphicFramePr/>
                  <a:graphic xmlns:a="http://schemas.openxmlformats.org/drawingml/2006/main">
                    <a:graphicData uri="http://schemas.openxmlformats.org/drawingml/2006/picture">
                      <pic:pic xmlns:pic="http://schemas.openxmlformats.org/drawingml/2006/picture">
                        <pic:nvPicPr>
                          <pic:cNvPr id="0" name="image20.gif" descr="E:\الحرارة يومية للعراق\الشذو1\New folder\New folder\2664519.gif"/>
                          <pic:cNvPicPr preferRelativeResize="0"/>
                        </pic:nvPicPr>
                        <pic:blipFill>
                          <a:blip r:embed="rId17"/>
                          <a:srcRect/>
                          <a:stretch>
                            <a:fillRect/>
                          </a:stretch>
                        </pic:blipFill>
                        <pic:spPr>
                          <a:xfrm>
                            <a:off x="0" y="0"/>
                            <a:ext cx="3172338" cy="1794127"/>
                          </a:xfrm>
                          <a:prstGeom prst="rect">
                            <a:avLst/>
                          </a:prstGeom>
                          <a:ln/>
                        </pic:spPr>
                      </pic:pic>
                    </a:graphicData>
                  </a:graphic>
                </wp:inline>
              </w:drawing>
            </w:r>
          </w:p>
          <w:p w:rsidR="003300E9" w:rsidRPr="00EA3A80" w:rsidRDefault="003300E9" w:rsidP="003300E9">
            <w:pPr>
              <w:jc w:val="center"/>
              <w:rPr>
                <w:sz w:val="24"/>
                <w:szCs w:val="24"/>
              </w:rPr>
            </w:pPr>
            <w:r w:rsidRPr="00EA3A80">
              <w:rPr>
                <w:sz w:val="24"/>
                <w:szCs w:val="24"/>
              </w:rPr>
              <w:t>6-jul-2025-(00z)</w:t>
            </w:r>
          </w:p>
        </w:tc>
        <w:tc>
          <w:tcPr>
            <w:tcW w:w="5265" w:type="dxa"/>
            <w:vAlign w:val="center"/>
          </w:tcPr>
          <w:p w:rsidR="003300E9" w:rsidRPr="00EA3A80" w:rsidRDefault="003300E9" w:rsidP="003300E9">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sidRPr="00EA3A80">
              <w:rPr>
                <w:rFonts w:ascii="Times New Roman" w:eastAsia="Times New Roman" w:hAnsi="Times New Roman" w:cs="Times New Roman"/>
                <w:noProof/>
                <w:color w:val="000000"/>
                <w:sz w:val="24"/>
                <w:szCs w:val="24"/>
                <w:lang w:val="en-US"/>
              </w:rPr>
              <w:drawing>
                <wp:inline distT="0" distB="0" distL="0" distR="0" wp14:anchorId="0386E506" wp14:editId="690CBB25">
                  <wp:extent cx="3209925" cy="1933575"/>
                  <wp:effectExtent l="0" t="0" r="0" b="9525"/>
                  <wp:docPr id="34" name="image21.gif" descr="E:\الحرارة يومية للعراق\الشذو1\New folder\New folder\2642272.gif"/>
                  <wp:cNvGraphicFramePr/>
                  <a:graphic xmlns:a="http://schemas.openxmlformats.org/drawingml/2006/main">
                    <a:graphicData uri="http://schemas.openxmlformats.org/drawingml/2006/picture">
                      <pic:pic xmlns:pic="http://schemas.openxmlformats.org/drawingml/2006/picture">
                        <pic:nvPicPr>
                          <pic:cNvPr id="0" name="image21.gif" descr="E:\الحرارة يومية للعراق\الشذو1\New folder\New folder\2642272.gif"/>
                          <pic:cNvPicPr preferRelativeResize="0"/>
                        </pic:nvPicPr>
                        <pic:blipFill>
                          <a:blip r:embed="rId18"/>
                          <a:srcRect/>
                          <a:stretch>
                            <a:fillRect/>
                          </a:stretch>
                        </pic:blipFill>
                        <pic:spPr>
                          <a:xfrm>
                            <a:off x="0" y="0"/>
                            <a:ext cx="3210791" cy="1934097"/>
                          </a:xfrm>
                          <a:prstGeom prst="rect">
                            <a:avLst/>
                          </a:prstGeom>
                          <a:ln/>
                        </pic:spPr>
                      </pic:pic>
                    </a:graphicData>
                  </a:graphic>
                </wp:inline>
              </w:drawing>
            </w:r>
          </w:p>
          <w:p w:rsidR="003300E9" w:rsidRPr="00EA3A80" w:rsidRDefault="003300E9" w:rsidP="003300E9">
            <w:pPr>
              <w:jc w:val="center"/>
              <w:rPr>
                <w:sz w:val="24"/>
                <w:szCs w:val="24"/>
              </w:rPr>
            </w:pPr>
            <w:r w:rsidRPr="00EA3A80">
              <w:rPr>
                <w:sz w:val="24"/>
                <w:szCs w:val="24"/>
              </w:rPr>
              <w:t>5-jul-2025-(00z)</w:t>
            </w:r>
          </w:p>
        </w:tc>
      </w:tr>
    </w:tbl>
    <w:p w:rsidR="003300E9" w:rsidRPr="003300E9" w:rsidRDefault="003300E9" w:rsidP="003300E9">
      <w:pPr>
        <w:tabs>
          <w:tab w:val="left" w:pos="2625"/>
        </w:tabs>
        <w:spacing w:line="360" w:lineRule="auto"/>
        <w:jc w:val="center"/>
        <w:rPr>
          <w:b/>
          <w:sz w:val="24"/>
          <w:szCs w:val="24"/>
        </w:rPr>
      </w:pPr>
      <w:r w:rsidRPr="003300E9">
        <w:rPr>
          <w:b/>
          <w:sz w:val="24"/>
          <w:szCs w:val="24"/>
        </w:rPr>
        <w:t xml:space="preserve">Figure 1: Surface pressure patterns for the period 1–6 July 2025 at </w:t>
      </w:r>
      <w:r>
        <w:rPr>
          <w:b/>
          <w:sz w:val="24"/>
          <w:szCs w:val="24"/>
        </w:rPr>
        <w:t>12</w:t>
      </w:r>
      <w:r w:rsidRPr="003300E9">
        <w:rPr>
          <w:b/>
          <w:sz w:val="24"/>
          <w:szCs w:val="24"/>
        </w:rPr>
        <w:t>00 UTC, showing the dominance of a high-pressure system originating from Europe over northern Iraq.</w:t>
      </w:r>
    </w:p>
    <w:p w:rsidR="003300E9" w:rsidRDefault="003300E9" w:rsidP="003300E9">
      <w:pPr>
        <w:tabs>
          <w:tab w:val="left" w:pos="2625"/>
        </w:tabs>
        <w:spacing w:line="360" w:lineRule="auto"/>
        <w:rPr>
          <w:b/>
          <w:sz w:val="24"/>
          <w:szCs w:val="24"/>
        </w:rPr>
      </w:pPr>
    </w:p>
    <w:tbl>
      <w:tblPr>
        <w:tblStyle w:val="a8"/>
        <w:bidiVisual/>
        <w:tblW w:w="100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96"/>
        <w:gridCol w:w="4900"/>
      </w:tblGrid>
      <w:tr w:rsidR="003300E9" w:rsidRPr="00EA3A80" w:rsidTr="006F1D32">
        <w:trPr>
          <w:trHeight w:val="3877"/>
          <w:jc w:val="center"/>
        </w:trPr>
        <w:tc>
          <w:tcPr>
            <w:tcW w:w="5196" w:type="dxa"/>
            <w:vAlign w:val="center"/>
          </w:tcPr>
          <w:p w:rsidR="003300E9" w:rsidRPr="00EA3A80" w:rsidRDefault="003300E9" w:rsidP="006F1D32">
            <w:pPr>
              <w:spacing w:after="280"/>
              <w:jc w:val="center"/>
              <w:rPr>
                <w:rFonts w:ascii="Times New Roman" w:eastAsia="Times New Roman" w:hAnsi="Times New Roman" w:cs="Times New Roman"/>
                <w:sz w:val="24"/>
                <w:szCs w:val="24"/>
              </w:rPr>
            </w:pPr>
            <w:r>
              <w:rPr>
                <w:b/>
                <w:sz w:val="24"/>
                <w:szCs w:val="24"/>
              </w:rPr>
              <w:lastRenderedPageBreak/>
              <w:br w:type="page"/>
            </w:r>
            <w:r w:rsidRPr="00EA3A80">
              <w:rPr>
                <w:rFonts w:ascii="Times New Roman" w:eastAsia="Times New Roman" w:hAnsi="Times New Roman" w:cs="Times New Roman"/>
                <w:noProof/>
                <w:sz w:val="24"/>
                <w:szCs w:val="24"/>
                <w:lang w:val="en-US"/>
              </w:rPr>
              <w:drawing>
                <wp:inline distT="0" distB="0" distL="0" distR="0" wp14:anchorId="28745B7A" wp14:editId="12E6136A">
                  <wp:extent cx="2921831" cy="2005860"/>
                  <wp:effectExtent l="0" t="0" r="0" b="0"/>
                  <wp:docPr id="48" name="image16.gif" descr="E:\الحرارة يومية للعراق\الشذو1\New folder\New folder\2657463.gif"/>
                  <wp:cNvGraphicFramePr/>
                  <a:graphic xmlns:a="http://schemas.openxmlformats.org/drawingml/2006/main">
                    <a:graphicData uri="http://schemas.openxmlformats.org/drawingml/2006/picture">
                      <pic:pic xmlns:pic="http://schemas.openxmlformats.org/drawingml/2006/picture">
                        <pic:nvPicPr>
                          <pic:cNvPr id="0" name="image16.gif" descr="E:\الحرارة يومية للعراق\الشذو1\New folder\New folder\2657463.gif"/>
                          <pic:cNvPicPr preferRelativeResize="0"/>
                        </pic:nvPicPr>
                        <pic:blipFill>
                          <a:blip r:embed="rId13"/>
                          <a:srcRect/>
                          <a:stretch>
                            <a:fillRect/>
                          </a:stretch>
                        </pic:blipFill>
                        <pic:spPr>
                          <a:xfrm>
                            <a:off x="0" y="0"/>
                            <a:ext cx="2921831" cy="2005860"/>
                          </a:xfrm>
                          <a:prstGeom prst="rect">
                            <a:avLst/>
                          </a:prstGeom>
                          <a:ln/>
                        </pic:spPr>
                      </pic:pic>
                    </a:graphicData>
                  </a:graphic>
                </wp:inline>
              </w:drawing>
            </w:r>
          </w:p>
          <w:p w:rsidR="003300E9" w:rsidRPr="00EA3A80" w:rsidRDefault="003300E9" w:rsidP="006F1D32">
            <w:pPr>
              <w:bidi/>
              <w:spacing w:line="360" w:lineRule="auto"/>
              <w:jc w:val="center"/>
              <w:rPr>
                <w:sz w:val="24"/>
                <w:szCs w:val="24"/>
              </w:rPr>
            </w:pPr>
            <w:r w:rsidRPr="00EA3A80">
              <w:rPr>
                <w:sz w:val="24"/>
                <w:szCs w:val="24"/>
              </w:rPr>
              <w:t>1-jul2025-(1200z)</w:t>
            </w:r>
          </w:p>
        </w:tc>
        <w:tc>
          <w:tcPr>
            <w:tcW w:w="4900" w:type="dxa"/>
          </w:tcPr>
          <w:p w:rsidR="003300E9" w:rsidRPr="00EA3A80" w:rsidRDefault="003300E9" w:rsidP="006F1D32">
            <w:pPr>
              <w:spacing w:after="280"/>
              <w:jc w:val="center"/>
              <w:rPr>
                <w:rFonts w:ascii="Times New Roman" w:eastAsia="Times New Roman" w:hAnsi="Times New Roman" w:cs="Times New Roman"/>
                <w:sz w:val="24"/>
                <w:szCs w:val="24"/>
              </w:rPr>
            </w:pPr>
            <w:r w:rsidRPr="00EA3A80">
              <w:rPr>
                <w:rFonts w:ascii="Times New Roman" w:eastAsia="Times New Roman" w:hAnsi="Times New Roman" w:cs="Times New Roman"/>
                <w:noProof/>
                <w:sz w:val="24"/>
                <w:szCs w:val="24"/>
                <w:lang w:val="en-US"/>
              </w:rPr>
              <w:drawing>
                <wp:inline distT="0" distB="0" distL="0" distR="0" wp14:anchorId="1F8396E9" wp14:editId="1641347A">
                  <wp:extent cx="2949850" cy="1921382"/>
                  <wp:effectExtent l="0" t="0" r="0" b="0"/>
                  <wp:docPr id="49" name="image35.gif" descr="E:\الحرارة يومية للعراق\الشذو1\New folder\New folder\2658048.gif"/>
                  <wp:cNvGraphicFramePr/>
                  <a:graphic xmlns:a="http://schemas.openxmlformats.org/drawingml/2006/main">
                    <a:graphicData uri="http://schemas.openxmlformats.org/drawingml/2006/picture">
                      <pic:pic xmlns:pic="http://schemas.openxmlformats.org/drawingml/2006/picture">
                        <pic:nvPicPr>
                          <pic:cNvPr id="0" name="image35.gif" descr="E:\الحرارة يومية للعراق\الشذو1\New folder\New folder\2658048.gif"/>
                          <pic:cNvPicPr preferRelativeResize="0"/>
                        </pic:nvPicPr>
                        <pic:blipFill>
                          <a:blip r:embed="rId15"/>
                          <a:srcRect/>
                          <a:stretch>
                            <a:fillRect/>
                          </a:stretch>
                        </pic:blipFill>
                        <pic:spPr>
                          <a:xfrm>
                            <a:off x="0" y="0"/>
                            <a:ext cx="2949850" cy="1921382"/>
                          </a:xfrm>
                          <a:prstGeom prst="rect">
                            <a:avLst/>
                          </a:prstGeom>
                          <a:ln/>
                        </pic:spPr>
                      </pic:pic>
                    </a:graphicData>
                  </a:graphic>
                </wp:inline>
              </w:drawing>
            </w:r>
          </w:p>
          <w:p w:rsidR="003300E9" w:rsidRPr="00EA3A80" w:rsidRDefault="003300E9" w:rsidP="006F1D32">
            <w:pPr>
              <w:bidi/>
              <w:spacing w:line="360" w:lineRule="auto"/>
              <w:jc w:val="center"/>
              <w:rPr>
                <w:sz w:val="24"/>
                <w:szCs w:val="24"/>
              </w:rPr>
            </w:pPr>
            <w:r w:rsidRPr="00EA3A80">
              <w:rPr>
                <w:sz w:val="24"/>
                <w:szCs w:val="24"/>
              </w:rPr>
              <w:t>2-jul2025-(1200z)</w:t>
            </w:r>
          </w:p>
        </w:tc>
      </w:tr>
      <w:tr w:rsidR="003300E9" w:rsidRPr="00EA3A80" w:rsidTr="003300E9">
        <w:trPr>
          <w:trHeight w:val="3518"/>
          <w:jc w:val="center"/>
        </w:trPr>
        <w:tc>
          <w:tcPr>
            <w:tcW w:w="5196" w:type="dxa"/>
          </w:tcPr>
          <w:p w:rsidR="003300E9" w:rsidRPr="00EA3A80" w:rsidRDefault="003300E9" w:rsidP="006F1D32">
            <w:pPr>
              <w:spacing w:after="280"/>
              <w:jc w:val="center"/>
              <w:rPr>
                <w:rFonts w:ascii="Times New Roman" w:eastAsia="Times New Roman" w:hAnsi="Times New Roman" w:cs="Times New Roman"/>
                <w:sz w:val="24"/>
                <w:szCs w:val="24"/>
              </w:rPr>
            </w:pPr>
            <w:r w:rsidRPr="00EA3A80">
              <w:rPr>
                <w:rFonts w:ascii="Times New Roman" w:eastAsia="Times New Roman" w:hAnsi="Times New Roman" w:cs="Times New Roman"/>
                <w:noProof/>
                <w:sz w:val="24"/>
                <w:szCs w:val="24"/>
                <w:lang w:val="en-US"/>
              </w:rPr>
              <w:drawing>
                <wp:inline distT="0" distB="0" distL="0" distR="0" wp14:anchorId="5E86D8E7" wp14:editId="763BF2AD">
                  <wp:extent cx="3156463" cy="1790700"/>
                  <wp:effectExtent l="0" t="0" r="6350" b="0"/>
                  <wp:docPr id="50" name="image20.gif" descr="E:\الحرارة يومية للعراق\الشذو1\New folder\New folder\2664519.gif"/>
                  <wp:cNvGraphicFramePr/>
                  <a:graphic xmlns:a="http://schemas.openxmlformats.org/drawingml/2006/main">
                    <a:graphicData uri="http://schemas.openxmlformats.org/drawingml/2006/picture">
                      <pic:pic xmlns:pic="http://schemas.openxmlformats.org/drawingml/2006/picture">
                        <pic:nvPicPr>
                          <pic:cNvPr id="0" name="image20.gif" descr="E:\الحرارة يومية للعراق\الشذو1\New folder\New folder\2664519.gif"/>
                          <pic:cNvPicPr preferRelativeResize="0"/>
                        </pic:nvPicPr>
                        <pic:blipFill>
                          <a:blip r:embed="rId17"/>
                          <a:srcRect/>
                          <a:stretch>
                            <a:fillRect/>
                          </a:stretch>
                        </pic:blipFill>
                        <pic:spPr>
                          <a:xfrm>
                            <a:off x="0" y="0"/>
                            <a:ext cx="3159864" cy="1792629"/>
                          </a:xfrm>
                          <a:prstGeom prst="rect">
                            <a:avLst/>
                          </a:prstGeom>
                          <a:ln/>
                        </pic:spPr>
                      </pic:pic>
                    </a:graphicData>
                  </a:graphic>
                </wp:inline>
              </w:drawing>
            </w:r>
          </w:p>
          <w:p w:rsidR="003300E9" w:rsidRPr="00EA3A80" w:rsidRDefault="003300E9" w:rsidP="006F1D32">
            <w:pPr>
              <w:bidi/>
              <w:spacing w:line="360" w:lineRule="auto"/>
              <w:jc w:val="center"/>
              <w:rPr>
                <w:sz w:val="24"/>
                <w:szCs w:val="24"/>
              </w:rPr>
            </w:pPr>
            <w:r w:rsidRPr="00EA3A80">
              <w:rPr>
                <w:sz w:val="24"/>
                <w:szCs w:val="24"/>
              </w:rPr>
              <w:t>3-jul2025-(1200z)</w:t>
            </w:r>
          </w:p>
        </w:tc>
        <w:tc>
          <w:tcPr>
            <w:tcW w:w="4900" w:type="dxa"/>
          </w:tcPr>
          <w:p w:rsidR="003300E9" w:rsidRPr="00EA3A80" w:rsidRDefault="003300E9" w:rsidP="006F1D32">
            <w:pPr>
              <w:spacing w:after="280"/>
              <w:jc w:val="center"/>
              <w:rPr>
                <w:rFonts w:ascii="Times New Roman" w:eastAsia="Times New Roman" w:hAnsi="Times New Roman" w:cs="Times New Roman"/>
                <w:sz w:val="24"/>
                <w:szCs w:val="24"/>
              </w:rPr>
            </w:pPr>
            <w:r w:rsidRPr="00EA3A80">
              <w:rPr>
                <w:rFonts w:ascii="Times New Roman" w:eastAsia="Times New Roman" w:hAnsi="Times New Roman" w:cs="Times New Roman"/>
                <w:noProof/>
                <w:sz w:val="24"/>
                <w:szCs w:val="24"/>
                <w:lang w:val="en-US"/>
              </w:rPr>
              <w:drawing>
                <wp:inline distT="0" distB="0" distL="0" distR="0" wp14:anchorId="74D9D21A" wp14:editId="635E2801">
                  <wp:extent cx="2978800" cy="1790700"/>
                  <wp:effectExtent l="0" t="0" r="0" b="0"/>
                  <wp:docPr id="51" name="image23.gif" descr="E:\الحرارة يومية للعراق\الشذو1\New folder\New folder\2665955.gif"/>
                  <wp:cNvGraphicFramePr/>
                  <a:graphic xmlns:a="http://schemas.openxmlformats.org/drawingml/2006/main">
                    <a:graphicData uri="http://schemas.openxmlformats.org/drawingml/2006/picture">
                      <pic:pic xmlns:pic="http://schemas.openxmlformats.org/drawingml/2006/picture">
                        <pic:nvPicPr>
                          <pic:cNvPr id="0" name="image23.gif" descr="E:\الحرارة يومية للعراق\الشذو1\New folder\New folder\2665955.gif"/>
                          <pic:cNvPicPr preferRelativeResize="0"/>
                        </pic:nvPicPr>
                        <pic:blipFill>
                          <a:blip r:embed="rId19"/>
                          <a:srcRect/>
                          <a:stretch>
                            <a:fillRect/>
                          </a:stretch>
                        </pic:blipFill>
                        <pic:spPr>
                          <a:xfrm>
                            <a:off x="0" y="0"/>
                            <a:ext cx="2980737" cy="1791864"/>
                          </a:xfrm>
                          <a:prstGeom prst="rect">
                            <a:avLst/>
                          </a:prstGeom>
                          <a:ln/>
                        </pic:spPr>
                      </pic:pic>
                    </a:graphicData>
                  </a:graphic>
                </wp:inline>
              </w:drawing>
            </w:r>
          </w:p>
          <w:p w:rsidR="003300E9" w:rsidRPr="00EA3A80" w:rsidRDefault="003300E9" w:rsidP="006F1D32">
            <w:pPr>
              <w:bidi/>
              <w:spacing w:line="360" w:lineRule="auto"/>
              <w:jc w:val="center"/>
              <w:rPr>
                <w:sz w:val="24"/>
                <w:szCs w:val="24"/>
              </w:rPr>
            </w:pPr>
            <w:r w:rsidRPr="00EA3A80">
              <w:rPr>
                <w:sz w:val="24"/>
                <w:szCs w:val="24"/>
              </w:rPr>
              <w:t>4-jul2025-(1200z)</w:t>
            </w:r>
          </w:p>
        </w:tc>
      </w:tr>
      <w:tr w:rsidR="003300E9" w:rsidRPr="00EA3A80" w:rsidTr="003300E9">
        <w:trPr>
          <w:trHeight w:val="3680"/>
          <w:jc w:val="center"/>
        </w:trPr>
        <w:tc>
          <w:tcPr>
            <w:tcW w:w="5196" w:type="dxa"/>
          </w:tcPr>
          <w:p w:rsidR="003300E9" w:rsidRPr="00EA3A80" w:rsidRDefault="003300E9" w:rsidP="006F1D32">
            <w:pPr>
              <w:spacing w:after="280"/>
              <w:jc w:val="center"/>
              <w:rPr>
                <w:rFonts w:ascii="Times New Roman" w:eastAsia="Times New Roman" w:hAnsi="Times New Roman" w:cs="Times New Roman"/>
                <w:sz w:val="24"/>
                <w:szCs w:val="24"/>
              </w:rPr>
            </w:pPr>
            <w:r w:rsidRPr="00EA3A80">
              <w:rPr>
                <w:rFonts w:ascii="Times New Roman" w:eastAsia="Times New Roman" w:hAnsi="Times New Roman" w:cs="Times New Roman"/>
                <w:noProof/>
                <w:sz w:val="24"/>
                <w:szCs w:val="24"/>
                <w:lang w:val="en-US"/>
              </w:rPr>
              <w:drawing>
                <wp:inline distT="0" distB="0" distL="0" distR="0" wp14:anchorId="2E31923E" wp14:editId="3EC4333C">
                  <wp:extent cx="3159862" cy="2087413"/>
                  <wp:effectExtent l="0" t="0" r="0" b="0"/>
                  <wp:docPr id="52" name="image36.gif" descr="E:\الحرارة يومية للعراق\الشذو1\New folder\New folder\2667959.gif"/>
                  <wp:cNvGraphicFramePr/>
                  <a:graphic xmlns:a="http://schemas.openxmlformats.org/drawingml/2006/main">
                    <a:graphicData uri="http://schemas.openxmlformats.org/drawingml/2006/picture">
                      <pic:pic xmlns:pic="http://schemas.openxmlformats.org/drawingml/2006/picture">
                        <pic:nvPicPr>
                          <pic:cNvPr id="0" name="image36.gif" descr="E:\الحرارة يومية للعراق\الشذو1\New folder\New folder\2667959.gif"/>
                          <pic:cNvPicPr preferRelativeResize="0"/>
                        </pic:nvPicPr>
                        <pic:blipFill>
                          <a:blip r:embed="rId20"/>
                          <a:srcRect/>
                          <a:stretch>
                            <a:fillRect/>
                          </a:stretch>
                        </pic:blipFill>
                        <pic:spPr>
                          <a:xfrm>
                            <a:off x="0" y="0"/>
                            <a:ext cx="3159862" cy="2087413"/>
                          </a:xfrm>
                          <a:prstGeom prst="rect">
                            <a:avLst/>
                          </a:prstGeom>
                          <a:ln/>
                        </pic:spPr>
                      </pic:pic>
                    </a:graphicData>
                  </a:graphic>
                </wp:inline>
              </w:drawing>
            </w:r>
          </w:p>
          <w:p w:rsidR="003300E9" w:rsidRPr="00EA3A80" w:rsidRDefault="003300E9" w:rsidP="006F1D32">
            <w:pPr>
              <w:bidi/>
              <w:spacing w:line="360" w:lineRule="auto"/>
              <w:jc w:val="center"/>
              <w:rPr>
                <w:sz w:val="24"/>
                <w:szCs w:val="24"/>
              </w:rPr>
            </w:pPr>
            <w:r w:rsidRPr="00EA3A80">
              <w:rPr>
                <w:sz w:val="24"/>
                <w:szCs w:val="24"/>
              </w:rPr>
              <w:t>5-jul2025-(1200z)</w:t>
            </w:r>
          </w:p>
        </w:tc>
        <w:tc>
          <w:tcPr>
            <w:tcW w:w="4900" w:type="dxa"/>
          </w:tcPr>
          <w:p w:rsidR="003300E9" w:rsidRPr="00EA3A80" w:rsidRDefault="003300E9" w:rsidP="006F1D32">
            <w:pPr>
              <w:spacing w:after="280"/>
              <w:jc w:val="center"/>
              <w:rPr>
                <w:rFonts w:ascii="Times New Roman" w:eastAsia="Times New Roman" w:hAnsi="Times New Roman" w:cs="Times New Roman"/>
                <w:sz w:val="24"/>
                <w:szCs w:val="24"/>
              </w:rPr>
            </w:pPr>
            <w:r w:rsidRPr="00EA3A80">
              <w:rPr>
                <w:rFonts w:ascii="Times New Roman" w:eastAsia="Times New Roman" w:hAnsi="Times New Roman" w:cs="Times New Roman"/>
                <w:noProof/>
                <w:sz w:val="24"/>
                <w:szCs w:val="24"/>
                <w:lang w:val="en-US"/>
              </w:rPr>
              <w:drawing>
                <wp:inline distT="0" distB="0" distL="0" distR="0" wp14:anchorId="07EE4F0E" wp14:editId="5C5B7FC9">
                  <wp:extent cx="2974668" cy="2083425"/>
                  <wp:effectExtent l="0" t="0" r="0" b="0"/>
                  <wp:docPr id="53" name="image22.gif" descr="E:\الحرارة يومية للعراق\الشذو1\New folder\New folder\2670518.gif"/>
                  <wp:cNvGraphicFramePr/>
                  <a:graphic xmlns:a="http://schemas.openxmlformats.org/drawingml/2006/main">
                    <a:graphicData uri="http://schemas.openxmlformats.org/drawingml/2006/picture">
                      <pic:pic xmlns:pic="http://schemas.openxmlformats.org/drawingml/2006/picture">
                        <pic:nvPicPr>
                          <pic:cNvPr id="0" name="image22.gif" descr="E:\الحرارة يومية للعراق\الشذو1\New folder\New folder\2670518.gif"/>
                          <pic:cNvPicPr preferRelativeResize="0"/>
                        </pic:nvPicPr>
                        <pic:blipFill>
                          <a:blip r:embed="rId21"/>
                          <a:srcRect/>
                          <a:stretch>
                            <a:fillRect/>
                          </a:stretch>
                        </pic:blipFill>
                        <pic:spPr>
                          <a:xfrm>
                            <a:off x="0" y="0"/>
                            <a:ext cx="2974668" cy="2083425"/>
                          </a:xfrm>
                          <a:prstGeom prst="rect">
                            <a:avLst/>
                          </a:prstGeom>
                          <a:ln/>
                        </pic:spPr>
                      </pic:pic>
                    </a:graphicData>
                  </a:graphic>
                </wp:inline>
              </w:drawing>
            </w:r>
          </w:p>
          <w:p w:rsidR="003300E9" w:rsidRPr="00EA3A80" w:rsidRDefault="003300E9" w:rsidP="006F1D32">
            <w:pPr>
              <w:bidi/>
              <w:spacing w:line="360" w:lineRule="auto"/>
              <w:jc w:val="center"/>
              <w:rPr>
                <w:sz w:val="24"/>
                <w:szCs w:val="24"/>
              </w:rPr>
            </w:pPr>
            <w:r w:rsidRPr="00EA3A80">
              <w:rPr>
                <w:sz w:val="24"/>
                <w:szCs w:val="24"/>
              </w:rPr>
              <w:t>6-jul2025-(1200z)</w:t>
            </w:r>
          </w:p>
        </w:tc>
      </w:tr>
    </w:tbl>
    <w:p w:rsidR="003300E9" w:rsidRDefault="003300E9" w:rsidP="003300E9">
      <w:pPr>
        <w:spacing w:line="360" w:lineRule="auto"/>
        <w:jc w:val="both"/>
        <w:rPr>
          <w:sz w:val="24"/>
          <w:szCs w:val="24"/>
        </w:rPr>
      </w:pPr>
      <w:r w:rsidRPr="00EA3A80">
        <w:rPr>
          <w:sz w:val="24"/>
          <w:szCs w:val="24"/>
        </w:rPr>
        <w:t xml:space="preserve">Source: 1000 </w:t>
      </w:r>
      <w:proofErr w:type="spellStart"/>
      <w:r w:rsidRPr="00EA3A80">
        <w:rPr>
          <w:sz w:val="24"/>
          <w:szCs w:val="24"/>
        </w:rPr>
        <w:t>hPa</w:t>
      </w:r>
      <w:proofErr w:type="spellEnd"/>
      <w:r w:rsidRPr="00EA3A80">
        <w:rPr>
          <w:sz w:val="24"/>
          <w:szCs w:val="24"/>
        </w:rPr>
        <w:t xml:space="preserve"> level maps from the link: </w:t>
      </w:r>
      <w:hyperlink r:id="rId22" w:history="1">
        <w:r w:rsidRPr="00D92CDF">
          <w:rPr>
            <w:rStyle w:val="Hyperlink"/>
            <w:sz w:val="24"/>
            <w:szCs w:val="24"/>
          </w:rPr>
          <w:t>https://vortex.plymouth.edu/myowxp/upa/</w:t>
        </w:r>
      </w:hyperlink>
    </w:p>
    <w:p w:rsidR="00E34D3E" w:rsidRDefault="00E34D3E">
      <w:pPr>
        <w:spacing w:line="360" w:lineRule="auto"/>
        <w:rPr>
          <w:b/>
          <w:sz w:val="24"/>
          <w:szCs w:val="24"/>
        </w:rPr>
      </w:pPr>
    </w:p>
    <w:p w:rsidR="006B4D11" w:rsidRPr="00EA3A80" w:rsidRDefault="00EA3A80" w:rsidP="00E34D3E">
      <w:pPr>
        <w:ind w:left="-180"/>
        <w:jc w:val="center"/>
        <w:rPr>
          <w:b/>
          <w:sz w:val="24"/>
          <w:szCs w:val="24"/>
        </w:rPr>
      </w:pPr>
      <w:r w:rsidRPr="00EA3A80">
        <w:rPr>
          <w:b/>
          <w:sz w:val="24"/>
          <w:szCs w:val="24"/>
        </w:rPr>
        <w:lastRenderedPageBreak/>
        <w:t xml:space="preserve">Figure </w:t>
      </w:r>
      <w:r w:rsidR="00E34D3E">
        <w:rPr>
          <w:b/>
          <w:sz w:val="24"/>
          <w:szCs w:val="24"/>
        </w:rPr>
        <w:t>2</w:t>
      </w:r>
      <w:r w:rsidRPr="00EA3A80">
        <w:rPr>
          <w:b/>
          <w:sz w:val="24"/>
          <w:szCs w:val="24"/>
        </w:rPr>
        <w:t>: Surface pressure patterns for the period 1–6 July 2025 at 00 UTC, showing the dominance of a high-pressure system originating from Europe over northern Iraq.</w:t>
      </w:r>
    </w:p>
    <w:tbl>
      <w:tblPr>
        <w:tblStyle w:val="a8"/>
        <w:bidiVisual/>
        <w:tblW w:w="100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96"/>
        <w:gridCol w:w="4900"/>
      </w:tblGrid>
      <w:tr w:rsidR="006B4D11" w:rsidRPr="00EA3A80">
        <w:trPr>
          <w:trHeight w:val="3877"/>
          <w:jc w:val="center"/>
        </w:trPr>
        <w:tc>
          <w:tcPr>
            <w:tcW w:w="5196" w:type="dxa"/>
            <w:vAlign w:val="center"/>
          </w:tcPr>
          <w:p w:rsidR="006B4D11" w:rsidRPr="00EA3A80" w:rsidRDefault="00EA3A80">
            <w:pPr>
              <w:spacing w:after="280"/>
              <w:jc w:val="center"/>
              <w:rPr>
                <w:rFonts w:ascii="Times New Roman" w:eastAsia="Times New Roman" w:hAnsi="Times New Roman" w:cs="Times New Roman"/>
                <w:sz w:val="24"/>
                <w:szCs w:val="24"/>
              </w:rPr>
            </w:pPr>
            <w:r w:rsidRPr="00EA3A80">
              <w:rPr>
                <w:rFonts w:ascii="Times New Roman" w:eastAsia="Times New Roman" w:hAnsi="Times New Roman" w:cs="Times New Roman"/>
                <w:noProof/>
                <w:sz w:val="24"/>
                <w:szCs w:val="24"/>
                <w:lang w:val="en-US"/>
              </w:rPr>
              <w:drawing>
                <wp:inline distT="0" distB="0" distL="0" distR="0" wp14:anchorId="3D422899" wp14:editId="2E1C429C">
                  <wp:extent cx="2921831" cy="2005860"/>
                  <wp:effectExtent l="0" t="0" r="0" b="0"/>
                  <wp:docPr id="33" name="image16.gif" descr="E:\الحرارة يومية للعراق\الشذو1\New folder\New folder\2657463.gif"/>
                  <wp:cNvGraphicFramePr/>
                  <a:graphic xmlns:a="http://schemas.openxmlformats.org/drawingml/2006/main">
                    <a:graphicData uri="http://schemas.openxmlformats.org/drawingml/2006/picture">
                      <pic:pic xmlns:pic="http://schemas.openxmlformats.org/drawingml/2006/picture">
                        <pic:nvPicPr>
                          <pic:cNvPr id="0" name="image16.gif" descr="E:\الحرارة يومية للعراق\الشذو1\New folder\New folder\2657463.gif"/>
                          <pic:cNvPicPr preferRelativeResize="0"/>
                        </pic:nvPicPr>
                        <pic:blipFill>
                          <a:blip r:embed="rId13"/>
                          <a:srcRect/>
                          <a:stretch>
                            <a:fillRect/>
                          </a:stretch>
                        </pic:blipFill>
                        <pic:spPr>
                          <a:xfrm>
                            <a:off x="0" y="0"/>
                            <a:ext cx="2921831" cy="2005860"/>
                          </a:xfrm>
                          <a:prstGeom prst="rect">
                            <a:avLst/>
                          </a:prstGeom>
                          <a:ln/>
                        </pic:spPr>
                      </pic:pic>
                    </a:graphicData>
                  </a:graphic>
                </wp:inline>
              </w:drawing>
            </w:r>
          </w:p>
          <w:p w:rsidR="006B4D11" w:rsidRPr="00EA3A80" w:rsidRDefault="00EA3A80">
            <w:pPr>
              <w:bidi/>
              <w:spacing w:line="360" w:lineRule="auto"/>
              <w:jc w:val="center"/>
              <w:rPr>
                <w:sz w:val="24"/>
                <w:szCs w:val="24"/>
              </w:rPr>
            </w:pPr>
            <w:r w:rsidRPr="00EA3A80">
              <w:rPr>
                <w:sz w:val="24"/>
                <w:szCs w:val="24"/>
              </w:rPr>
              <w:t>1-jul2025-(1200z)</w:t>
            </w:r>
          </w:p>
        </w:tc>
        <w:tc>
          <w:tcPr>
            <w:tcW w:w="4900" w:type="dxa"/>
          </w:tcPr>
          <w:p w:rsidR="006B4D11" w:rsidRPr="00EA3A80" w:rsidRDefault="00EA3A80">
            <w:pPr>
              <w:spacing w:after="280"/>
              <w:jc w:val="center"/>
              <w:rPr>
                <w:rFonts w:ascii="Times New Roman" w:eastAsia="Times New Roman" w:hAnsi="Times New Roman" w:cs="Times New Roman"/>
                <w:sz w:val="24"/>
                <w:szCs w:val="24"/>
              </w:rPr>
            </w:pPr>
            <w:r w:rsidRPr="00EA3A80">
              <w:rPr>
                <w:rFonts w:ascii="Times New Roman" w:eastAsia="Times New Roman" w:hAnsi="Times New Roman" w:cs="Times New Roman"/>
                <w:noProof/>
                <w:sz w:val="24"/>
                <w:szCs w:val="24"/>
                <w:lang w:val="en-US"/>
              </w:rPr>
              <w:drawing>
                <wp:inline distT="0" distB="0" distL="0" distR="0" wp14:anchorId="0D342A06" wp14:editId="253CE95F">
                  <wp:extent cx="2949850" cy="1921382"/>
                  <wp:effectExtent l="0" t="0" r="0" b="0"/>
                  <wp:docPr id="36" name="image35.gif" descr="E:\الحرارة يومية للعراق\الشذو1\New folder\New folder\2658048.gif"/>
                  <wp:cNvGraphicFramePr/>
                  <a:graphic xmlns:a="http://schemas.openxmlformats.org/drawingml/2006/main">
                    <a:graphicData uri="http://schemas.openxmlformats.org/drawingml/2006/picture">
                      <pic:pic xmlns:pic="http://schemas.openxmlformats.org/drawingml/2006/picture">
                        <pic:nvPicPr>
                          <pic:cNvPr id="0" name="image35.gif" descr="E:\الحرارة يومية للعراق\الشذو1\New folder\New folder\2658048.gif"/>
                          <pic:cNvPicPr preferRelativeResize="0"/>
                        </pic:nvPicPr>
                        <pic:blipFill>
                          <a:blip r:embed="rId15"/>
                          <a:srcRect/>
                          <a:stretch>
                            <a:fillRect/>
                          </a:stretch>
                        </pic:blipFill>
                        <pic:spPr>
                          <a:xfrm>
                            <a:off x="0" y="0"/>
                            <a:ext cx="2949850" cy="1921382"/>
                          </a:xfrm>
                          <a:prstGeom prst="rect">
                            <a:avLst/>
                          </a:prstGeom>
                          <a:ln/>
                        </pic:spPr>
                      </pic:pic>
                    </a:graphicData>
                  </a:graphic>
                </wp:inline>
              </w:drawing>
            </w:r>
          </w:p>
          <w:p w:rsidR="006B4D11" w:rsidRPr="00EA3A80" w:rsidRDefault="00EA3A80">
            <w:pPr>
              <w:bidi/>
              <w:spacing w:line="360" w:lineRule="auto"/>
              <w:jc w:val="center"/>
              <w:rPr>
                <w:sz w:val="24"/>
                <w:szCs w:val="24"/>
              </w:rPr>
            </w:pPr>
            <w:r w:rsidRPr="00EA3A80">
              <w:rPr>
                <w:sz w:val="24"/>
                <w:szCs w:val="24"/>
              </w:rPr>
              <w:t>2-jul2025-(1200z)</w:t>
            </w:r>
          </w:p>
        </w:tc>
      </w:tr>
      <w:tr w:rsidR="006B4D11" w:rsidRPr="00EA3A80">
        <w:trPr>
          <w:trHeight w:val="3356"/>
          <w:jc w:val="center"/>
        </w:trPr>
        <w:tc>
          <w:tcPr>
            <w:tcW w:w="5196" w:type="dxa"/>
          </w:tcPr>
          <w:p w:rsidR="006B4D11" w:rsidRPr="00EA3A80" w:rsidRDefault="00EA3A80">
            <w:pPr>
              <w:spacing w:after="280"/>
              <w:jc w:val="center"/>
              <w:rPr>
                <w:rFonts w:ascii="Times New Roman" w:eastAsia="Times New Roman" w:hAnsi="Times New Roman" w:cs="Times New Roman"/>
                <w:sz w:val="24"/>
                <w:szCs w:val="24"/>
              </w:rPr>
            </w:pPr>
            <w:r w:rsidRPr="00EA3A80">
              <w:rPr>
                <w:rFonts w:ascii="Times New Roman" w:eastAsia="Times New Roman" w:hAnsi="Times New Roman" w:cs="Times New Roman"/>
                <w:noProof/>
                <w:sz w:val="24"/>
                <w:szCs w:val="24"/>
                <w:lang w:val="en-US"/>
              </w:rPr>
              <w:drawing>
                <wp:inline distT="0" distB="0" distL="0" distR="0" wp14:anchorId="2CD1960A" wp14:editId="7F75BDC5">
                  <wp:extent cx="3159864" cy="2002405"/>
                  <wp:effectExtent l="0" t="0" r="0" b="0"/>
                  <wp:docPr id="35" name="image20.gif" descr="E:\الحرارة يومية للعراق\الشذو1\New folder\New folder\2664519.gif"/>
                  <wp:cNvGraphicFramePr/>
                  <a:graphic xmlns:a="http://schemas.openxmlformats.org/drawingml/2006/main">
                    <a:graphicData uri="http://schemas.openxmlformats.org/drawingml/2006/picture">
                      <pic:pic xmlns:pic="http://schemas.openxmlformats.org/drawingml/2006/picture">
                        <pic:nvPicPr>
                          <pic:cNvPr id="0" name="image20.gif" descr="E:\الحرارة يومية للعراق\الشذو1\New folder\New folder\2664519.gif"/>
                          <pic:cNvPicPr preferRelativeResize="0"/>
                        </pic:nvPicPr>
                        <pic:blipFill>
                          <a:blip r:embed="rId17"/>
                          <a:srcRect/>
                          <a:stretch>
                            <a:fillRect/>
                          </a:stretch>
                        </pic:blipFill>
                        <pic:spPr>
                          <a:xfrm>
                            <a:off x="0" y="0"/>
                            <a:ext cx="3159864" cy="2002405"/>
                          </a:xfrm>
                          <a:prstGeom prst="rect">
                            <a:avLst/>
                          </a:prstGeom>
                          <a:ln/>
                        </pic:spPr>
                      </pic:pic>
                    </a:graphicData>
                  </a:graphic>
                </wp:inline>
              </w:drawing>
            </w:r>
          </w:p>
          <w:p w:rsidR="006B4D11" w:rsidRPr="00EA3A80" w:rsidRDefault="00EA3A80">
            <w:pPr>
              <w:bidi/>
              <w:spacing w:line="360" w:lineRule="auto"/>
              <w:jc w:val="center"/>
              <w:rPr>
                <w:sz w:val="24"/>
                <w:szCs w:val="24"/>
              </w:rPr>
            </w:pPr>
            <w:r w:rsidRPr="00EA3A80">
              <w:rPr>
                <w:sz w:val="24"/>
                <w:szCs w:val="24"/>
              </w:rPr>
              <w:t>3-jul2025-(1200z)</w:t>
            </w:r>
          </w:p>
        </w:tc>
        <w:tc>
          <w:tcPr>
            <w:tcW w:w="4900" w:type="dxa"/>
          </w:tcPr>
          <w:p w:rsidR="006B4D11" w:rsidRPr="00EA3A80" w:rsidRDefault="00EA3A80">
            <w:pPr>
              <w:spacing w:after="280"/>
              <w:jc w:val="center"/>
              <w:rPr>
                <w:rFonts w:ascii="Times New Roman" w:eastAsia="Times New Roman" w:hAnsi="Times New Roman" w:cs="Times New Roman"/>
                <w:sz w:val="24"/>
                <w:szCs w:val="24"/>
              </w:rPr>
            </w:pPr>
            <w:r w:rsidRPr="00EA3A80">
              <w:rPr>
                <w:rFonts w:ascii="Times New Roman" w:eastAsia="Times New Roman" w:hAnsi="Times New Roman" w:cs="Times New Roman"/>
                <w:noProof/>
                <w:sz w:val="24"/>
                <w:szCs w:val="24"/>
                <w:lang w:val="en-US"/>
              </w:rPr>
              <w:drawing>
                <wp:inline distT="0" distB="0" distL="0" distR="0" wp14:anchorId="62FE1AFC" wp14:editId="495E2F74">
                  <wp:extent cx="2980737" cy="1925301"/>
                  <wp:effectExtent l="0" t="0" r="0" b="0"/>
                  <wp:docPr id="39" name="image23.gif" descr="E:\الحرارة يومية للعراق\الشذو1\New folder\New folder\2665955.gif"/>
                  <wp:cNvGraphicFramePr/>
                  <a:graphic xmlns:a="http://schemas.openxmlformats.org/drawingml/2006/main">
                    <a:graphicData uri="http://schemas.openxmlformats.org/drawingml/2006/picture">
                      <pic:pic xmlns:pic="http://schemas.openxmlformats.org/drawingml/2006/picture">
                        <pic:nvPicPr>
                          <pic:cNvPr id="0" name="image23.gif" descr="E:\الحرارة يومية للعراق\الشذو1\New folder\New folder\2665955.gif"/>
                          <pic:cNvPicPr preferRelativeResize="0"/>
                        </pic:nvPicPr>
                        <pic:blipFill>
                          <a:blip r:embed="rId19"/>
                          <a:srcRect/>
                          <a:stretch>
                            <a:fillRect/>
                          </a:stretch>
                        </pic:blipFill>
                        <pic:spPr>
                          <a:xfrm>
                            <a:off x="0" y="0"/>
                            <a:ext cx="2980737" cy="1925301"/>
                          </a:xfrm>
                          <a:prstGeom prst="rect">
                            <a:avLst/>
                          </a:prstGeom>
                          <a:ln/>
                        </pic:spPr>
                      </pic:pic>
                    </a:graphicData>
                  </a:graphic>
                </wp:inline>
              </w:drawing>
            </w:r>
          </w:p>
          <w:p w:rsidR="006B4D11" w:rsidRPr="00EA3A80" w:rsidRDefault="00EA3A80">
            <w:pPr>
              <w:bidi/>
              <w:spacing w:line="360" w:lineRule="auto"/>
              <w:jc w:val="center"/>
              <w:rPr>
                <w:sz w:val="24"/>
                <w:szCs w:val="24"/>
              </w:rPr>
            </w:pPr>
            <w:r w:rsidRPr="00EA3A80">
              <w:rPr>
                <w:sz w:val="24"/>
                <w:szCs w:val="24"/>
              </w:rPr>
              <w:t>4-jul2025-(1200z)</w:t>
            </w:r>
          </w:p>
        </w:tc>
      </w:tr>
      <w:tr w:rsidR="006B4D11" w:rsidRPr="00EA3A80">
        <w:trPr>
          <w:trHeight w:val="4031"/>
          <w:jc w:val="center"/>
        </w:trPr>
        <w:tc>
          <w:tcPr>
            <w:tcW w:w="5196" w:type="dxa"/>
          </w:tcPr>
          <w:p w:rsidR="006B4D11" w:rsidRPr="00EA3A80" w:rsidRDefault="00EA3A80">
            <w:pPr>
              <w:spacing w:after="280"/>
              <w:jc w:val="center"/>
              <w:rPr>
                <w:rFonts w:ascii="Times New Roman" w:eastAsia="Times New Roman" w:hAnsi="Times New Roman" w:cs="Times New Roman"/>
                <w:sz w:val="24"/>
                <w:szCs w:val="24"/>
              </w:rPr>
            </w:pPr>
            <w:r w:rsidRPr="00EA3A80">
              <w:rPr>
                <w:rFonts w:ascii="Times New Roman" w:eastAsia="Times New Roman" w:hAnsi="Times New Roman" w:cs="Times New Roman"/>
                <w:noProof/>
                <w:sz w:val="24"/>
                <w:szCs w:val="24"/>
                <w:lang w:val="en-US"/>
              </w:rPr>
              <w:drawing>
                <wp:inline distT="0" distB="0" distL="0" distR="0" wp14:anchorId="3D4F6349" wp14:editId="29A0C1CF">
                  <wp:extent cx="3159862" cy="2087413"/>
                  <wp:effectExtent l="0" t="0" r="0" b="0"/>
                  <wp:docPr id="37" name="image36.gif" descr="E:\الحرارة يومية للعراق\الشذو1\New folder\New folder\2667959.gif"/>
                  <wp:cNvGraphicFramePr/>
                  <a:graphic xmlns:a="http://schemas.openxmlformats.org/drawingml/2006/main">
                    <a:graphicData uri="http://schemas.openxmlformats.org/drawingml/2006/picture">
                      <pic:pic xmlns:pic="http://schemas.openxmlformats.org/drawingml/2006/picture">
                        <pic:nvPicPr>
                          <pic:cNvPr id="0" name="image36.gif" descr="E:\الحرارة يومية للعراق\الشذو1\New folder\New folder\2667959.gif"/>
                          <pic:cNvPicPr preferRelativeResize="0"/>
                        </pic:nvPicPr>
                        <pic:blipFill>
                          <a:blip r:embed="rId20"/>
                          <a:srcRect/>
                          <a:stretch>
                            <a:fillRect/>
                          </a:stretch>
                        </pic:blipFill>
                        <pic:spPr>
                          <a:xfrm>
                            <a:off x="0" y="0"/>
                            <a:ext cx="3159862" cy="2087413"/>
                          </a:xfrm>
                          <a:prstGeom prst="rect">
                            <a:avLst/>
                          </a:prstGeom>
                          <a:ln/>
                        </pic:spPr>
                      </pic:pic>
                    </a:graphicData>
                  </a:graphic>
                </wp:inline>
              </w:drawing>
            </w:r>
          </w:p>
          <w:p w:rsidR="006B4D11" w:rsidRPr="00EA3A80" w:rsidRDefault="00EA3A80">
            <w:pPr>
              <w:bidi/>
              <w:spacing w:line="360" w:lineRule="auto"/>
              <w:jc w:val="center"/>
              <w:rPr>
                <w:sz w:val="24"/>
                <w:szCs w:val="24"/>
              </w:rPr>
            </w:pPr>
            <w:r w:rsidRPr="00EA3A80">
              <w:rPr>
                <w:sz w:val="24"/>
                <w:szCs w:val="24"/>
              </w:rPr>
              <w:t>5-jul2025-(1200z)</w:t>
            </w:r>
          </w:p>
        </w:tc>
        <w:tc>
          <w:tcPr>
            <w:tcW w:w="4900" w:type="dxa"/>
          </w:tcPr>
          <w:p w:rsidR="006B4D11" w:rsidRPr="00EA3A80" w:rsidRDefault="00EA3A80">
            <w:pPr>
              <w:spacing w:after="280"/>
              <w:jc w:val="center"/>
              <w:rPr>
                <w:rFonts w:ascii="Times New Roman" w:eastAsia="Times New Roman" w:hAnsi="Times New Roman" w:cs="Times New Roman"/>
                <w:sz w:val="24"/>
                <w:szCs w:val="24"/>
              </w:rPr>
            </w:pPr>
            <w:r w:rsidRPr="00EA3A80">
              <w:rPr>
                <w:rFonts w:ascii="Times New Roman" w:eastAsia="Times New Roman" w:hAnsi="Times New Roman" w:cs="Times New Roman"/>
                <w:noProof/>
                <w:sz w:val="24"/>
                <w:szCs w:val="24"/>
                <w:lang w:val="en-US"/>
              </w:rPr>
              <w:drawing>
                <wp:inline distT="0" distB="0" distL="0" distR="0" wp14:anchorId="1737F752" wp14:editId="5917C573">
                  <wp:extent cx="2974668" cy="2083425"/>
                  <wp:effectExtent l="0" t="0" r="0" b="0"/>
                  <wp:docPr id="38" name="image22.gif" descr="E:\الحرارة يومية للعراق\الشذو1\New folder\New folder\2670518.gif"/>
                  <wp:cNvGraphicFramePr/>
                  <a:graphic xmlns:a="http://schemas.openxmlformats.org/drawingml/2006/main">
                    <a:graphicData uri="http://schemas.openxmlformats.org/drawingml/2006/picture">
                      <pic:pic xmlns:pic="http://schemas.openxmlformats.org/drawingml/2006/picture">
                        <pic:nvPicPr>
                          <pic:cNvPr id="0" name="image22.gif" descr="E:\الحرارة يومية للعراق\الشذو1\New folder\New folder\2670518.gif"/>
                          <pic:cNvPicPr preferRelativeResize="0"/>
                        </pic:nvPicPr>
                        <pic:blipFill>
                          <a:blip r:embed="rId21"/>
                          <a:srcRect/>
                          <a:stretch>
                            <a:fillRect/>
                          </a:stretch>
                        </pic:blipFill>
                        <pic:spPr>
                          <a:xfrm>
                            <a:off x="0" y="0"/>
                            <a:ext cx="2974668" cy="2083425"/>
                          </a:xfrm>
                          <a:prstGeom prst="rect">
                            <a:avLst/>
                          </a:prstGeom>
                          <a:ln/>
                        </pic:spPr>
                      </pic:pic>
                    </a:graphicData>
                  </a:graphic>
                </wp:inline>
              </w:drawing>
            </w:r>
          </w:p>
          <w:p w:rsidR="006B4D11" w:rsidRPr="00EA3A80" w:rsidRDefault="00EA3A80">
            <w:pPr>
              <w:bidi/>
              <w:spacing w:line="360" w:lineRule="auto"/>
              <w:jc w:val="center"/>
              <w:rPr>
                <w:sz w:val="24"/>
                <w:szCs w:val="24"/>
              </w:rPr>
            </w:pPr>
            <w:r w:rsidRPr="00EA3A80">
              <w:rPr>
                <w:sz w:val="24"/>
                <w:szCs w:val="24"/>
              </w:rPr>
              <w:t>6-jul2025-(1200z)</w:t>
            </w:r>
          </w:p>
        </w:tc>
      </w:tr>
    </w:tbl>
    <w:p w:rsidR="006B4D11" w:rsidRDefault="00EA3A80" w:rsidP="00007260">
      <w:pPr>
        <w:spacing w:line="360" w:lineRule="auto"/>
        <w:jc w:val="both"/>
        <w:rPr>
          <w:rStyle w:val="Hyperlink"/>
          <w:sz w:val="24"/>
          <w:szCs w:val="24"/>
        </w:rPr>
      </w:pPr>
      <w:r w:rsidRPr="00EA3A80">
        <w:rPr>
          <w:sz w:val="24"/>
          <w:szCs w:val="24"/>
        </w:rPr>
        <w:lastRenderedPageBreak/>
        <w:t>Source</w:t>
      </w:r>
      <w:r w:rsidR="00007260">
        <w:rPr>
          <w:sz w:val="24"/>
          <w:szCs w:val="24"/>
        </w:rPr>
        <w:t>1000</w:t>
      </w:r>
      <w:r w:rsidRPr="00EA3A80">
        <w:rPr>
          <w:sz w:val="24"/>
          <w:szCs w:val="24"/>
        </w:rPr>
        <w:t xml:space="preserve">hPa level maps from the link: </w:t>
      </w:r>
      <w:hyperlink r:id="rId23" w:history="1">
        <w:r w:rsidR="003300E9" w:rsidRPr="00D92CDF">
          <w:rPr>
            <w:rStyle w:val="Hyperlink"/>
            <w:sz w:val="24"/>
            <w:szCs w:val="24"/>
          </w:rPr>
          <w:t>https://vortex.plymouth.edu/myowxp/upa/</w:t>
        </w:r>
      </w:hyperlink>
    </w:p>
    <w:p w:rsidR="00E34D3E" w:rsidRPr="00EA3A80" w:rsidRDefault="00E34D3E" w:rsidP="00E34D3E">
      <w:pPr>
        <w:spacing w:line="360" w:lineRule="auto"/>
        <w:jc w:val="both"/>
        <w:rPr>
          <w:b/>
          <w:sz w:val="24"/>
          <w:szCs w:val="24"/>
        </w:rPr>
      </w:pPr>
      <w:r w:rsidRPr="00EA3A80">
        <w:rPr>
          <w:b/>
          <w:sz w:val="24"/>
          <w:szCs w:val="24"/>
        </w:rPr>
        <w:t xml:space="preserve">2– 850 </w:t>
      </w:r>
      <w:proofErr w:type="spellStart"/>
      <w:r w:rsidRPr="00EA3A80">
        <w:rPr>
          <w:b/>
          <w:sz w:val="24"/>
          <w:szCs w:val="24"/>
        </w:rPr>
        <w:t>hPa</w:t>
      </w:r>
      <w:proofErr w:type="spellEnd"/>
      <w:r w:rsidRPr="00EA3A80">
        <w:rPr>
          <w:b/>
          <w:sz w:val="24"/>
          <w:szCs w:val="24"/>
        </w:rPr>
        <w:t xml:space="preserve"> Level</w:t>
      </w:r>
    </w:p>
    <w:p w:rsidR="00E34D3E" w:rsidRPr="00EA3A80" w:rsidRDefault="00E34D3E" w:rsidP="00E34D3E">
      <w:pPr>
        <w:spacing w:line="360" w:lineRule="auto"/>
        <w:jc w:val="both"/>
        <w:rPr>
          <w:sz w:val="24"/>
          <w:szCs w:val="24"/>
        </w:rPr>
      </w:pPr>
      <w:r w:rsidRPr="00EA3A80">
        <w:rPr>
          <w:sz w:val="24"/>
          <w:szCs w:val="24"/>
        </w:rPr>
        <w:t xml:space="preserve">    Analysis of the 850 </w:t>
      </w:r>
      <w:proofErr w:type="spellStart"/>
      <w:r w:rsidRPr="00EA3A80">
        <w:rPr>
          <w:sz w:val="24"/>
          <w:szCs w:val="24"/>
        </w:rPr>
        <w:t>hPa</w:t>
      </w:r>
      <w:proofErr w:type="spellEnd"/>
      <w:r w:rsidRPr="00EA3A80">
        <w:rPr>
          <w:sz w:val="24"/>
          <w:szCs w:val="24"/>
        </w:rPr>
        <w:t xml:space="preserve"> level maps at an altitude of 1500 meters (Figure 1) reveals the extension and deepening of the high-pressure system originating from Europe, dominating eastern Turkey, with its influence extending into northern Iraq at this level—indicating a clear intensification of the high. This deepening led to an increase in surface air pressure values. Moreover, the strength of the upper-level high contributed to the southward retreat of the Indian seasonal surface low and its extensions at the 850 </w:t>
      </w:r>
      <w:proofErr w:type="spellStart"/>
      <w:r w:rsidRPr="00EA3A80">
        <w:rPr>
          <w:sz w:val="24"/>
          <w:szCs w:val="24"/>
        </w:rPr>
        <w:t>hPa</w:t>
      </w:r>
      <w:proofErr w:type="spellEnd"/>
      <w:r w:rsidRPr="00EA3A80">
        <w:rPr>
          <w:sz w:val="24"/>
          <w:szCs w:val="24"/>
        </w:rPr>
        <w:t xml:space="preserve"> level towards southern Iraq.</w:t>
      </w:r>
    </w:p>
    <w:p w:rsidR="006B4D11" w:rsidRPr="00EA3A80" w:rsidRDefault="00EA3A80" w:rsidP="00E34D3E">
      <w:pPr>
        <w:spacing w:line="360" w:lineRule="auto"/>
        <w:jc w:val="both"/>
        <w:rPr>
          <w:sz w:val="24"/>
          <w:szCs w:val="24"/>
        </w:rPr>
      </w:pPr>
      <w:r w:rsidRPr="00EA3A80">
        <w:rPr>
          <w:sz w:val="24"/>
          <w:szCs w:val="24"/>
        </w:rPr>
        <w:t>The maps indicate the dominance of the high-pressure system over the Iranian Plateau, which resulted in a pressure gradient between the Armenian Plateau, Turkish territory, and northern Iraq. The northwesterly winds originating from the center of the high-pressure system over Turkish territory contributed to the retreat of the warm tropical air mass from northern and central Iraq. This led to a drop in temperatures below normal levels, generating a thermal anomaly.</w:t>
      </w:r>
    </w:p>
    <w:p w:rsidR="006B4D11" w:rsidRPr="00EA3A80" w:rsidRDefault="006B4D11">
      <w:pPr>
        <w:spacing w:line="360" w:lineRule="auto"/>
        <w:jc w:val="both"/>
        <w:rPr>
          <w:sz w:val="24"/>
          <w:szCs w:val="24"/>
        </w:rPr>
      </w:pPr>
    </w:p>
    <w:p w:rsidR="006B4D11" w:rsidRPr="00EA3A80" w:rsidRDefault="00EA3A80">
      <w:pPr>
        <w:spacing w:line="360" w:lineRule="auto"/>
        <w:jc w:val="both"/>
        <w:rPr>
          <w:sz w:val="24"/>
          <w:szCs w:val="24"/>
        </w:rPr>
      </w:pPr>
      <w:r w:rsidRPr="00EA3A80">
        <w:rPr>
          <w:sz w:val="24"/>
          <w:szCs w:val="24"/>
        </w:rPr>
        <w:t>Table (3): Surface air pressure values (</w:t>
      </w:r>
      <w:proofErr w:type="spellStart"/>
      <w:r w:rsidRPr="00EA3A80">
        <w:rPr>
          <w:sz w:val="24"/>
          <w:szCs w:val="24"/>
        </w:rPr>
        <w:t>hectopascals</w:t>
      </w:r>
      <w:proofErr w:type="spellEnd"/>
      <w:r w:rsidRPr="00EA3A80">
        <w:rPr>
          <w:sz w:val="24"/>
          <w:szCs w:val="24"/>
        </w:rPr>
        <w:t>) over eastern Turkey and Iraq for the period 1–6 July 2025.</w:t>
      </w:r>
    </w:p>
    <w:tbl>
      <w:tblPr>
        <w:tblStyle w:val="a9"/>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4"/>
        <w:gridCol w:w="2394"/>
        <w:gridCol w:w="2394"/>
        <w:gridCol w:w="2394"/>
      </w:tblGrid>
      <w:tr w:rsidR="003300E9" w:rsidRPr="00EA3A80" w:rsidTr="00EC3FE6">
        <w:tc>
          <w:tcPr>
            <w:tcW w:w="2394" w:type="dxa"/>
            <w:shd w:val="clear" w:color="auto" w:fill="FBD4B4" w:themeFill="accent6" w:themeFillTint="66"/>
          </w:tcPr>
          <w:p w:rsidR="003300E9" w:rsidRPr="00EA3A80" w:rsidRDefault="003300E9">
            <w:pPr>
              <w:tabs>
                <w:tab w:val="left" w:pos="6382"/>
              </w:tabs>
              <w:jc w:val="center"/>
              <w:rPr>
                <w:sz w:val="24"/>
                <w:szCs w:val="24"/>
                <w:rtl/>
              </w:rPr>
            </w:pPr>
            <w:r>
              <w:rPr>
                <w:sz w:val="24"/>
                <w:szCs w:val="24"/>
              </w:rPr>
              <w:t>Day</w:t>
            </w:r>
          </w:p>
        </w:tc>
        <w:tc>
          <w:tcPr>
            <w:tcW w:w="2394" w:type="dxa"/>
            <w:shd w:val="clear" w:color="auto" w:fill="FBD4B4" w:themeFill="accent6" w:themeFillTint="66"/>
          </w:tcPr>
          <w:p w:rsidR="003300E9" w:rsidRPr="00EA3A80" w:rsidRDefault="003300E9" w:rsidP="003300E9">
            <w:pPr>
              <w:tabs>
                <w:tab w:val="left" w:pos="6382"/>
              </w:tabs>
              <w:jc w:val="center"/>
              <w:rPr>
                <w:sz w:val="24"/>
                <w:szCs w:val="24"/>
              </w:rPr>
            </w:pPr>
            <w:r>
              <w:rPr>
                <w:sz w:val="24"/>
                <w:szCs w:val="24"/>
              </w:rPr>
              <w:t>Mid &amp;</w:t>
            </w:r>
            <w:r w:rsidR="00C45344">
              <w:rPr>
                <w:sz w:val="24"/>
                <w:szCs w:val="24"/>
              </w:rPr>
              <w:t>south</w:t>
            </w:r>
            <w:r w:rsidR="006F1D32">
              <w:rPr>
                <w:sz w:val="24"/>
                <w:szCs w:val="24"/>
              </w:rPr>
              <w:t>ern</w:t>
            </w:r>
            <w:r>
              <w:rPr>
                <w:sz w:val="24"/>
                <w:szCs w:val="24"/>
              </w:rPr>
              <w:t xml:space="preserve"> Iraq</w:t>
            </w:r>
          </w:p>
        </w:tc>
        <w:tc>
          <w:tcPr>
            <w:tcW w:w="2394" w:type="dxa"/>
            <w:shd w:val="clear" w:color="auto" w:fill="FBD4B4" w:themeFill="accent6" w:themeFillTint="66"/>
          </w:tcPr>
          <w:p w:rsidR="003300E9" w:rsidRPr="00EA3A80" w:rsidRDefault="003300E9">
            <w:pPr>
              <w:tabs>
                <w:tab w:val="left" w:pos="6382"/>
              </w:tabs>
              <w:jc w:val="center"/>
              <w:rPr>
                <w:sz w:val="24"/>
                <w:szCs w:val="24"/>
              </w:rPr>
            </w:pPr>
            <w:r>
              <w:rPr>
                <w:sz w:val="24"/>
                <w:szCs w:val="24"/>
              </w:rPr>
              <w:t>North</w:t>
            </w:r>
            <w:r w:rsidR="006F1D32">
              <w:rPr>
                <w:sz w:val="24"/>
                <w:szCs w:val="24"/>
              </w:rPr>
              <w:t>ern</w:t>
            </w:r>
            <w:r>
              <w:rPr>
                <w:sz w:val="24"/>
                <w:szCs w:val="24"/>
              </w:rPr>
              <w:t xml:space="preserve"> Iraq</w:t>
            </w:r>
          </w:p>
        </w:tc>
        <w:tc>
          <w:tcPr>
            <w:tcW w:w="2394" w:type="dxa"/>
            <w:shd w:val="clear" w:color="auto" w:fill="FBD4B4" w:themeFill="accent6" w:themeFillTint="66"/>
          </w:tcPr>
          <w:p w:rsidR="003300E9" w:rsidRPr="00EA3A80" w:rsidRDefault="003300E9">
            <w:pPr>
              <w:tabs>
                <w:tab w:val="left" w:pos="6382"/>
              </w:tabs>
              <w:jc w:val="center"/>
              <w:rPr>
                <w:sz w:val="24"/>
                <w:szCs w:val="24"/>
              </w:rPr>
            </w:pPr>
            <w:r>
              <w:rPr>
                <w:sz w:val="24"/>
                <w:szCs w:val="24"/>
              </w:rPr>
              <w:t>East Turkey</w:t>
            </w:r>
          </w:p>
        </w:tc>
      </w:tr>
      <w:tr w:rsidR="003300E9" w:rsidRPr="00EA3A80" w:rsidTr="003300E9">
        <w:tc>
          <w:tcPr>
            <w:tcW w:w="2394" w:type="dxa"/>
          </w:tcPr>
          <w:p w:rsidR="003300E9" w:rsidRPr="00EA3A80" w:rsidRDefault="003300E9" w:rsidP="003300E9">
            <w:pPr>
              <w:tabs>
                <w:tab w:val="left" w:pos="6382"/>
              </w:tabs>
              <w:jc w:val="center"/>
              <w:rPr>
                <w:sz w:val="24"/>
                <w:szCs w:val="24"/>
              </w:rPr>
            </w:pPr>
            <w:r>
              <w:rPr>
                <w:sz w:val="24"/>
                <w:szCs w:val="24"/>
              </w:rPr>
              <w:t>1-July</w:t>
            </w:r>
          </w:p>
        </w:tc>
        <w:tc>
          <w:tcPr>
            <w:tcW w:w="2394" w:type="dxa"/>
          </w:tcPr>
          <w:p w:rsidR="003300E9" w:rsidRPr="00EA3A80" w:rsidRDefault="003300E9">
            <w:pPr>
              <w:tabs>
                <w:tab w:val="left" w:pos="6382"/>
              </w:tabs>
              <w:jc w:val="center"/>
              <w:rPr>
                <w:sz w:val="24"/>
                <w:szCs w:val="24"/>
              </w:rPr>
            </w:pPr>
            <w:r w:rsidRPr="00EA3A80">
              <w:rPr>
                <w:sz w:val="24"/>
                <w:szCs w:val="24"/>
              </w:rPr>
              <w:t>994-997</w:t>
            </w:r>
          </w:p>
        </w:tc>
        <w:tc>
          <w:tcPr>
            <w:tcW w:w="2394" w:type="dxa"/>
          </w:tcPr>
          <w:p w:rsidR="003300E9" w:rsidRPr="00EA3A80" w:rsidRDefault="003300E9">
            <w:pPr>
              <w:tabs>
                <w:tab w:val="left" w:pos="6382"/>
              </w:tabs>
              <w:jc w:val="center"/>
              <w:rPr>
                <w:sz w:val="24"/>
                <w:szCs w:val="24"/>
              </w:rPr>
            </w:pPr>
            <w:r w:rsidRPr="00EA3A80">
              <w:rPr>
                <w:sz w:val="24"/>
                <w:szCs w:val="24"/>
              </w:rPr>
              <w:t>1002-1005</w:t>
            </w:r>
          </w:p>
        </w:tc>
        <w:tc>
          <w:tcPr>
            <w:tcW w:w="2394" w:type="dxa"/>
          </w:tcPr>
          <w:p w:rsidR="003300E9" w:rsidRPr="00EA3A80" w:rsidRDefault="003300E9">
            <w:pPr>
              <w:tabs>
                <w:tab w:val="left" w:pos="6382"/>
              </w:tabs>
              <w:jc w:val="center"/>
              <w:rPr>
                <w:sz w:val="24"/>
                <w:szCs w:val="24"/>
              </w:rPr>
            </w:pPr>
            <w:r w:rsidRPr="00EA3A80">
              <w:rPr>
                <w:sz w:val="24"/>
                <w:szCs w:val="24"/>
              </w:rPr>
              <w:t>1008-1011</w:t>
            </w:r>
          </w:p>
        </w:tc>
      </w:tr>
      <w:tr w:rsidR="003300E9" w:rsidRPr="00EA3A80" w:rsidTr="003300E9">
        <w:tc>
          <w:tcPr>
            <w:tcW w:w="2394" w:type="dxa"/>
          </w:tcPr>
          <w:p w:rsidR="003300E9" w:rsidRPr="00EA3A80" w:rsidRDefault="003300E9">
            <w:pPr>
              <w:tabs>
                <w:tab w:val="left" w:pos="6382"/>
              </w:tabs>
              <w:jc w:val="center"/>
              <w:rPr>
                <w:sz w:val="24"/>
                <w:szCs w:val="24"/>
              </w:rPr>
            </w:pPr>
            <w:r>
              <w:rPr>
                <w:sz w:val="24"/>
                <w:szCs w:val="24"/>
              </w:rPr>
              <w:t>2-July</w:t>
            </w:r>
          </w:p>
        </w:tc>
        <w:tc>
          <w:tcPr>
            <w:tcW w:w="2394" w:type="dxa"/>
          </w:tcPr>
          <w:p w:rsidR="003300E9" w:rsidRPr="00EA3A80" w:rsidRDefault="003300E9">
            <w:pPr>
              <w:tabs>
                <w:tab w:val="left" w:pos="6382"/>
              </w:tabs>
              <w:jc w:val="center"/>
              <w:rPr>
                <w:sz w:val="24"/>
                <w:szCs w:val="24"/>
              </w:rPr>
            </w:pPr>
            <w:r w:rsidRPr="00EA3A80">
              <w:rPr>
                <w:sz w:val="24"/>
                <w:szCs w:val="24"/>
              </w:rPr>
              <w:t>997-1000</w:t>
            </w:r>
          </w:p>
        </w:tc>
        <w:tc>
          <w:tcPr>
            <w:tcW w:w="2394" w:type="dxa"/>
          </w:tcPr>
          <w:p w:rsidR="003300E9" w:rsidRPr="00EA3A80" w:rsidRDefault="003300E9">
            <w:pPr>
              <w:tabs>
                <w:tab w:val="left" w:pos="6382"/>
              </w:tabs>
              <w:jc w:val="center"/>
              <w:rPr>
                <w:sz w:val="24"/>
                <w:szCs w:val="24"/>
              </w:rPr>
            </w:pPr>
            <w:r w:rsidRPr="00EA3A80">
              <w:rPr>
                <w:sz w:val="24"/>
                <w:szCs w:val="24"/>
              </w:rPr>
              <w:t>1005-1008</w:t>
            </w:r>
          </w:p>
        </w:tc>
        <w:tc>
          <w:tcPr>
            <w:tcW w:w="2394" w:type="dxa"/>
          </w:tcPr>
          <w:p w:rsidR="003300E9" w:rsidRPr="00EA3A80" w:rsidRDefault="003300E9">
            <w:pPr>
              <w:tabs>
                <w:tab w:val="left" w:pos="6382"/>
              </w:tabs>
              <w:jc w:val="center"/>
              <w:rPr>
                <w:sz w:val="24"/>
                <w:szCs w:val="24"/>
              </w:rPr>
            </w:pPr>
            <w:r w:rsidRPr="00EA3A80">
              <w:rPr>
                <w:sz w:val="24"/>
                <w:szCs w:val="24"/>
              </w:rPr>
              <w:t>1012-1014</w:t>
            </w:r>
          </w:p>
        </w:tc>
      </w:tr>
      <w:tr w:rsidR="003300E9" w:rsidRPr="00EA3A80" w:rsidTr="003300E9">
        <w:tc>
          <w:tcPr>
            <w:tcW w:w="2394" w:type="dxa"/>
          </w:tcPr>
          <w:p w:rsidR="003300E9" w:rsidRPr="00EA3A80" w:rsidRDefault="003300E9">
            <w:pPr>
              <w:tabs>
                <w:tab w:val="left" w:pos="6382"/>
              </w:tabs>
              <w:jc w:val="center"/>
              <w:rPr>
                <w:sz w:val="24"/>
                <w:szCs w:val="24"/>
              </w:rPr>
            </w:pPr>
            <w:r>
              <w:rPr>
                <w:sz w:val="24"/>
                <w:szCs w:val="24"/>
              </w:rPr>
              <w:t>3-July</w:t>
            </w:r>
          </w:p>
        </w:tc>
        <w:tc>
          <w:tcPr>
            <w:tcW w:w="2394" w:type="dxa"/>
          </w:tcPr>
          <w:p w:rsidR="003300E9" w:rsidRPr="00EA3A80" w:rsidRDefault="003300E9">
            <w:pPr>
              <w:tabs>
                <w:tab w:val="left" w:pos="6382"/>
              </w:tabs>
              <w:jc w:val="center"/>
              <w:rPr>
                <w:sz w:val="24"/>
                <w:szCs w:val="24"/>
              </w:rPr>
            </w:pPr>
            <w:r w:rsidRPr="00EA3A80">
              <w:rPr>
                <w:sz w:val="24"/>
                <w:szCs w:val="24"/>
              </w:rPr>
              <w:t>997-1000</w:t>
            </w:r>
          </w:p>
        </w:tc>
        <w:tc>
          <w:tcPr>
            <w:tcW w:w="2394" w:type="dxa"/>
          </w:tcPr>
          <w:p w:rsidR="003300E9" w:rsidRPr="00EA3A80" w:rsidRDefault="003300E9">
            <w:pPr>
              <w:tabs>
                <w:tab w:val="left" w:pos="6382"/>
              </w:tabs>
              <w:jc w:val="center"/>
              <w:rPr>
                <w:sz w:val="24"/>
                <w:szCs w:val="24"/>
              </w:rPr>
            </w:pPr>
            <w:r w:rsidRPr="00EA3A80">
              <w:rPr>
                <w:sz w:val="24"/>
                <w:szCs w:val="24"/>
              </w:rPr>
              <w:t>1005-1008</w:t>
            </w:r>
          </w:p>
        </w:tc>
        <w:tc>
          <w:tcPr>
            <w:tcW w:w="2394" w:type="dxa"/>
          </w:tcPr>
          <w:p w:rsidR="003300E9" w:rsidRPr="00EA3A80" w:rsidRDefault="003300E9">
            <w:pPr>
              <w:tabs>
                <w:tab w:val="left" w:pos="6382"/>
              </w:tabs>
              <w:jc w:val="center"/>
              <w:rPr>
                <w:sz w:val="24"/>
                <w:szCs w:val="24"/>
              </w:rPr>
            </w:pPr>
            <w:r w:rsidRPr="00EA3A80">
              <w:rPr>
                <w:sz w:val="24"/>
                <w:szCs w:val="24"/>
              </w:rPr>
              <w:t>1012-1014</w:t>
            </w:r>
          </w:p>
        </w:tc>
      </w:tr>
      <w:tr w:rsidR="003300E9" w:rsidRPr="00EA3A80" w:rsidTr="003300E9">
        <w:tc>
          <w:tcPr>
            <w:tcW w:w="2394" w:type="dxa"/>
          </w:tcPr>
          <w:p w:rsidR="003300E9" w:rsidRPr="00EA3A80" w:rsidRDefault="003300E9">
            <w:pPr>
              <w:tabs>
                <w:tab w:val="left" w:pos="6382"/>
              </w:tabs>
              <w:jc w:val="center"/>
              <w:rPr>
                <w:sz w:val="24"/>
                <w:szCs w:val="24"/>
              </w:rPr>
            </w:pPr>
            <w:r>
              <w:rPr>
                <w:sz w:val="24"/>
                <w:szCs w:val="24"/>
              </w:rPr>
              <w:t>4-July</w:t>
            </w:r>
          </w:p>
        </w:tc>
        <w:tc>
          <w:tcPr>
            <w:tcW w:w="2394" w:type="dxa"/>
          </w:tcPr>
          <w:p w:rsidR="003300E9" w:rsidRPr="00EA3A80" w:rsidRDefault="003300E9">
            <w:pPr>
              <w:tabs>
                <w:tab w:val="left" w:pos="6382"/>
              </w:tabs>
              <w:jc w:val="center"/>
              <w:rPr>
                <w:sz w:val="24"/>
                <w:szCs w:val="24"/>
              </w:rPr>
            </w:pPr>
            <w:r w:rsidRPr="00EA3A80">
              <w:rPr>
                <w:sz w:val="24"/>
                <w:szCs w:val="24"/>
              </w:rPr>
              <w:t>1000-1002</w:t>
            </w:r>
          </w:p>
        </w:tc>
        <w:tc>
          <w:tcPr>
            <w:tcW w:w="2394" w:type="dxa"/>
          </w:tcPr>
          <w:p w:rsidR="003300E9" w:rsidRPr="00EA3A80" w:rsidRDefault="003300E9">
            <w:pPr>
              <w:tabs>
                <w:tab w:val="left" w:pos="6382"/>
              </w:tabs>
              <w:jc w:val="center"/>
              <w:rPr>
                <w:sz w:val="24"/>
                <w:szCs w:val="24"/>
              </w:rPr>
            </w:pPr>
            <w:r w:rsidRPr="00EA3A80">
              <w:rPr>
                <w:sz w:val="24"/>
                <w:szCs w:val="24"/>
              </w:rPr>
              <w:t>1008-1011</w:t>
            </w:r>
          </w:p>
        </w:tc>
        <w:tc>
          <w:tcPr>
            <w:tcW w:w="2394" w:type="dxa"/>
          </w:tcPr>
          <w:p w:rsidR="003300E9" w:rsidRPr="00EA3A80" w:rsidRDefault="003300E9">
            <w:pPr>
              <w:tabs>
                <w:tab w:val="left" w:pos="6382"/>
              </w:tabs>
              <w:jc w:val="center"/>
              <w:rPr>
                <w:sz w:val="24"/>
                <w:szCs w:val="24"/>
              </w:rPr>
            </w:pPr>
            <w:r w:rsidRPr="00EA3A80">
              <w:rPr>
                <w:sz w:val="24"/>
                <w:szCs w:val="24"/>
              </w:rPr>
              <w:t>1014-1018</w:t>
            </w:r>
          </w:p>
        </w:tc>
      </w:tr>
      <w:tr w:rsidR="003300E9" w:rsidRPr="00EA3A80" w:rsidTr="003300E9">
        <w:tc>
          <w:tcPr>
            <w:tcW w:w="2394" w:type="dxa"/>
          </w:tcPr>
          <w:p w:rsidR="003300E9" w:rsidRPr="00EA3A80" w:rsidRDefault="003300E9">
            <w:pPr>
              <w:tabs>
                <w:tab w:val="left" w:pos="6382"/>
              </w:tabs>
              <w:jc w:val="center"/>
              <w:rPr>
                <w:sz w:val="24"/>
                <w:szCs w:val="24"/>
              </w:rPr>
            </w:pPr>
            <w:r>
              <w:rPr>
                <w:sz w:val="24"/>
                <w:szCs w:val="24"/>
              </w:rPr>
              <w:t>5-July</w:t>
            </w:r>
          </w:p>
        </w:tc>
        <w:tc>
          <w:tcPr>
            <w:tcW w:w="2394" w:type="dxa"/>
          </w:tcPr>
          <w:p w:rsidR="003300E9" w:rsidRPr="00EA3A80" w:rsidRDefault="003300E9">
            <w:pPr>
              <w:tabs>
                <w:tab w:val="left" w:pos="6382"/>
              </w:tabs>
              <w:jc w:val="center"/>
              <w:rPr>
                <w:sz w:val="24"/>
                <w:szCs w:val="24"/>
              </w:rPr>
            </w:pPr>
            <w:r w:rsidRPr="00EA3A80">
              <w:rPr>
                <w:sz w:val="24"/>
                <w:szCs w:val="24"/>
              </w:rPr>
              <w:t>1000-1002</w:t>
            </w:r>
          </w:p>
        </w:tc>
        <w:tc>
          <w:tcPr>
            <w:tcW w:w="2394" w:type="dxa"/>
          </w:tcPr>
          <w:p w:rsidR="003300E9" w:rsidRPr="00EA3A80" w:rsidRDefault="003300E9">
            <w:pPr>
              <w:tabs>
                <w:tab w:val="left" w:pos="6382"/>
              </w:tabs>
              <w:jc w:val="center"/>
              <w:rPr>
                <w:sz w:val="24"/>
                <w:szCs w:val="24"/>
              </w:rPr>
            </w:pPr>
            <w:r w:rsidRPr="00EA3A80">
              <w:rPr>
                <w:sz w:val="24"/>
                <w:szCs w:val="24"/>
              </w:rPr>
              <w:t>1008-1011</w:t>
            </w:r>
          </w:p>
        </w:tc>
        <w:tc>
          <w:tcPr>
            <w:tcW w:w="2394" w:type="dxa"/>
          </w:tcPr>
          <w:p w:rsidR="003300E9" w:rsidRPr="00EA3A80" w:rsidRDefault="003300E9">
            <w:pPr>
              <w:tabs>
                <w:tab w:val="left" w:pos="6382"/>
              </w:tabs>
              <w:jc w:val="center"/>
              <w:rPr>
                <w:sz w:val="24"/>
                <w:szCs w:val="24"/>
              </w:rPr>
            </w:pPr>
            <w:r w:rsidRPr="00EA3A80">
              <w:rPr>
                <w:sz w:val="24"/>
                <w:szCs w:val="24"/>
              </w:rPr>
              <w:t>1014-1018</w:t>
            </w:r>
          </w:p>
        </w:tc>
      </w:tr>
      <w:tr w:rsidR="003300E9" w:rsidRPr="00EA3A80" w:rsidTr="003300E9">
        <w:tc>
          <w:tcPr>
            <w:tcW w:w="2394" w:type="dxa"/>
          </w:tcPr>
          <w:p w:rsidR="003300E9" w:rsidRPr="00EA3A80" w:rsidRDefault="003300E9">
            <w:pPr>
              <w:tabs>
                <w:tab w:val="left" w:pos="6382"/>
              </w:tabs>
              <w:jc w:val="center"/>
              <w:rPr>
                <w:sz w:val="24"/>
                <w:szCs w:val="24"/>
              </w:rPr>
            </w:pPr>
            <w:r>
              <w:rPr>
                <w:sz w:val="24"/>
                <w:szCs w:val="24"/>
              </w:rPr>
              <w:t>6-July</w:t>
            </w:r>
          </w:p>
        </w:tc>
        <w:tc>
          <w:tcPr>
            <w:tcW w:w="2394" w:type="dxa"/>
          </w:tcPr>
          <w:p w:rsidR="003300E9" w:rsidRPr="00EA3A80" w:rsidRDefault="003300E9">
            <w:pPr>
              <w:tabs>
                <w:tab w:val="left" w:pos="6382"/>
              </w:tabs>
              <w:jc w:val="center"/>
              <w:rPr>
                <w:sz w:val="24"/>
                <w:szCs w:val="24"/>
              </w:rPr>
            </w:pPr>
            <w:r w:rsidRPr="00EA3A80">
              <w:rPr>
                <w:sz w:val="24"/>
                <w:szCs w:val="24"/>
              </w:rPr>
              <w:t>1000-1002</w:t>
            </w:r>
          </w:p>
        </w:tc>
        <w:tc>
          <w:tcPr>
            <w:tcW w:w="2394" w:type="dxa"/>
          </w:tcPr>
          <w:p w:rsidR="003300E9" w:rsidRPr="00EA3A80" w:rsidRDefault="003300E9">
            <w:pPr>
              <w:tabs>
                <w:tab w:val="left" w:pos="6382"/>
              </w:tabs>
              <w:jc w:val="center"/>
              <w:rPr>
                <w:sz w:val="24"/>
                <w:szCs w:val="24"/>
              </w:rPr>
            </w:pPr>
            <w:r w:rsidRPr="00EA3A80">
              <w:rPr>
                <w:sz w:val="24"/>
                <w:szCs w:val="24"/>
              </w:rPr>
              <w:t>1004-1008</w:t>
            </w:r>
          </w:p>
        </w:tc>
        <w:tc>
          <w:tcPr>
            <w:tcW w:w="2394" w:type="dxa"/>
          </w:tcPr>
          <w:p w:rsidR="003300E9" w:rsidRPr="00EA3A80" w:rsidRDefault="003300E9">
            <w:pPr>
              <w:tabs>
                <w:tab w:val="left" w:pos="6382"/>
              </w:tabs>
              <w:jc w:val="center"/>
              <w:rPr>
                <w:sz w:val="24"/>
                <w:szCs w:val="24"/>
              </w:rPr>
            </w:pPr>
            <w:r w:rsidRPr="00EA3A80">
              <w:rPr>
                <w:sz w:val="24"/>
                <w:szCs w:val="24"/>
              </w:rPr>
              <w:t>1012-1014</w:t>
            </w:r>
          </w:p>
        </w:tc>
      </w:tr>
    </w:tbl>
    <w:p w:rsidR="006B4D11" w:rsidRPr="00EA3A80" w:rsidRDefault="00EA3A80">
      <w:pPr>
        <w:bidi/>
        <w:jc w:val="right"/>
        <w:rPr>
          <w:sz w:val="24"/>
          <w:szCs w:val="24"/>
        </w:rPr>
      </w:pPr>
      <w:r w:rsidRPr="00EA3A80">
        <w:rPr>
          <w:sz w:val="24"/>
          <w:szCs w:val="24"/>
        </w:rPr>
        <w:t xml:space="preserve">Source: Surface pressure maps at the 1000 </w:t>
      </w:r>
      <w:proofErr w:type="spellStart"/>
      <w:r w:rsidRPr="00EA3A80">
        <w:rPr>
          <w:sz w:val="24"/>
          <w:szCs w:val="24"/>
        </w:rPr>
        <w:t>hPa</w:t>
      </w:r>
      <w:proofErr w:type="spellEnd"/>
      <w:r w:rsidRPr="00EA3A80">
        <w:rPr>
          <w:sz w:val="24"/>
          <w:szCs w:val="24"/>
        </w:rPr>
        <w:t xml:space="preserve"> level from NOAA, available at:</w:t>
      </w:r>
    </w:p>
    <w:p w:rsidR="006B4D11" w:rsidRDefault="00C35E91" w:rsidP="00A07765">
      <w:pPr>
        <w:bidi/>
        <w:jc w:val="right"/>
        <w:rPr>
          <w:sz w:val="24"/>
          <w:szCs w:val="24"/>
        </w:rPr>
      </w:pPr>
      <w:hyperlink r:id="rId24" w:history="1">
        <w:r w:rsidR="00C45344" w:rsidRPr="00D92CDF">
          <w:rPr>
            <w:rStyle w:val="Hyperlink"/>
            <w:sz w:val="24"/>
            <w:szCs w:val="24"/>
          </w:rPr>
          <w:t>https://psl.noaa.gov/data/composites/day/</w:t>
        </w:r>
      </w:hyperlink>
    </w:p>
    <w:p w:rsidR="00C45344" w:rsidRPr="00EA3A80" w:rsidRDefault="00C45344" w:rsidP="00C45344">
      <w:pPr>
        <w:bidi/>
        <w:jc w:val="right"/>
        <w:rPr>
          <w:sz w:val="24"/>
          <w:szCs w:val="24"/>
        </w:rPr>
      </w:pPr>
    </w:p>
    <w:p w:rsidR="006B4D11" w:rsidRPr="00EA3A80" w:rsidRDefault="00EA3A80" w:rsidP="00E34D3E">
      <w:pPr>
        <w:tabs>
          <w:tab w:val="left" w:pos="1030"/>
        </w:tabs>
        <w:ind w:left="-180"/>
        <w:rPr>
          <w:b/>
          <w:sz w:val="24"/>
          <w:szCs w:val="24"/>
        </w:rPr>
      </w:pPr>
      <w:r w:rsidRPr="00EA3A80">
        <w:rPr>
          <w:sz w:val="24"/>
          <w:szCs w:val="24"/>
        </w:rPr>
        <w:lastRenderedPageBreak/>
        <w:t>Figure (</w:t>
      </w:r>
      <w:r w:rsidR="00E34D3E">
        <w:rPr>
          <w:sz w:val="24"/>
          <w:szCs w:val="24"/>
        </w:rPr>
        <w:t>3</w:t>
      </w:r>
      <w:r w:rsidRPr="00EA3A80">
        <w:rPr>
          <w:sz w:val="24"/>
          <w:szCs w:val="24"/>
        </w:rPr>
        <w:t xml:space="preserve">): Pressure patterns at the 850 </w:t>
      </w:r>
      <w:proofErr w:type="spellStart"/>
      <w:r w:rsidRPr="00EA3A80">
        <w:rPr>
          <w:sz w:val="24"/>
          <w:szCs w:val="24"/>
        </w:rPr>
        <w:t>hPa</w:t>
      </w:r>
      <w:proofErr w:type="spellEnd"/>
      <w:r w:rsidRPr="00EA3A80">
        <w:rPr>
          <w:sz w:val="24"/>
          <w:szCs w:val="24"/>
        </w:rPr>
        <w:t xml:space="preserve"> level for the period 1–6 July 2025 (00 UTC observations), showing the dominance of a high-pressure system originating from Europe over northern Iraq.</w:t>
      </w:r>
    </w:p>
    <w:tbl>
      <w:tblPr>
        <w:tblStyle w:val="aa"/>
        <w:tblW w:w="10929" w:type="dxa"/>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44"/>
        <w:gridCol w:w="5385"/>
      </w:tblGrid>
      <w:tr w:rsidR="006B4D11" w:rsidRPr="00EA3A80" w:rsidTr="00C45344">
        <w:trPr>
          <w:trHeight w:val="3725"/>
        </w:trPr>
        <w:tc>
          <w:tcPr>
            <w:tcW w:w="5544" w:type="dxa"/>
          </w:tcPr>
          <w:p w:rsidR="006B4D11" w:rsidRPr="00EA3A80" w:rsidRDefault="00EA3A80">
            <w:pPr>
              <w:spacing w:after="280"/>
              <w:jc w:val="center"/>
              <w:rPr>
                <w:rFonts w:ascii="Times New Roman" w:eastAsia="Times New Roman" w:hAnsi="Times New Roman" w:cs="Times New Roman"/>
                <w:sz w:val="24"/>
                <w:szCs w:val="24"/>
              </w:rPr>
            </w:pPr>
            <w:r w:rsidRPr="00EA3A80">
              <w:rPr>
                <w:rFonts w:ascii="Times New Roman" w:eastAsia="Times New Roman" w:hAnsi="Times New Roman" w:cs="Times New Roman"/>
                <w:noProof/>
                <w:sz w:val="24"/>
                <w:szCs w:val="24"/>
                <w:lang w:val="en-US"/>
              </w:rPr>
              <w:drawing>
                <wp:inline distT="0" distB="0" distL="0" distR="0" wp14:anchorId="7FFEC39C" wp14:editId="6BA33B05">
                  <wp:extent cx="3257550" cy="2209800"/>
                  <wp:effectExtent l="0" t="0" r="0" b="0"/>
                  <wp:docPr id="40" name="image30.gif" descr="E:\الحرارة يومية للعراق\الشذو1\New folder\New folder\2685810.gif"/>
                  <wp:cNvGraphicFramePr/>
                  <a:graphic xmlns:a="http://schemas.openxmlformats.org/drawingml/2006/main">
                    <a:graphicData uri="http://schemas.openxmlformats.org/drawingml/2006/picture">
                      <pic:pic xmlns:pic="http://schemas.openxmlformats.org/drawingml/2006/picture">
                        <pic:nvPicPr>
                          <pic:cNvPr id="0" name="image30.gif" descr="E:\الحرارة يومية للعراق\الشذو1\New folder\New folder\2685810.gif"/>
                          <pic:cNvPicPr preferRelativeResize="0"/>
                        </pic:nvPicPr>
                        <pic:blipFill>
                          <a:blip r:embed="rId25"/>
                          <a:srcRect/>
                          <a:stretch>
                            <a:fillRect/>
                          </a:stretch>
                        </pic:blipFill>
                        <pic:spPr>
                          <a:xfrm>
                            <a:off x="0" y="0"/>
                            <a:ext cx="3259158" cy="2210891"/>
                          </a:xfrm>
                          <a:prstGeom prst="rect">
                            <a:avLst/>
                          </a:prstGeom>
                          <a:ln/>
                        </pic:spPr>
                      </pic:pic>
                    </a:graphicData>
                  </a:graphic>
                </wp:inline>
              </w:drawing>
            </w:r>
          </w:p>
          <w:p w:rsidR="006B4D11" w:rsidRPr="00EA3A80" w:rsidRDefault="00EA3A80">
            <w:pPr>
              <w:tabs>
                <w:tab w:val="left" w:pos="7887"/>
              </w:tabs>
              <w:jc w:val="center"/>
              <w:rPr>
                <w:sz w:val="24"/>
                <w:szCs w:val="24"/>
              </w:rPr>
            </w:pPr>
            <w:r w:rsidRPr="00EA3A80">
              <w:rPr>
                <w:sz w:val="24"/>
                <w:szCs w:val="24"/>
              </w:rPr>
              <w:t>2-jul2025(00z)</w:t>
            </w:r>
          </w:p>
        </w:tc>
        <w:tc>
          <w:tcPr>
            <w:tcW w:w="5385" w:type="dxa"/>
          </w:tcPr>
          <w:p w:rsidR="006B4D11" w:rsidRPr="00EA3A80" w:rsidRDefault="00EA3A80">
            <w:pPr>
              <w:spacing w:after="280"/>
              <w:jc w:val="center"/>
              <w:rPr>
                <w:rFonts w:ascii="Times New Roman" w:eastAsia="Times New Roman" w:hAnsi="Times New Roman" w:cs="Times New Roman"/>
                <w:sz w:val="24"/>
                <w:szCs w:val="24"/>
              </w:rPr>
            </w:pPr>
            <w:r w:rsidRPr="00EA3A80">
              <w:rPr>
                <w:rFonts w:ascii="Times New Roman" w:eastAsia="Times New Roman" w:hAnsi="Times New Roman" w:cs="Times New Roman"/>
                <w:noProof/>
                <w:sz w:val="24"/>
                <w:szCs w:val="24"/>
                <w:lang w:val="en-US"/>
              </w:rPr>
              <w:drawing>
                <wp:inline distT="0" distB="0" distL="0" distR="0" wp14:anchorId="701C18B0" wp14:editId="00EC0B1B">
                  <wp:extent cx="3257834" cy="2143125"/>
                  <wp:effectExtent l="0" t="0" r="0" b="0"/>
                  <wp:docPr id="41" name="image29.gif" descr="E:\الحرارة يومية للعراق\الشذو1\New folder\New folder\2676215.gif"/>
                  <wp:cNvGraphicFramePr/>
                  <a:graphic xmlns:a="http://schemas.openxmlformats.org/drawingml/2006/main">
                    <a:graphicData uri="http://schemas.openxmlformats.org/drawingml/2006/picture">
                      <pic:pic xmlns:pic="http://schemas.openxmlformats.org/drawingml/2006/picture">
                        <pic:nvPicPr>
                          <pic:cNvPr id="0" name="image29.gif" descr="E:\الحرارة يومية للعراق\الشذو1\New folder\New folder\2676215.gif"/>
                          <pic:cNvPicPr preferRelativeResize="0"/>
                        </pic:nvPicPr>
                        <pic:blipFill>
                          <a:blip r:embed="rId26"/>
                          <a:srcRect/>
                          <a:stretch>
                            <a:fillRect/>
                          </a:stretch>
                        </pic:blipFill>
                        <pic:spPr>
                          <a:xfrm>
                            <a:off x="0" y="0"/>
                            <a:ext cx="3264034" cy="2147203"/>
                          </a:xfrm>
                          <a:prstGeom prst="rect">
                            <a:avLst/>
                          </a:prstGeom>
                          <a:ln/>
                        </pic:spPr>
                      </pic:pic>
                    </a:graphicData>
                  </a:graphic>
                </wp:inline>
              </w:drawing>
            </w:r>
          </w:p>
          <w:p w:rsidR="006B4D11" w:rsidRPr="00EA3A80" w:rsidRDefault="00EA3A80">
            <w:pPr>
              <w:tabs>
                <w:tab w:val="left" w:pos="7887"/>
              </w:tabs>
              <w:jc w:val="center"/>
              <w:rPr>
                <w:sz w:val="24"/>
                <w:szCs w:val="24"/>
              </w:rPr>
            </w:pPr>
            <w:r w:rsidRPr="00EA3A80">
              <w:rPr>
                <w:sz w:val="24"/>
                <w:szCs w:val="24"/>
              </w:rPr>
              <w:t>1-jul2025(00z)</w:t>
            </w:r>
          </w:p>
        </w:tc>
      </w:tr>
      <w:tr w:rsidR="006B4D11" w:rsidRPr="00EA3A80" w:rsidTr="00C45344">
        <w:trPr>
          <w:trHeight w:val="3617"/>
        </w:trPr>
        <w:tc>
          <w:tcPr>
            <w:tcW w:w="5544" w:type="dxa"/>
          </w:tcPr>
          <w:p w:rsidR="006B4D11" w:rsidRPr="00EA3A80" w:rsidRDefault="00EA3A80">
            <w:pPr>
              <w:spacing w:after="280"/>
              <w:jc w:val="center"/>
              <w:rPr>
                <w:rFonts w:ascii="Times New Roman" w:eastAsia="Times New Roman" w:hAnsi="Times New Roman" w:cs="Times New Roman"/>
                <w:sz w:val="24"/>
                <w:szCs w:val="24"/>
              </w:rPr>
            </w:pPr>
            <w:r w:rsidRPr="00EA3A80">
              <w:rPr>
                <w:rFonts w:ascii="Times New Roman" w:eastAsia="Times New Roman" w:hAnsi="Times New Roman" w:cs="Times New Roman"/>
                <w:noProof/>
                <w:sz w:val="24"/>
                <w:szCs w:val="24"/>
                <w:lang w:val="en-US"/>
              </w:rPr>
              <w:drawing>
                <wp:inline distT="0" distB="0" distL="0" distR="0" wp14:anchorId="7A72C553" wp14:editId="2008FC0A">
                  <wp:extent cx="3370227" cy="1943100"/>
                  <wp:effectExtent l="0" t="0" r="1905" b="0"/>
                  <wp:docPr id="42" name="image40.gif" descr="E:\الحرارة يومية للعراق\الشذو1\New folder\New folder\2689299.gif"/>
                  <wp:cNvGraphicFramePr/>
                  <a:graphic xmlns:a="http://schemas.openxmlformats.org/drawingml/2006/main">
                    <a:graphicData uri="http://schemas.openxmlformats.org/drawingml/2006/picture">
                      <pic:pic xmlns:pic="http://schemas.openxmlformats.org/drawingml/2006/picture">
                        <pic:nvPicPr>
                          <pic:cNvPr id="0" name="image40.gif" descr="E:\الحرارة يومية للعراق\الشذو1\New folder\New folder\2689299.gif"/>
                          <pic:cNvPicPr preferRelativeResize="0"/>
                        </pic:nvPicPr>
                        <pic:blipFill>
                          <a:blip r:embed="rId27"/>
                          <a:srcRect/>
                          <a:stretch>
                            <a:fillRect/>
                          </a:stretch>
                        </pic:blipFill>
                        <pic:spPr>
                          <a:xfrm>
                            <a:off x="0" y="0"/>
                            <a:ext cx="3368205" cy="1941934"/>
                          </a:xfrm>
                          <a:prstGeom prst="rect">
                            <a:avLst/>
                          </a:prstGeom>
                          <a:ln/>
                        </pic:spPr>
                      </pic:pic>
                    </a:graphicData>
                  </a:graphic>
                </wp:inline>
              </w:drawing>
            </w:r>
          </w:p>
          <w:p w:rsidR="006B4D11" w:rsidRPr="00EA3A80" w:rsidRDefault="00EA3A80">
            <w:pPr>
              <w:tabs>
                <w:tab w:val="left" w:pos="7887"/>
              </w:tabs>
              <w:jc w:val="center"/>
              <w:rPr>
                <w:sz w:val="24"/>
                <w:szCs w:val="24"/>
              </w:rPr>
            </w:pPr>
            <w:r w:rsidRPr="00EA3A80">
              <w:rPr>
                <w:sz w:val="24"/>
                <w:szCs w:val="24"/>
              </w:rPr>
              <w:t>4-jul2025(00z)</w:t>
            </w:r>
          </w:p>
        </w:tc>
        <w:tc>
          <w:tcPr>
            <w:tcW w:w="5385" w:type="dxa"/>
          </w:tcPr>
          <w:p w:rsidR="006B4D11" w:rsidRPr="00EA3A80" w:rsidRDefault="00EA3A80">
            <w:pPr>
              <w:spacing w:after="280"/>
              <w:jc w:val="center"/>
              <w:rPr>
                <w:rFonts w:ascii="Times New Roman" w:eastAsia="Times New Roman" w:hAnsi="Times New Roman" w:cs="Times New Roman"/>
                <w:sz w:val="24"/>
                <w:szCs w:val="24"/>
              </w:rPr>
            </w:pPr>
            <w:r w:rsidRPr="00EA3A80">
              <w:rPr>
                <w:rFonts w:ascii="Times New Roman" w:eastAsia="Times New Roman" w:hAnsi="Times New Roman" w:cs="Times New Roman"/>
                <w:noProof/>
                <w:sz w:val="24"/>
                <w:szCs w:val="24"/>
                <w:lang w:val="en-US"/>
              </w:rPr>
              <w:drawing>
                <wp:inline distT="0" distB="0" distL="0" distR="0" wp14:anchorId="13B9C674" wp14:editId="58FF1A2B">
                  <wp:extent cx="3258117" cy="1943100"/>
                  <wp:effectExtent l="0" t="0" r="0" b="0"/>
                  <wp:docPr id="43" name="image39.gif" descr="E:\الحرارة يومية للعراق\الشذو1\New folder\New folder\2687722.gif"/>
                  <wp:cNvGraphicFramePr/>
                  <a:graphic xmlns:a="http://schemas.openxmlformats.org/drawingml/2006/main">
                    <a:graphicData uri="http://schemas.openxmlformats.org/drawingml/2006/picture">
                      <pic:pic xmlns:pic="http://schemas.openxmlformats.org/drawingml/2006/picture">
                        <pic:nvPicPr>
                          <pic:cNvPr id="0" name="image39.gif" descr="E:\الحرارة يومية للعراق\الشذو1\New folder\New folder\2687722.gif"/>
                          <pic:cNvPicPr preferRelativeResize="0"/>
                        </pic:nvPicPr>
                        <pic:blipFill>
                          <a:blip r:embed="rId28"/>
                          <a:srcRect/>
                          <a:stretch>
                            <a:fillRect/>
                          </a:stretch>
                        </pic:blipFill>
                        <pic:spPr>
                          <a:xfrm>
                            <a:off x="0" y="0"/>
                            <a:ext cx="3264034" cy="1946629"/>
                          </a:xfrm>
                          <a:prstGeom prst="rect">
                            <a:avLst/>
                          </a:prstGeom>
                          <a:ln/>
                        </pic:spPr>
                      </pic:pic>
                    </a:graphicData>
                  </a:graphic>
                </wp:inline>
              </w:drawing>
            </w:r>
          </w:p>
          <w:p w:rsidR="006B4D11" w:rsidRPr="00EA3A80" w:rsidRDefault="00EA3A80">
            <w:pPr>
              <w:tabs>
                <w:tab w:val="left" w:pos="7887"/>
              </w:tabs>
              <w:jc w:val="center"/>
              <w:rPr>
                <w:sz w:val="24"/>
                <w:szCs w:val="24"/>
              </w:rPr>
            </w:pPr>
            <w:r w:rsidRPr="00EA3A80">
              <w:rPr>
                <w:sz w:val="24"/>
                <w:szCs w:val="24"/>
              </w:rPr>
              <w:t>3-jul2025(00z)</w:t>
            </w:r>
          </w:p>
        </w:tc>
      </w:tr>
      <w:tr w:rsidR="006B4D11" w:rsidRPr="00EA3A80">
        <w:trPr>
          <w:trHeight w:val="3734"/>
        </w:trPr>
        <w:tc>
          <w:tcPr>
            <w:tcW w:w="5544" w:type="dxa"/>
          </w:tcPr>
          <w:p w:rsidR="006B4D11" w:rsidRPr="00EA3A80" w:rsidRDefault="00EA3A80">
            <w:pPr>
              <w:spacing w:after="280"/>
              <w:jc w:val="center"/>
              <w:rPr>
                <w:rFonts w:ascii="Times New Roman" w:eastAsia="Times New Roman" w:hAnsi="Times New Roman" w:cs="Times New Roman"/>
                <w:sz w:val="24"/>
                <w:szCs w:val="24"/>
              </w:rPr>
            </w:pPr>
            <w:r w:rsidRPr="00EA3A80">
              <w:rPr>
                <w:rFonts w:ascii="Times New Roman" w:eastAsia="Times New Roman" w:hAnsi="Times New Roman" w:cs="Times New Roman"/>
                <w:noProof/>
                <w:sz w:val="24"/>
                <w:szCs w:val="24"/>
                <w:lang w:val="en-US"/>
              </w:rPr>
              <w:drawing>
                <wp:inline distT="0" distB="0" distL="0" distR="0" wp14:anchorId="4D9BCF25" wp14:editId="6D668B04">
                  <wp:extent cx="3310332" cy="2129724"/>
                  <wp:effectExtent l="0" t="0" r="0" b="0"/>
                  <wp:docPr id="44" name="image31.gif" descr="E:\الحرارة يومية للعراق\الشذو1\New folder\New folder\2691178.gif"/>
                  <wp:cNvGraphicFramePr/>
                  <a:graphic xmlns:a="http://schemas.openxmlformats.org/drawingml/2006/main">
                    <a:graphicData uri="http://schemas.openxmlformats.org/drawingml/2006/picture">
                      <pic:pic xmlns:pic="http://schemas.openxmlformats.org/drawingml/2006/picture">
                        <pic:nvPicPr>
                          <pic:cNvPr id="0" name="image31.gif" descr="E:\الحرارة يومية للعراق\الشذو1\New folder\New folder\2691178.gif"/>
                          <pic:cNvPicPr preferRelativeResize="0"/>
                        </pic:nvPicPr>
                        <pic:blipFill>
                          <a:blip r:embed="rId29"/>
                          <a:srcRect/>
                          <a:stretch>
                            <a:fillRect/>
                          </a:stretch>
                        </pic:blipFill>
                        <pic:spPr>
                          <a:xfrm>
                            <a:off x="0" y="0"/>
                            <a:ext cx="3310332" cy="2129724"/>
                          </a:xfrm>
                          <a:prstGeom prst="rect">
                            <a:avLst/>
                          </a:prstGeom>
                          <a:ln/>
                        </pic:spPr>
                      </pic:pic>
                    </a:graphicData>
                  </a:graphic>
                </wp:inline>
              </w:drawing>
            </w:r>
          </w:p>
          <w:p w:rsidR="006B4D11" w:rsidRPr="00EA3A80" w:rsidRDefault="00EA3A80">
            <w:pPr>
              <w:tabs>
                <w:tab w:val="left" w:pos="7887"/>
              </w:tabs>
              <w:jc w:val="center"/>
              <w:rPr>
                <w:sz w:val="24"/>
                <w:szCs w:val="24"/>
              </w:rPr>
            </w:pPr>
            <w:r w:rsidRPr="00EA3A80">
              <w:rPr>
                <w:sz w:val="24"/>
                <w:szCs w:val="24"/>
              </w:rPr>
              <w:t>6-jul2025(00z)</w:t>
            </w:r>
          </w:p>
        </w:tc>
        <w:tc>
          <w:tcPr>
            <w:tcW w:w="5385" w:type="dxa"/>
          </w:tcPr>
          <w:p w:rsidR="006B4D11" w:rsidRPr="00EA3A80" w:rsidRDefault="00EA3A80">
            <w:pPr>
              <w:spacing w:after="280"/>
              <w:jc w:val="center"/>
              <w:rPr>
                <w:rFonts w:ascii="Times New Roman" w:eastAsia="Times New Roman" w:hAnsi="Times New Roman" w:cs="Times New Roman"/>
                <w:sz w:val="24"/>
                <w:szCs w:val="24"/>
              </w:rPr>
            </w:pPr>
            <w:r w:rsidRPr="00EA3A80">
              <w:rPr>
                <w:rFonts w:ascii="Times New Roman" w:eastAsia="Times New Roman" w:hAnsi="Times New Roman" w:cs="Times New Roman"/>
                <w:noProof/>
                <w:sz w:val="24"/>
                <w:szCs w:val="24"/>
                <w:lang w:val="en-US"/>
              </w:rPr>
              <w:drawing>
                <wp:inline distT="0" distB="0" distL="0" distR="0" wp14:anchorId="11F00AB9" wp14:editId="40D80ED5">
                  <wp:extent cx="3252459" cy="2132668"/>
                  <wp:effectExtent l="0" t="0" r="0" b="0"/>
                  <wp:docPr id="45" name="image37.gif" descr="E:\الحرارة يومية للعراق\الشذو1\New folder\New folder\2689513.gif"/>
                  <wp:cNvGraphicFramePr/>
                  <a:graphic xmlns:a="http://schemas.openxmlformats.org/drawingml/2006/main">
                    <a:graphicData uri="http://schemas.openxmlformats.org/drawingml/2006/picture">
                      <pic:pic xmlns:pic="http://schemas.openxmlformats.org/drawingml/2006/picture">
                        <pic:nvPicPr>
                          <pic:cNvPr id="0" name="image37.gif" descr="E:\الحرارة يومية للعراق\الشذو1\New folder\New folder\2689513.gif"/>
                          <pic:cNvPicPr preferRelativeResize="0"/>
                        </pic:nvPicPr>
                        <pic:blipFill>
                          <a:blip r:embed="rId30"/>
                          <a:srcRect/>
                          <a:stretch>
                            <a:fillRect/>
                          </a:stretch>
                        </pic:blipFill>
                        <pic:spPr>
                          <a:xfrm>
                            <a:off x="0" y="0"/>
                            <a:ext cx="3252459" cy="2132668"/>
                          </a:xfrm>
                          <a:prstGeom prst="rect">
                            <a:avLst/>
                          </a:prstGeom>
                          <a:ln/>
                        </pic:spPr>
                      </pic:pic>
                    </a:graphicData>
                  </a:graphic>
                </wp:inline>
              </w:drawing>
            </w:r>
          </w:p>
          <w:p w:rsidR="006B4D11" w:rsidRPr="00EA3A80" w:rsidRDefault="00EA3A80">
            <w:pPr>
              <w:tabs>
                <w:tab w:val="left" w:pos="7887"/>
              </w:tabs>
              <w:jc w:val="center"/>
              <w:rPr>
                <w:sz w:val="24"/>
                <w:szCs w:val="24"/>
              </w:rPr>
            </w:pPr>
            <w:r w:rsidRPr="00EA3A80">
              <w:rPr>
                <w:sz w:val="24"/>
                <w:szCs w:val="24"/>
              </w:rPr>
              <w:t>5-jul2025(00z)</w:t>
            </w:r>
          </w:p>
        </w:tc>
      </w:tr>
    </w:tbl>
    <w:p w:rsidR="006B4D11" w:rsidRPr="00EA3A80" w:rsidRDefault="00EA3A80" w:rsidP="00E34D3E">
      <w:pPr>
        <w:ind w:left="-180"/>
        <w:rPr>
          <w:b/>
          <w:sz w:val="24"/>
          <w:szCs w:val="24"/>
        </w:rPr>
      </w:pPr>
      <w:r w:rsidRPr="00EA3A80">
        <w:rPr>
          <w:sz w:val="24"/>
          <w:szCs w:val="24"/>
        </w:rPr>
        <w:lastRenderedPageBreak/>
        <w:t>Figure (</w:t>
      </w:r>
      <w:r w:rsidR="00E34D3E">
        <w:rPr>
          <w:sz w:val="24"/>
          <w:szCs w:val="24"/>
        </w:rPr>
        <w:t>4</w:t>
      </w:r>
      <w:r w:rsidRPr="00EA3A80">
        <w:rPr>
          <w:sz w:val="24"/>
          <w:szCs w:val="24"/>
        </w:rPr>
        <w:t>) (Figure 1): Surface pressure patterns for 1–6 July 2025 (00 and 12 UTC observations) showing the dominance of a high-pressure system originating from Europe over northern Iraq.</w:t>
      </w:r>
    </w:p>
    <w:tbl>
      <w:tblPr>
        <w:tblStyle w:val="ab"/>
        <w:tblW w:w="10170"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0"/>
        <w:gridCol w:w="5040"/>
      </w:tblGrid>
      <w:tr w:rsidR="006B4D11" w:rsidRPr="00EA3A80">
        <w:trPr>
          <w:trHeight w:val="2639"/>
        </w:trPr>
        <w:tc>
          <w:tcPr>
            <w:tcW w:w="5130" w:type="dxa"/>
          </w:tcPr>
          <w:p w:rsidR="006B4D11" w:rsidRPr="00EA3A80" w:rsidRDefault="00EA3A80">
            <w:pPr>
              <w:spacing w:after="280"/>
              <w:rPr>
                <w:rFonts w:ascii="Times New Roman" w:eastAsia="Times New Roman" w:hAnsi="Times New Roman" w:cs="Times New Roman"/>
                <w:sz w:val="24"/>
                <w:szCs w:val="24"/>
              </w:rPr>
            </w:pPr>
            <w:r w:rsidRPr="00EA3A80">
              <w:rPr>
                <w:rFonts w:ascii="Times New Roman" w:eastAsia="Times New Roman" w:hAnsi="Times New Roman" w:cs="Times New Roman"/>
                <w:noProof/>
                <w:sz w:val="24"/>
                <w:szCs w:val="24"/>
                <w:lang w:val="en-US"/>
              </w:rPr>
              <w:drawing>
                <wp:inline distT="0" distB="0" distL="0" distR="0" wp14:anchorId="3BBDE0FD" wp14:editId="7E6D1B0E">
                  <wp:extent cx="3240884" cy="2349641"/>
                  <wp:effectExtent l="0" t="0" r="0" b="0"/>
                  <wp:docPr id="46" name="image38.gif" descr="E:\الحرارة يومية للعراق\الشذو1\New folder\New folder\2697326.gif"/>
                  <wp:cNvGraphicFramePr/>
                  <a:graphic xmlns:a="http://schemas.openxmlformats.org/drawingml/2006/main">
                    <a:graphicData uri="http://schemas.openxmlformats.org/drawingml/2006/picture">
                      <pic:pic xmlns:pic="http://schemas.openxmlformats.org/drawingml/2006/picture">
                        <pic:nvPicPr>
                          <pic:cNvPr id="0" name="image38.gif" descr="E:\الحرارة يومية للعراق\الشذو1\New folder\New folder\2697326.gif"/>
                          <pic:cNvPicPr preferRelativeResize="0"/>
                        </pic:nvPicPr>
                        <pic:blipFill>
                          <a:blip r:embed="rId31"/>
                          <a:srcRect/>
                          <a:stretch>
                            <a:fillRect/>
                          </a:stretch>
                        </pic:blipFill>
                        <pic:spPr>
                          <a:xfrm>
                            <a:off x="0" y="0"/>
                            <a:ext cx="3240884" cy="2349641"/>
                          </a:xfrm>
                          <a:prstGeom prst="rect">
                            <a:avLst/>
                          </a:prstGeom>
                          <a:ln/>
                        </pic:spPr>
                      </pic:pic>
                    </a:graphicData>
                  </a:graphic>
                </wp:inline>
              </w:drawing>
            </w:r>
          </w:p>
          <w:p w:rsidR="006B4D11" w:rsidRPr="00EA3A80" w:rsidRDefault="00EA3A80">
            <w:pPr>
              <w:tabs>
                <w:tab w:val="left" w:pos="7887"/>
              </w:tabs>
              <w:jc w:val="center"/>
              <w:rPr>
                <w:sz w:val="24"/>
                <w:szCs w:val="24"/>
              </w:rPr>
            </w:pPr>
            <w:r w:rsidRPr="00EA3A80">
              <w:rPr>
                <w:sz w:val="24"/>
                <w:szCs w:val="24"/>
              </w:rPr>
              <w:t>2-jul2025(1200z )</w:t>
            </w:r>
          </w:p>
        </w:tc>
        <w:tc>
          <w:tcPr>
            <w:tcW w:w="5040" w:type="dxa"/>
          </w:tcPr>
          <w:p w:rsidR="006B4D11" w:rsidRPr="00EA3A80" w:rsidRDefault="00EA3A80">
            <w:pPr>
              <w:spacing w:after="280"/>
              <w:rPr>
                <w:rFonts w:ascii="Times New Roman" w:eastAsia="Times New Roman" w:hAnsi="Times New Roman" w:cs="Times New Roman"/>
                <w:sz w:val="24"/>
                <w:szCs w:val="24"/>
              </w:rPr>
            </w:pPr>
            <w:r w:rsidRPr="00EA3A80">
              <w:rPr>
                <w:rFonts w:ascii="Times New Roman" w:eastAsia="Times New Roman" w:hAnsi="Times New Roman" w:cs="Times New Roman"/>
                <w:noProof/>
                <w:sz w:val="24"/>
                <w:szCs w:val="24"/>
                <w:lang w:val="en-US"/>
              </w:rPr>
              <w:drawing>
                <wp:inline distT="0" distB="0" distL="0" distR="0" wp14:anchorId="3AB3DD6D" wp14:editId="21426375">
                  <wp:extent cx="3101989" cy="2348020"/>
                  <wp:effectExtent l="0" t="0" r="0" b="0"/>
                  <wp:docPr id="47" name="image33.gif" descr="E:\الحرارة يومية للعراق\الشذو1\New folder\New folder\2693180.gif"/>
                  <wp:cNvGraphicFramePr/>
                  <a:graphic xmlns:a="http://schemas.openxmlformats.org/drawingml/2006/main">
                    <a:graphicData uri="http://schemas.openxmlformats.org/drawingml/2006/picture">
                      <pic:pic xmlns:pic="http://schemas.openxmlformats.org/drawingml/2006/picture">
                        <pic:nvPicPr>
                          <pic:cNvPr id="0" name="image33.gif" descr="E:\الحرارة يومية للعراق\الشذو1\New folder\New folder\2693180.gif"/>
                          <pic:cNvPicPr preferRelativeResize="0"/>
                        </pic:nvPicPr>
                        <pic:blipFill>
                          <a:blip r:embed="rId32"/>
                          <a:srcRect/>
                          <a:stretch>
                            <a:fillRect/>
                          </a:stretch>
                        </pic:blipFill>
                        <pic:spPr>
                          <a:xfrm>
                            <a:off x="0" y="0"/>
                            <a:ext cx="3101989" cy="2348020"/>
                          </a:xfrm>
                          <a:prstGeom prst="rect">
                            <a:avLst/>
                          </a:prstGeom>
                          <a:ln/>
                        </pic:spPr>
                      </pic:pic>
                    </a:graphicData>
                  </a:graphic>
                </wp:inline>
              </w:drawing>
            </w:r>
          </w:p>
          <w:p w:rsidR="006B4D11" w:rsidRPr="00EA3A80" w:rsidRDefault="00EA3A80">
            <w:pPr>
              <w:tabs>
                <w:tab w:val="left" w:pos="7887"/>
              </w:tabs>
              <w:jc w:val="center"/>
              <w:rPr>
                <w:sz w:val="24"/>
                <w:szCs w:val="24"/>
              </w:rPr>
            </w:pPr>
            <w:r w:rsidRPr="00EA3A80">
              <w:rPr>
                <w:sz w:val="24"/>
                <w:szCs w:val="24"/>
              </w:rPr>
              <w:t>1-jul2025(1200z )</w:t>
            </w:r>
          </w:p>
        </w:tc>
      </w:tr>
      <w:tr w:rsidR="006B4D11" w:rsidRPr="00EA3A80">
        <w:trPr>
          <w:trHeight w:val="2639"/>
        </w:trPr>
        <w:tc>
          <w:tcPr>
            <w:tcW w:w="5130" w:type="dxa"/>
          </w:tcPr>
          <w:p w:rsidR="006B4D11" w:rsidRPr="00EA3A80" w:rsidRDefault="00EA3A80">
            <w:pPr>
              <w:spacing w:after="280"/>
              <w:rPr>
                <w:rFonts w:ascii="Times New Roman" w:eastAsia="Times New Roman" w:hAnsi="Times New Roman" w:cs="Times New Roman"/>
                <w:sz w:val="24"/>
                <w:szCs w:val="24"/>
              </w:rPr>
            </w:pPr>
            <w:r w:rsidRPr="00EA3A80">
              <w:rPr>
                <w:rFonts w:ascii="Times New Roman" w:eastAsia="Times New Roman" w:hAnsi="Times New Roman" w:cs="Times New Roman"/>
                <w:noProof/>
                <w:sz w:val="24"/>
                <w:szCs w:val="24"/>
                <w:lang w:val="en-US"/>
              </w:rPr>
              <w:drawing>
                <wp:inline distT="0" distB="0" distL="0" distR="0" wp14:anchorId="0AEE5693" wp14:editId="747BFB6C">
                  <wp:extent cx="3379779" cy="1990829"/>
                  <wp:effectExtent l="0" t="0" r="0" b="0"/>
                  <wp:docPr id="18" name="image2.gif" descr="E:\الحرارة يومية للعراق\الشذو1\New folder\New folder\2702434.gif"/>
                  <wp:cNvGraphicFramePr/>
                  <a:graphic xmlns:a="http://schemas.openxmlformats.org/drawingml/2006/main">
                    <a:graphicData uri="http://schemas.openxmlformats.org/drawingml/2006/picture">
                      <pic:pic xmlns:pic="http://schemas.openxmlformats.org/drawingml/2006/picture">
                        <pic:nvPicPr>
                          <pic:cNvPr id="0" name="image2.gif" descr="E:\الحرارة يومية للعراق\الشذو1\New folder\New folder\2702434.gif"/>
                          <pic:cNvPicPr preferRelativeResize="0"/>
                        </pic:nvPicPr>
                        <pic:blipFill>
                          <a:blip r:embed="rId33"/>
                          <a:srcRect/>
                          <a:stretch>
                            <a:fillRect/>
                          </a:stretch>
                        </pic:blipFill>
                        <pic:spPr>
                          <a:xfrm>
                            <a:off x="0" y="0"/>
                            <a:ext cx="3379779" cy="1990829"/>
                          </a:xfrm>
                          <a:prstGeom prst="rect">
                            <a:avLst/>
                          </a:prstGeom>
                          <a:ln/>
                        </pic:spPr>
                      </pic:pic>
                    </a:graphicData>
                  </a:graphic>
                </wp:inline>
              </w:drawing>
            </w:r>
          </w:p>
          <w:p w:rsidR="006B4D11" w:rsidRPr="00EA3A80" w:rsidRDefault="00EA3A80">
            <w:pPr>
              <w:tabs>
                <w:tab w:val="left" w:pos="7887"/>
              </w:tabs>
              <w:jc w:val="center"/>
              <w:rPr>
                <w:sz w:val="24"/>
                <w:szCs w:val="24"/>
              </w:rPr>
            </w:pPr>
            <w:r w:rsidRPr="00EA3A80">
              <w:rPr>
                <w:sz w:val="24"/>
                <w:szCs w:val="24"/>
              </w:rPr>
              <w:t>4-jul2025(1200z )</w:t>
            </w:r>
          </w:p>
        </w:tc>
        <w:tc>
          <w:tcPr>
            <w:tcW w:w="5040" w:type="dxa"/>
          </w:tcPr>
          <w:p w:rsidR="006B4D11" w:rsidRPr="00EA3A80" w:rsidRDefault="00EA3A80">
            <w:pPr>
              <w:spacing w:after="280"/>
              <w:rPr>
                <w:rFonts w:ascii="Times New Roman" w:eastAsia="Times New Roman" w:hAnsi="Times New Roman" w:cs="Times New Roman"/>
                <w:sz w:val="24"/>
                <w:szCs w:val="24"/>
              </w:rPr>
            </w:pPr>
            <w:r w:rsidRPr="00EA3A80">
              <w:rPr>
                <w:rFonts w:ascii="Times New Roman" w:eastAsia="Times New Roman" w:hAnsi="Times New Roman" w:cs="Times New Roman"/>
                <w:noProof/>
                <w:sz w:val="24"/>
                <w:szCs w:val="24"/>
                <w:lang w:val="en-US"/>
              </w:rPr>
              <w:drawing>
                <wp:inline distT="0" distB="0" distL="0" distR="0" wp14:anchorId="53695D03" wp14:editId="0C2222D2">
                  <wp:extent cx="3101989" cy="1989413"/>
                  <wp:effectExtent l="0" t="0" r="0" b="0"/>
                  <wp:docPr id="19" name="image5.gif" descr="E:\الحرارة يومية للعراق\الشذو1\New folder\New folder\2700296.gif"/>
                  <wp:cNvGraphicFramePr/>
                  <a:graphic xmlns:a="http://schemas.openxmlformats.org/drawingml/2006/main">
                    <a:graphicData uri="http://schemas.openxmlformats.org/drawingml/2006/picture">
                      <pic:pic xmlns:pic="http://schemas.openxmlformats.org/drawingml/2006/picture">
                        <pic:nvPicPr>
                          <pic:cNvPr id="0" name="image5.gif" descr="E:\الحرارة يومية للعراق\الشذو1\New folder\New folder\2700296.gif"/>
                          <pic:cNvPicPr preferRelativeResize="0"/>
                        </pic:nvPicPr>
                        <pic:blipFill>
                          <a:blip r:embed="rId34"/>
                          <a:srcRect/>
                          <a:stretch>
                            <a:fillRect/>
                          </a:stretch>
                        </pic:blipFill>
                        <pic:spPr>
                          <a:xfrm>
                            <a:off x="0" y="0"/>
                            <a:ext cx="3101989" cy="1989413"/>
                          </a:xfrm>
                          <a:prstGeom prst="rect">
                            <a:avLst/>
                          </a:prstGeom>
                          <a:ln/>
                        </pic:spPr>
                      </pic:pic>
                    </a:graphicData>
                  </a:graphic>
                </wp:inline>
              </w:drawing>
            </w:r>
          </w:p>
          <w:p w:rsidR="006B4D11" w:rsidRPr="00EA3A80" w:rsidRDefault="00EA3A80">
            <w:pPr>
              <w:tabs>
                <w:tab w:val="left" w:pos="7887"/>
              </w:tabs>
              <w:jc w:val="center"/>
              <w:rPr>
                <w:sz w:val="24"/>
                <w:szCs w:val="24"/>
              </w:rPr>
            </w:pPr>
            <w:r w:rsidRPr="00EA3A80">
              <w:rPr>
                <w:sz w:val="24"/>
                <w:szCs w:val="24"/>
              </w:rPr>
              <w:t>3-jul2025(1200z )</w:t>
            </w:r>
          </w:p>
        </w:tc>
      </w:tr>
      <w:tr w:rsidR="006B4D11" w:rsidRPr="00EA3A80">
        <w:trPr>
          <w:trHeight w:val="3734"/>
        </w:trPr>
        <w:tc>
          <w:tcPr>
            <w:tcW w:w="5130" w:type="dxa"/>
          </w:tcPr>
          <w:p w:rsidR="006B4D11" w:rsidRPr="00EA3A80" w:rsidRDefault="00EA3A80">
            <w:pPr>
              <w:spacing w:after="280"/>
              <w:rPr>
                <w:rFonts w:ascii="Times New Roman" w:eastAsia="Times New Roman" w:hAnsi="Times New Roman" w:cs="Times New Roman"/>
                <w:sz w:val="24"/>
                <w:szCs w:val="24"/>
              </w:rPr>
            </w:pPr>
            <w:r w:rsidRPr="00EA3A80">
              <w:rPr>
                <w:rFonts w:ascii="Times New Roman" w:eastAsia="Times New Roman" w:hAnsi="Times New Roman" w:cs="Times New Roman"/>
                <w:noProof/>
                <w:sz w:val="24"/>
                <w:szCs w:val="24"/>
                <w:lang w:val="en-US"/>
              </w:rPr>
              <w:drawing>
                <wp:inline distT="0" distB="0" distL="0" distR="0" wp14:anchorId="149E86E4" wp14:editId="20A99FF0">
                  <wp:extent cx="3057525" cy="1838325"/>
                  <wp:effectExtent l="0" t="0" r="9525" b="9525"/>
                  <wp:docPr id="20" name="image27.gif" descr="E:\الحرارة يومية للعراق\الشذو1\New folder\New folder\2707580.gif"/>
                  <wp:cNvGraphicFramePr/>
                  <a:graphic xmlns:a="http://schemas.openxmlformats.org/drawingml/2006/main">
                    <a:graphicData uri="http://schemas.openxmlformats.org/drawingml/2006/picture">
                      <pic:pic xmlns:pic="http://schemas.openxmlformats.org/drawingml/2006/picture">
                        <pic:nvPicPr>
                          <pic:cNvPr id="0" name="image27.gif" descr="E:\الحرارة يومية للعراق\الشذو1\New folder\New folder\2707580.gif"/>
                          <pic:cNvPicPr preferRelativeResize="0"/>
                        </pic:nvPicPr>
                        <pic:blipFill>
                          <a:blip r:embed="rId35"/>
                          <a:srcRect/>
                          <a:stretch>
                            <a:fillRect/>
                          </a:stretch>
                        </pic:blipFill>
                        <pic:spPr>
                          <a:xfrm>
                            <a:off x="0" y="0"/>
                            <a:ext cx="3056863" cy="1837927"/>
                          </a:xfrm>
                          <a:prstGeom prst="rect">
                            <a:avLst/>
                          </a:prstGeom>
                          <a:ln/>
                        </pic:spPr>
                      </pic:pic>
                    </a:graphicData>
                  </a:graphic>
                </wp:inline>
              </w:drawing>
            </w:r>
          </w:p>
          <w:p w:rsidR="006B4D11" w:rsidRPr="00EA3A80" w:rsidRDefault="00EA3A80">
            <w:pPr>
              <w:tabs>
                <w:tab w:val="left" w:pos="7887"/>
              </w:tabs>
              <w:jc w:val="center"/>
              <w:rPr>
                <w:sz w:val="24"/>
                <w:szCs w:val="24"/>
              </w:rPr>
            </w:pPr>
            <w:r w:rsidRPr="00EA3A80">
              <w:rPr>
                <w:sz w:val="24"/>
                <w:szCs w:val="24"/>
              </w:rPr>
              <w:t>6-jul2025(1200z )</w:t>
            </w:r>
          </w:p>
        </w:tc>
        <w:tc>
          <w:tcPr>
            <w:tcW w:w="5040" w:type="dxa"/>
          </w:tcPr>
          <w:p w:rsidR="006B4D11" w:rsidRPr="00EA3A80" w:rsidRDefault="00EA3A80">
            <w:pPr>
              <w:spacing w:after="280"/>
              <w:rPr>
                <w:rFonts w:ascii="Times New Roman" w:eastAsia="Times New Roman" w:hAnsi="Times New Roman" w:cs="Times New Roman"/>
                <w:sz w:val="24"/>
                <w:szCs w:val="24"/>
              </w:rPr>
            </w:pPr>
            <w:r w:rsidRPr="00EA3A80">
              <w:rPr>
                <w:rFonts w:ascii="Times New Roman" w:eastAsia="Times New Roman" w:hAnsi="Times New Roman" w:cs="Times New Roman"/>
                <w:noProof/>
                <w:sz w:val="24"/>
                <w:szCs w:val="24"/>
                <w:lang w:val="en-US"/>
              </w:rPr>
              <w:drawing>
                <wp:inline distT="0" distB="0" distL="0" distR="0" wp14:anchorId="26697C20" wp14:editId="37CBAB78">
                  <wp:extent cx="3103518" cy="1838325"/>
                  <wp:effectExtent l="0" t="0" r="1905" b="0"/>
                  <wp:docPr id="21" name="image24.gif" descr="E:\الحرارة يومية للعراق\الشذو1\New folder\New folder\2705007.gif"/>
                  <wp:cNvGraphicFramePr/>
                  <a:graphic xmlns:a="http://schemas.openxmlformats.org/drawingml/2006/main">
                    <a:graphicData uri="http://schemas.openxmlformats.org/drawingml/2006/picture">
                      <pic:pic xmlns:pic="http://schemas.openxmlformats.org/drawingml/2006/picture">
                        <pic:nvPicPr>
                          <pic:cNvPr id="0" name="image24.gif" descr="E:\الحرارة يومية للعراق\الشذو1\New folder\New folder\2705007.gif"/>
                          <pic:cNvPicPr preferRelativeResize="0"/>
                        </pic:nvPicPr>
                        <pic:blipFill>
                          <a:blip r:embed="rId36"/>
                          <a:srcRect/>
                          <a:stretch>
                            <a:fillRect/>
                          </a:stretch>
                        </pic:blipFill>
                        <pic:spPr>
                          <a:xfrm>
                            <a:off x="0" y="0"/>
                            <a:ext cx="3109545" cy="1841895"/>
                          </a:xfrm>
                          <a:prstGeom prst="rect">
                            <a:avLst/>
                          </a:prstGeom>
                          <a:ln/>
                        </pic:spPr>
                      </pic:pic>
                    </a:graphicData>
                  </a:graphic>
                </wp:inline>
              </w:drawing>
            </w:r>
          </w:p>
          <w:p w:rsidR="006B4D11" w:rsidRPr="00EA3A80" w:rsidRDefault="00EA3A80">
            <w:pPr>
              <w:tabs>
                <w:tab w:val="left" w:pos="7887"/>
              </w:tabs>
              <w:jc w:val="center"/>
              <w:rPr>
                <w:sz w:val="24"/>
                <w:szCs w:val="24"/>
              </w:rPr>
            </w:pPr>
            <w:r w:rsidRPr="00EA3A80">
              <w:rPr>
                <w:sz w:val="24"/>
                <w:szCs w:val="24"/>
              </w:rPr>
              <w:t>5-jul2025(1200z )</w:t>
            </w:r>
          </w:p>
        </w:tc>
      </w:tr>
    </w:tbl>
    <w:p w:rsidR="006B4D11" w:rsidRDefault="00EA3A80">
      <w:pPr>
        <w:tabs>
          <w:tab w:val="left" w:pos="6382"/>
        </w:tabs>
        <w:ind w:left="-180"/>
        <w:rPr>
          <w:sz w:val="24"/>
          <w:szCs w:val="24"/>
        </w:rPr>
      </w:pPr>
      <w:r w:rsidRPr="00EA3A80">
        <w:rPr>
          <w:sz w:val="24"/>
          <w:szCs w:val="24"/>
        </w:rPr>
        <w:t xml:space="preserve">Source: 850 </w:t>
      </w:r>
      <w:proofErr w:type="spellStart"/>
      <w:r w:rsidRPr="00EA3A80">
        <w:rPr>
          <w:sz w:val="24"/>
          <w:szCs w:val="24"/>
        </w:rPr>
        <w:t>hPa</w:t>
      </w:r>
      <w:proofErr w:type="spellEnd"/>
      <w:r w:rsidRPr="00EA3A80">
        <w:rPr>
          <w:sz w:val="24"/>
          <w:szCs w:val="24"/>
        </w:rPr>
        <w:t xml:space="preserve"> maps from </w:t>
      </w:r>
      <w:hyperlink r:id="rId37" w:history="1">
        <w:r w:rsidR="00C45344" w:rsidRPr="00D92CDF">
          <w:rPr>
            <w:rStyle w:val="Hyperlink"/>
            <w:sz w:val="24"/>
            <w:szCs w:val="24"/>
          </w:rPr>
          <w:t>https://vortex.plymouth.edu/myowxp/upa/</w:t>
        </w:r>
      </w:hyperlink>
    </w:p>
    <w:p w:rsidR="006B4D11" w:rsidRPr="00C45344" w:rsidRDefault="00EA3A80">
      <w:pPr>
        <w:spacing w:before="280" w:after="280" w:line="240" w:lineRule="auto"/>
        <w:rPr>
          <w:rFonts w:ascii="Simplified Arabic" w:eastAsia="Simplified Arabic" w:hAnsi="Simplified Arabic" w:cs="Simplified Arabic"/>
          <w:b/>
          <w:bCs/>
          <w:sz w:val="24"/>
          <w:szCs w:val="24"/>
        </w:rPr>
      </w:pPr>
      <w:r w:rsidRPr="00C45344">
        <w:rPr>
          <w:rFonts w:ascii="Simplified Arabic" w:eastAsia="Simplified Arabic" w:hAnsi="Simplified Arabic" w:cs="Simplified Arabic"/>
          <w:b/>
          <w:bCs/>
          <w:sz w:val="24"/>
          <w:szCs w:val="24"/>
        </w:rPr>
        <w:lastRenderedPageBreak/>
        <w:t xml:space="preserve">3- 500 </w:t>
      </w:r>
      <w:proofErr w:type="spellStart"/>
      <w:r w:rsidRPr="00C45344">
        <w:rPr>
          <w:rFonts w:ascii="Simplified Arabic" w:eastAsia="Simplified Arabic" w:hAnsi="Simplified Arabic" w:cs="Simplified Arabic"/>
          <w:b/>
          <w:bCs/>
          <w:sz w:val="24"/>
          <w:szCs w:val="24"/>
        </w:rPr>
        <w:t>hPa</w:t>
      </w:r>
      <w:proofErr w:type="spellEnd"/>
      <w:r w:rsidRPr="00C45344">
        <w:rPr>
          <w:rFonts w:ascii="Simplified Arabic" w:eastAsia="Simplified Arabic" w:hAnsi="Simplified Arabic" w:cs="Simplified Arabic"/>
          <w:b/>
          <w:bCs/>
          <w:sz w:val="24"/>
          <w:szCs w:val="24"/>
        </w:rPr>
        <w:t xml:space="preserve"> level</w:t>
      </w:r>
    </w:p>
    <w:p w:rsidR="006B4D11" w:rsidRPr="00C45344" w:rsidRDefault="00C45344" w:rsidP="00C45344">
      <w:pPr>
        <w:spacing w:before="280" w:after="280"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 xml:space="preserve">  </w:t>
      </w:r>
      <w:r w:rsidR="00EA3A80" w:rsidRPr="00C45344">
        <w:rPr>
          <w:rFonts w:ascii="Simplified Arabic" w:eastAsia="Simplified Arabic" w:hAnsi="Simplified Arabic" w:cs="Simplified Arabic"/>
          <w:sz w:val="24"/>
          <w:szCs w:val="24"/>
        </w:rPr>
        <w:t xml:space="preserve">Level 500 is the basis for generating thermal anomalies for the days of the event, as shown in maps (4), which reveal clear polar vortex activity over the European continent. The intensity of the zigzagging air waves contributed to the arrival of polar descents towards the eastern Mediterranean (Figure 5). The dominance of a deep trough with a north-eastern axis -southwest axis over northern Iraq and eastern Turkey, as shown in the map for 1 July at 00:00, where the trough axis was </w:t>
      </w:r>
      <w:proofErr w:type="spellStart"/>
      <w:r w:rsidR="00EA3A80" w:rsidRPr="00C45344">
        <w:rPr>
          <w:rFonts w:ascii="Simplified Arabic" w:eastAsia="Simplified Arabic" w:hAnsi="Simplified Arabic" w:cs="Simplified Arabic"/>
          <w:sz w:val="24"/>
          <w:szCs w:val="24"/>
        </w:rPr>
        <w:t>centred</w:t>
      </w:r>
      <w:proofErr w:type="spellEnd"/>
      <w:r w:rsidR="00EA3A80" w:rsidRPr="00C45344">
        <w:rPr>
          <w:rFonts w:ascii="Simplified Arabic" w:eastAsia="Simplified Arabic" w:hAnsi="Simplified Arabic" w:cs="Simplified Arabic"/>
          <w:sz w:val="24"/>
          <w:szCs w:val="24"/>
        </w:rPr>
        <w:t xml:space="preserve"> over Iraq and developed into a low pressure system over the eastern Mediterranean at 1200, which reinforced the arrival of cold polar air in the upper atmosphere. On 2 July, the low pressure system moved towards western Iraq, placing Iraq within the rising arm of the trough, and the polar trough continued to dominate Iraq, deepening on 4 July to reinforce the strength of the European surface high over eastern Turkey and its extensions over northern Iraq. The trough deepened further on 5 July and relatively maintained the characteristics of the accompanying air mass, lowering temperatures in the upper atmosphere and also affecting the characteristics of the Indian surface thermal low, as it allowed the rising currents from it to penetrate the upper atmosphere, broke the upper thermal inversion layer, and cancelled out the effect of the descending air currents, leading to a drop in temperatures during the days of 1-6 July 2025.</w:t>
      </w:r>
    </w:p>
    <w:p w:rsidR="006B4D11" w:rsidRPr="00EA3A80" w:rsidRDefault="00EA3A80" w:rsidP="00E34D3E">
      <w:pPr>
        <w:spacing w:before="280" w:after="280" w:line="240" w:lineRule="auto"/>
        <w:rPr>
          <w:rFonts w:ascii="Simplified Arabic" w:eastAsia="Simplified Arabic" w:hAnsi="Simplified Arabic" w:cs="Simplified Arabic"/>
          <w:sz w:val="24"/>
          <w:szCs w:val="24"/>
        </w:rPr>
      </w:pPr>
      <w:r w:rsidRPr="00EA3A80">
        <w:rPr>
          <w:rFonts w:ascii="Simplified Arabic" w:eastAsia="Simplified Arabic" w:hAnsi="Simplified Arabic" w:cs="Simplified Arabic"/>
          <w:sz w:val="24"/>
          <w:szCs w:val="24"/>
        </w:rPr>
        <w:t xml:space="preserve">Figure </w:t>
      </w:r>
      <w:r w:rsidR="00E34D3E">
        <w:rPr>
          <w:rFonts w:ascii="Simplified Arabic" w:eastAsia="Simplified Arabic" w:hAnsi="Simplified Arabic" w:cs="Simplified Arabic"/>
          <w:sz w:val="24"/>
          <w:szCs w:val="24"/>
        </w:rPr>
        <w:t>5</w:t>
      </w:r>
      <w:r w:rsidRPr="00EA3A80">
        <w:rPr>
          <w:rFonts w:ascii="Simplified Arabic" w:eastAsia="Simplified Arabic" w:hAnsi="Simplified Arabic" w:cs="Simplified Arabic"/>
          <w:sz w:val="24"/>
          <w:szCs w:val="24"/>
        </w:rPr>
        <w:t>: Polar vortex activity on 5 July 2025 shows polar descents towards the eastern Mediterranean, the Levant and Iraq.</w:t>
      </w:r>
    </w:p>
    <w:p w:rsidR="006B4D11" w:rsidRPr="00C45344" w:rsidRDefault="00EA3A80">
      <w:pPr>
        <w:spacing w:before="280" w:after="280" w:line="240" w:lineRule="auto"/>
        <w:jc w:val="center"/>
        <w:rPr>
          <w:rFonts w:ascii="Times New Roman" w:eastAsia="Times New Roman" w:hAnsi="Times New Roman" w:cs="Times New Roman"/>
          <w:sz w:val="24"/>
          <w:szCs w:val="24"/>
        </w:rPr>
      </w:pPr>
      <w:r w:rsidRPr="00EA3A80">
        <w:rPr>
          <w:rFonts w:ascii="Times New Roman" w:eastAsia="Times New Roman" w:hAnsi="Times New Roman" w:cs="Times New Roman"/>
          <w:noProof/>
          <w:sz w:val="24"/>
          <w:szCs w:val="24"/>
          <w:lang w:val="en-US"/>
        </w:rPr>
        <w:drawing>
          <wp:inline distT="0" distB="0" distL="0" distR="0" wp14:anchorId="1B7DFE40" wp14:editId="4B8FA70E">
            <wp:extent cx="5210175" cy="2273906"/>
            <wp:effectExtent l="38100" t="38100" r="28575" b="31750"/>
            <wp:docPr id="22" name="image28.gif" descr="E:\الحرارة يومية للعراق\الشذو1\New folder\pvhvm\compday.lB_KjKwnP4.gif"/>
            <wp:cNvGraphicFramePr/>
            <a:graphic xmlns:a="http://schemas.openxmlformats.org/drawingml/2006/main">
              <a:graphicData uri="http://schemas.openxmlformats.org/drawingml/2006/picture">
                <pic:pic xmlns:pic="http://schemas.openxmlformats.org/drawingml/2006/picture">
                  <pic:nvPicPr>
                    <pic:cNvPr id="0" name="image28.gif" descr="E:\الحرارة يومية للعراق\الشذو1\New folder\pvhvm\compday.lB_KjKwnP4.gif"/>
                    <pic:cNvPicPr preferRelativeResize="0"/>
                  </pic:nvPicPr>
                  <pic:blipFill>
                    <a:blip r:embed="rId38"/>
                    <a:srcRect/>
                    <a:stretch>
                      <a:fillRect/>
                    </a:stretch>
                  </pic:blipFill>
                  <pic:spPr>
                    <a:xfrm>
                      <a:off x="0" y="0"/>
                      <a:ext cx="5210175" cy="2273906"/>
                    </a:xfrm>
                    <a:prstGeom prst="rect">
                      <a:avLst/>
                    </a:prstGeom>
                    <a:ln w="38100">
                      <a:solidFill>
                        <a:srgbClr val="000000"/>
                      </a:solidFill>
                      <a:prstDash val="solid"/>
                    </a:ln>
                  </pic:spPr>
                </pic:pic>
              </a:graphicData>
            </a:graphic>
          </wp:inline>
        </w:drawing>
      </w:r>
    </w:p>
    <w:p w:rsidR="006B4D11" w:rsidRPr="00EA3A80" w:rsidRDefault="00EA3A80">
      <w:pPr>
        <w:tabs>
          <w:tab w:val="left" w:pos="7528"/>
        </w:tabs>
        <w:bidi/>
        <w:jc w:val="right"/>
        <w:rPr>
          <w:rFonts w:ascii="Simplified Arabic" w:eastAsia="Simplified Arabic" w:hAnsi="Simplified Arabic" w:cs="Simplified Arabic"/>
          <w:sz w:val="24"/>
          <w:szCs w:val="24"/>
        </w:rPr>
      </w:pPr>
      <w:r w:rsidRPr="00EA3A80">
        <w:rPr>
          <w:rFonts w:ascii="Simplified Arabic" w:eastAsia="Simplified Arabic" w:hAnsi="Simplified Arabic" w:cs="Simplified Arabic"/>
          <w:sz w:val="24"/>
          <w:szCs w:val="24"/>
        </w:rPr>
        <w:t xml:space="preserve">Source:500 </w:t>
      </w:r>
      <w:proofErr w:type="spellStart"/>
      <w:r w:rsidRPr="00EA3A80">
        <w:rPr>
          <w:rFonts w:ascii="Simplified Arabic" w:eastAsia="Simplified Arabic" w:hAnsi="Simplified Arabic" w:cs="Simplified Arabic"/>
          <w:sz w:val="24"/>
          <w:szCs w:val="24"/>
        </w:rPr>
        <w:t>hPa</w:t>
      </w:r>
      <w:proofErr w:type="spellEnd"/>
      <w:r w:rsidRPr="00EA3A80">
        <w:rPr>
          <w:rFonts w:ascii="Simplified Arabic" w:eastAsia="Simplified Arabic" w:hAnsi="Simplified Arabic" w:cs="Simplified Arabic"/>
          <w:sz w:val="24"/>
          <w:szCs w:val="24"/>
        </w:rPr>
        <w:t xml:space="preserve"> level maps available at </w:t>
      </w:r>
      <w:hyperlink r:id="rId39">
        <w:r w:rsidRPr="00EA3A80">
          <w:rPr>
            <w:rFonts w:ascii="Simplified Arabic" w:eastAsia="Simplified Arabic" w:hAnsi="Simplified Arabic" w:cs="Simplified Arabic"/>
            <w:color w:val="0000FF"/>
            <w:sz w:val="24"/>
            <w:szCs w:val="24"/>
            <w:u w:val="single"/>
          </w:rPr>
          <w:t>https://vortex.plymouth.edu/myowxp/upa</w:t>
        </w:r>
      </w:hyperlink>
    </w:p>
    <w:tbl>
      <w:tblPr>
        <w:tblStyle w:val="ad"/>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1"/>
        <w:gridCol w:w="4495"/>
      </w:tblGrid>
      <w:tr w:rsidR="006B4D11" w:rsidRPr="00EA3A80">
        <w:trPr>
          <w:trHeight w:val="620"/>
        </w:trPr>
        <w:tc>
          <w:tcPr>
            <w:tcW w:w="9576" w:type="dxa"/>
            <w:gridSpan w:val="2"/>
          </w:tcPr>
          <w:p w:rsidR="00AE4C37" w:rsidRPr="00AE4C37" w:rsidRDefault="00AE4C37" w:rsidP="00E34D3E">
            <w:pPr>
              <w:tabs>
                <w:tab w:val="left" w:pos="6062"/>
              </w:tabs>
              <w:jc w:val="center"/>
              <w:rPr>
                <w:rFonts w:ascii="Times New Roman" w:eastAsia="Times New Roman" w:hAnsi="Times New Roman" w:cs="Times New Roman"/>
                <w:sz w:val="24"/>
                <w:szCs w:val="24"/>
                <w:lang w:val="en-US"/>
              </w:rPr>
            </w:pPr>
            <w:r w:rsidRPr="00AE4C37">
              <w:rPr>
                <w:rFonts w:ascii="Times New Roman" w:eastAsia="Times New Roman" w:hAnsi="Times New Roman" w:cs="Times New Roman"/>
                <w:sz w:val="24"/>
                <w:szCs w:val="24"/>
              </w:rPr>
              <w:lastRenderedPageBreak/>
              <w:t>Figure (</w:t>
            </w:r>
            <w:r w:rsidR="00E34D3E">
              <w:rPr>
                <w:rFonts w:ascii="Times New Roman" w:eastAsia="Times New Roman" w:hAnsi="Times New Roman" w:cs="Times New Roman"/>
                <w:sz w:val="24"/>
                <w:szCs w:val="24"/>
              </w:rPr>
              <w:t>7</w:t>
            </w:r>
            <w:r w:rsidRPr="00AE4C37">
              <w:rPr>
                <w:rFonts w:ascii="Times New Roman" w:eastAsia="Times New Roman" w:hAnsi="Times New Roman" w:cs="Times New Roman"/>
                <w:sz w:val="24"/>
                <w:szCs w:val="24"/>
              </w:rPr>
              <w:t>) The control of the polar trough over the eastern Mediterranean and Iraq for the days 1-6 July 20205 Observation 1200</w:t>
            </w:r>
          </w:p>
          <w:p w:rsidR="006B4D11" w:rsidRPr="00AE4C37" w:rsidRDefault="006B4D11" w:rsidP="00AE4C37">
            <w:pPr>
              <w:tabs>
                <w:tab w:val="left" w:pos="6062"/>
              </w:tabs>
              <w:jc w:val="center"/>
              <w:rPr>
                <w:rFonts w:ascii="Times New Roman" w:eastAsia="Times New Roman" w:hAnsi="Times New Roman" w:cs="Times New Roman"/>
                <w:sz w:val="24"/>
                <w:szCs w:val="24"/>
                <w:lang w:val="en-US"/>
              </w:rPr>
            </w:pPr>
          </w:p>
        </w:tc>
      </w:tr>
      <w:tr w:rsidR="006B4D11" w:rsidRPr="00EA3A80">
        <w:trPr>
          <w:trHeight w:val="3329"/>
        </w:trPr>
        <w:tc>
          <w:tcPr>
            <w:tcW w:w="5081" w:type="dxa"/>
          </w:tcPr>
          <w:p w:rsidR="006B4D11" w:rsidRPr="00EA3A80" w:rsidRDefault="00EA3A80">
            <w:pPr>
              <w:spacing w:after="280"/>
              <w:rPr>
                <w:rFonts w:ascii="Times New Roman" w:eastAsia="Times New Roman" w:hAnsi="Times New Roman" w:cs="Times New Roman"/>
                <w:sz w:val="24"/>
                <w:szCs w:val="24"/>
              </w:rPr>
            </w:pPr>
            <w:r w:rsidRPr="00EA3A80">
              <w:rPr>
                <w:rFonts w:ascii="Times New Roman" w:eastAsia="Times New Roman" w:hAnsi="Times New Roman" w:cs="Times New Roman"/>
                <w:noProof/>
                <w:sz w:val="24"/>
                <w:szCs w:val="24"/>
                <w:lang w:val="en-US"/>
              </w:rPr>
              <w:drawing>
                <wp:inline distT="0" distB="0" distL="0" distR="0" wp14:anchorId="61089AB4" wp14:editId="2223C455">
                  <wp:extent cx="3171436" cy="1812201"/>
                  <wp:effectExtent l="0" t="0" r="0" b="0"/>
                  <wp:docPr id="9" name="image15.gif" descr="E:\الحرارة يومية للعراق\الشذو1\New folder\4079316.gif"/>
                  <wp:cNvGraphicFramePr/>
                  <a:graphic xmlns:a="http://schemas.openxmlformats.org/drawingml/2006/main">
                    <a:graphicData uri="http://schemas.openxmlformats.org/drawingml/2006/picture">
                      <pic:pic xmlns:pic="http://schemas.openxmlformats.org/drawingml/2006/picture">
                        <pic:nvPicPr>
                          <pic:cNvPr id="0" name="image15.gif" descr="E:\الحرارة يومية للعراق\الشذو1\New folder\4079316.gif"/>
                          <pic:cNvPicPr preferRelativeResize="0"/>
                        </pic:nvPicPr>
                        <pic:blipFill>
                          <a:blip r:embed="rId40"/>
                          <a:srcRect/>
                          <a:stretch>
                            <a:fillRect/>
                          </a:stretch>
                        </pic:blipFill>
                        <pic:spPr>
                          <a:xfrm>
                            <a:off x="0" y="0"/>
                            <a:ext cx="3171436" cy="1812201"/>
                          </a:xfrm>
                          <a:prstGeom prst="rect">
                            <a:avLst/>
                          </a:prstGeom>
                          <a:ln/>
                        </pic:spPr>
                      </pic:pic>
                    </a:graphicData>
                  </a:graphic>
                </wp:inline>
              </w:drawing>
            </w:r>
          </w:p>
          <w:p w:rsidR="006B4D11" w:rsidRPr="00EA3A80" w:rsidRDefault="00EA3A80">
            <w:pPr>
              <w:tabs>
                <w:tab w:val="left" w:pos="7528"/>
              </w:tabs>
              <w:rPr>
                <w:rFonts w:ascii="Simplified Arabic" w:eastAsia="Simplified Arabic" w:hAnsi="Simplified Arabic" w:cs="Simplified Arabic"/>
                <w:sz w:val="24"/>
                <w:szCs w:val="24"/>
              </w:rPr>
            </w:pPr>
            <w:r w:rsidRPr="00EA3A80">
              <w:rPr>
                <w:rFonts w:ascii="Simplified Arabic" w:eastAsia="Simplified Arabic" w:hAnsi="Simplified Arabic" w:cs="Simplified Arabic"/>
                <w:sz w:val="24"/>
                <w:szCs w:val="24"/>
              </w:rPr>
              <w:t>2-jul 2025(1200z)</w:t>
            </w:r>
          </w:p>
        </w:tc>
        <w:tc>
          <w:tcPr>
            <w:tcW w:w="4495" w:type="dxa"/>
          </w:tcPr>
          <w:p w:rsidR="006B4D11" w:rsidRPr="00EA3A80" w:rsidRDefault="00EA3A80">
            <w:pPr>
              <w:spacing w:after="280"/>
              <w:rPr>
                <w:rFonts w:ascii="Times New Roman" w:eastAsia="Times New Roman" w:hAnsi="Times New Roman" w:cs="Times New Roman"/>
                <w:sz w:val="24"/>
                <w:szCs w:val="24"/>
              </w:rPr>
            </w:pPr>
            <w:r w:rsidRPr="00EA3A80">
              <w:rPr>
                <w:rFonts w:ascii="Times New Roman" w:eastAsia="Times New Roman" w:hAnsi="Times New Roman" w:cs="Times New Roman"/>
                <w:noProof/>
                <w:sz w:val="24"/>
                <w:szCs w:val="24"/>
                <w:lang w:val="en-US"/>
              </w:rPr>
              <w:drawing>
                <wp:inline distT="0" distB="0" distL="0" distR="0" wp14:anchorId="512FBBA8" wp14:editId="2F3F0083">
                  <wp:extent cx="2712815" cy="1748006"/>
                  <wp:effectExtent l="0" t="0" r="0" b="0"/>
                  <wp:docPr id="10" name="image4.gif" descr="E:\الحرارة يومية للعراق\الشذو1\New folder\4071363.gif"/>
                  <wp:cNvGraphicFramePr/>
                  <a:graphic xmlns:a="http://schemas.openxmlformats.org/drawingml/2006/main">
                    <a:graphicData uri="http://schemas.openxmlformats.org/drawingml/2006/picture">
                      <pic:pic xmlns:pic="http://schemas.openxmlformats.org/drawingml/2006/picture">
                        <pic:nvPicPr>
                          <pic:cNvPr id="0" name="image4.gif" descr="E:\الحرارة يومية للعراق\الشذو1\New folder\4071363.gif"/>
                          <pic:cNvPicPr preferRelativeResize="0"/>
                        </pic:nvPicPr>
                        <pic:blipFill>
                          <a:blip r:embed="rId41"/>
                          <a:srcRect/>
                          <a:stretch>
                            <a:fillRect/>
                          </a:stretch>
                        </pic:blipFill>
                        <pic:spPr>
                          <a:xfrm>
                            <a:off x="0" y="0"/>
                            <a:ext cx="2712815" cy="1748006"/>
                          </a:xfrm>
                          <a:prstGeom prst="rect">
                            <a:avLst/>
                          </a:prstGeom>
                          <a:ln/>
                        </pic:spPr>
                      </pic:pic>
                    </a:graphicData>
                  </a:graphic>
                </wp:inline>
              </w:drawing>
            </w:r>
          </w:p>
          <w:p w:rsidR="006B4D11" w:rsidRPr="00EA3A80" w:rsidRDefault="00EA3A80">
            <w:pPr>
              <w:tabs>
                <w:tab w:val="left" w:pos="7528"/>
              </w:tabs>
              <w:rPr>
                <w:rFonts w:ascii="Simplified Arabic" w:eastAsia="Simplified Arabic" w:hAnsi="Simplified Arabic" w:cs="Simplified Arabic"/>
                <w:sz w:val="24"/>
                <w:szCs w:val="24"/>
              </w:rPr>
            </w:pPr>
            <w:r w:rsidRPr="00EA3A80">
              <w:rPr>
                <w:rFonts w:ascii="Simplified Arabic" w:eastAsia="Simplified Arabic" w:hAnsi="Simplified Arabic" w:cs="Simplified Arabic"/>
                <w:sz w:val="24"/>
                <w:szCs w:val="24"/>
              </w:rPr>
              <w:t>1-jul 2025(1200z)</w:t>
            </w:r>
          </w:p>
        </w:tc>
      </w:tr>
      <w:tr w:rsidR="006B4D11" w:rsidRPr="00EA3A80">
        <w:tc>
          <w:tcPr>
            <w:tcW w:w="5081" w:type="dxa"/>
          </w:tcPr>
          <w:p w:rsidR="006B4D11" w:rsidRPr="00EA3A80" w:rsidRDefault="00EA3A80">
            <w:pPr>
              <w:spacing w:after="280"/>
              <w:rPr>
                <w:rFonts w:ascii="Times New Roman" w:eastAsia="Times New Roman" w:hAnsi="Times New Roman" w:cs="Times New Roman"/>
                <w:sz w:val="24"/>
                <w:szCs w:val="24"/>
              </w:rPr>
            </w:pPr>
            <w:r w:rsidRPr="00EA3A80">
              <w:rPr>
                <w:rFonts w:ascii="Times New Roman" w:eastAsia="Times New Roman" w:hAnsi="Times New Roman" w:cs="Times New Roman"/>
                <w:noProof/>
                <w:sz w:val="24"/>
                <w:szCs w:val="24"/>
                <w:lang w:val="en-US"/>
              </w:rPr>
              <w:drawing>
                <wp:inline distT="0" distB="0" distL="0" distR="0" wp14:anchorId="1F036B52" wp14:editId="6138F870">
                  <wp:extent cx="3178785" cy="1839154"/>
                  <wp:effectExtent l="0" t="0" r="0" b="0"/>
                  <wp:docPr id="11" name="image7.gif" descr="E:\الحرارة يومية للعراق\الشذو1\New folder\4088580.gif"/>
                  <wp:cNvGraphicFramePr/>
                  <a:graphic xmlns:a="http://schemas.openxmlformats.org/drawingml/2006/main">
                    <a:graphicData uri="http://schemas.openxmlformats.org/drawingml/2006/picture">
                      <pic:pic xmlns:pic="http://schemas.openxmlformats.org/drawingml/2006/picture">
                        <pic:nvPicPr>
                          <pic:cNvPr id="0" name="image7.gif" descr="E:\الحرارة يومية للعراق\الشذو1\New folder\4088580.gif"/>
                          <pic:cNvPicPr preferRelativeResize="0"/>
                        </pic:nvPicPr>
                        <pic:blipFill>
                          <a:blip r:embed="rId42"/>
                          <a:srcRect/>
                          <a:stretch>
                            <a:fillRect/>
                          </a:stretch>
                        </pic:blipFill>
                        <pic:spPr>
                          <a:xfrm>
                            <a:off x="0" y="0"/>
                            <a:ext cx="3178785" cy="1839154"/>
                          </a:xfrm>
                          <a:prstGeom prst="rect">
                            <a:avLst/>
                          </a:prstGeom>
                          <a:ln/>
                        </pic:spPr>
                      </pic:pic>
                    </a:graphicData>
                  </a:graphic>
                </wp:inline>
              </w:drawing>
            </w:r>
          </w:p>
          <w:p w:rsidR="006B4D11" w:rsidRPr="00EA3A80" w:rsidRDefault="00EA3A80">
            <w:pPr>
              <w:tabs>
                <w:tab w:val="left" w:pos="7528"/>
              </w:tabs>
              <w:rPr>
                <w:rFonts w:ascii="Simplified Arabic" w:eastAsia="Simplified Arabic" w:hAnsi="Simplified Arabic" w:cs="Simplified Arabic"/>
                <w:sz w:val="24"/>
                <w:szCs w:val="24"/>
              </w:rPr>
            </w:pPr>
            <w:r w:rsidRPr="00EA3A80">
              <w:rPr>
                <w:rFonts w:ascii="Simplified Arabic" w:eastAsia="Simplified Arabic" w:hAnsi="Simplified Arabic" w:cs="Simplified Arabic"/>
                <w:sz w:val="24"/>
                <w:szCs w:val="24"/>
              </w:rPr>
              <w:t>4-jul 2025(1200z)</w:t>
            </w:r>
          </w:p>
        </w:tc>
        <w:tc>
          <w:tcPr>
            <w:tcW w:w="4495" w:type="dxa"/>
          </w:tcPr>
          <w:p w:rsidR="006B4D11" w:rsidRPr="00EA3A80" w:rsidRDefault="00EA3A80">
            <w:pPr>
              <w:spacing w:after="280"/>
              <w:rPr>
                <w:rFonts w:ascii="Times New Roman" w:eastAsia="Times New Roman" w:hAnsi="Times New Roman" w:cs="Times New Roman"/>
                <w:sz w:val="24"/>
                <w:szCs w:val="24"/>
              </w:rPr>
            </w:pPr>
            <w:r w:rsidRPr="00EA3A80">
              <w:rPr>
                <w:rFonts w:ascii="Times New Roman" w:eastAsia="Times New Roman" w:hAnsi="Times New Roman" w:cs="Times New Roman"/>
                <w:noProof/>
                <w:sz w:val="24"/>
                <w:szCs w:val="24"/>
                <w:lang w:val="en-US"/>
              </w:rPr>
              <w:drawing>
                <wp:inline distT="0" distB="0" distL="0" distR="0" wp14:anchorId="619FBDBF" wp14:editId="483F3927">
                  <wp:extent cx="2777901" cy="1795473"/>
                  <wp:effectExtent l="0" t="0" r="0" b="0"/>
                  <wp:docPr id="12" name="image10.gif" descr="E:\الحرارة يومية للعراق\الشذو1\New folder\4085110.gif"/>
                  <wp:cNvGraphicFramePr/>
                  <a:graphic xmlns:a="http://schemas.openxmlformats.org/drawingml/2006/main">
                    <a:graphicData uri="http://schemas.openxmlformats.org/drawingml/2006/picture">
                      <pic:pic xmlns:pic="http://schemas.openxmlformats.org/drawingml/2006/picture">
                        <pic:nvPicPr>
                          <pic:cNvPr id="0" name="image10.gif" descr="E:\الحرارة يومية للعراق\الشذو1\New folder\4085110.gif"/>
                          <pic:cNvPicPr preferRelativeResize="0"/>
                        </pic:nvPicPr>
                        <pic:blipFill>
                          <a:blip r:embed="rId43"/>
                          <a:srcRect/>
                          <a:stretch>
                            <a:fillRect/>
                          </a:stretch>
                        </pic:blipFill>
                        <pic:spPr>
                          <a:xfrm>
                            <a:off x="0" y="0"/>
                            <a:ext cx="2777901" cy="1795473"/>
                          </a:xfrm>
                          <a:prstGeom prst="rect">
                            <a:avLst/>
                          </a:prstGeom>
                          <a:ln/>
                        </pic:spPr>
                      </pic:pic>
                    </a:graphicData>
                  </a:graphic>
                </wp:inline>
              </w:drawing>
            </w:r>
          </w:p>
          <w:p w:rsidR="006B4D11" w:rsidRPr="00EA3A80" w:rsidRDefault="00EA3A80">
            <w:pPr>
              <w:tabs>
                <w:tab w:val="left" w:pos="7528"/>
              </w:tabs>
              <w:rPr>
                <w:rFonts w:ascii="Simplified Arabic" w:eastAsia="Simplified Arabic" w:hAnsi="Simplified Arabic" w:cs="Simplified Arabic"/>
                <w:sz w:val="24"/>
                <w:szCs w:val="24"/>
              </w:rPr>
            </w:pPr>
            <w:r w:rsidRPr="00EA3A80">
              <w:rPr>
                <w:rFonts w:ascii="Simplified Arabic" w:eastAsia="Simplified Arabic" w:hAnsi="Simplified Arabic" w:cs="Simplified Arabic"/>
                <w:sz w:val="24"/>
                <w:szCs w:val="24"/>
              </w:rPr>
              <w:t>3-jul 2025(1200z)</w:t>
            </w:r>
          </w:p>
        </w:tc>
      </w:tr>
      <w:tr w:rsidR="006B4D11" w:rsidRPr="00EA3A80">
        <w:tc>
          <w:tcPr>
            <w:tcW w:w="5081" w:type="dxa"/>
          </w:tcPr>
          <w:p w:rsidR="006B4D11" w:rsidRPr="00EA3A80" w:rsidRDefault="00EA3A80">
            <w:pPr>
              <w:spacing w:after="280"/>
              <w:rPr>
                <w:rFonts w:ascii="Times New Roman" w:eastAsia="Times New Roman" w:hAnsi="Times New Roman" w:cs="Times New Roman"/>
                <w:sz w:val="24"/>
                <w:szCs w:val="24"/>
              </w:rPr>
            </w:pPr>
            <w:r w:rsidRPr="00EA3A80">
              <w:rPr>
                <w:rFonts w:ascii="Times New Roman" w:eastAsia="Times New Roman" w:hAnsi="Times New Roman" w:cs="Times New Roman"/>
                <w:noProof/>
                <w:sz w:val="24"/>
                <w:szCs w:val="24"/>
                <w:lang w:val="en-US"/>
              </w:rPr>
              <w:drawing>
                <wp:inline distT="0" distB="0" distL="0" distR="0" wp14:anchorId="3C80752B" wp14:editId="271BD0F5">
                  <wp:extent cx="2974669" cy="1673958"/>
                  <wp:effectExtent l="0" t="0" r="0" b="0"/>
                  <wp:docPr id="13" name="image1.gif" descr="E:\الحرارة يومية للعراق\الشذو1\New folder\4095942.gif"/>
                  <wp:cNvGraphicFramePr/>
                  <a:graphic xmlns:a="http://schemas.openxmlformats.org/drawingml/2006/main">
                    <a:graphicData uri="http://schemas.openxmlformats.org/drawingml/2006/picture">
                      <pic:pic xmlns:pic="http://schemas.openxmlformats.org/drawingml/2006/picture">
                        <pic:nvPicPr>
                          <pic:cNvPr id="0" name="image1.gif" descr="E:\الحرارة يومية للعراق\الشذو1\New folder\4095942.gif"/>
                          <pic:cNvPicPr preferRelativeResize="0"/>
                        </pic:nvPicPr>
                        <pic:blipFill>
                          <a:blip r:embed="rId44"/>
                          <a:srcRect/>
                          <a:stretch>
                            <a:fillRect/>
                          </a:stretch>
                        </pic:blipFill>
                        <pic:spPr>
                          <a:xfrm>
                            <a:off x="0" y="0"/>
                            <a:ext cx="2974669" cy="1673958"/>
                          </a:xfrm>
                          <a:prstGeom prst="rect">
                            <a:avLst/>
                          </a:prstGeom>
                          <a:ln/>
                        </pic:spPr>
                      </pic:pic>
                    </a:graphicData>
                  </a:graphic>
                </wp:inline>
              </w:drawing>
            </w:r>
          </w:p>
          <w:p w:rsidR="006B4D11" w:rsidRPr="00EA3A80" w:rsidRDefault="00EA3A80">
            <w:pPr>
              <w:tabs>
                <w:tab w:val="left" w:pos="7528"/>
              </w:tabs>
              <w:rPr>
                <w:rFonts w:ascii="Simplified Arabic" w:eastAsia="Simplified Arabic" w:hAnsi="Simplified Arabic" w:cs="Simplified Arabic"/>
                <w:sz w:val="24"/>
                <w:szCs w:val="24"/>
              </w:rPr>
            </w:pPr>
            <w:r w:rsidRPr="00EA3A80">
              <w:rPr>
                <w:rFonts w:ascii="Simplified Arabic" w:eastAsia="Simplified Arabic" w:hAnsi="Simplified Arabic" w:cs="Simplified Arabic"/>
                <w:sz w:val="24"/>
                <w:szCs w:val="24"/>
              </w:rPr>
              <w:t>6-jul 2025(1200z)</w:t>
            </w:r>
          </w:p>
        </w:tc>
        <w:tc>
          <w:tcPr>
            <w:tcW w:w="4495" w:type="dxa"/>
          </w:tcPr>
          <w:p w:rsidR="006B4D11" w:rsidRPr="00EA3A80" w:rsidRDefault="00EA3A80">
            <w:pPr>
              <w:spacing w:after="280"/>
              <w:rPr>
                <w:rFonts w:ascii="Times New Roman" w:eastAsia="Times New Roman" w:hAnsi="Times New Roman" w:cs="Times New Roman"/>
                <w:sz w:val="24"/>
                <w:szCs w:val="24"/>
              </w:rPr>
            </w:pPr>
            <w:r w:rsidRPr="00EA3A80">
              <w:rPr>
                <w:rFonts w:ascii="Times New Roman" w:eastAsia="Times New Roman" w:hAnsi="Times New Roman" w:cs="Times New Roman"/>
                <w:noProof/>
                <w:sz w:val="24"/>
                <w:szCs w:val="24"/>
                <w:lang w:val="en-US"/>
              </w:rPr>
              <w:drawing>
                <wp:inline distT="0" distB="0" distL="0" distR="0" wp14:anchorId="712C14C7" wp14:editId="432604F6">
                  <wp:extent cx="2708453" cy="1670213"/>
                  <wp:effectExtent l="0" t="0" r="0" b="0"/>
                  <wp:docPr id="14" name="image9.gif" descr="E:\الحرارة يومية للعراق\الشذو1\New folder\4091467.gif"/>
                  <wp:cNvGraphicFramePr/>
                  <a:graphic xmlns:a="http://schemas.openxmlformats.org/drawingml/2006/main">
                    <a:graphicData uri="http://schemas.openxmlformats.org/drawingml/2006/picture">
                      <pic:pic xmlns:pic="http://schemas.openxmlformats.org/drawingml/2006/picture">
                        <pic:nvPicPr>
                          <pic:cNvPr id="0" name="image9.gif" descr="E:\الحرارة يومية للعراق\الشذو1\New folder\4091467.gif"/>
                          <pic:cNvPicPr preferRelativeResize="0"/>
                        </pic:nvPicPr>
                        <pic:blipFill>
                          <a:blip r:embed="rId45"/>
                          <a:srcRect/>
                          <a:stretch>
                            <a:fillRect/>
                          </a:stretch>
                        </pic:blipFill>
                        <pic:spPr>
                          <a:xfrm>
                            <a:off x="0" y="0"/>
                            <a:ext cx="2708453" cy="1670213"/>
                          </a:xfrm>
                          <a:prstGeom prst="rect">
                            <a:avLst/>
                          </a:prstGeom>
                          <a:ln/>
                        </pic:spPr>
                      </pic:pic>
                    </a:graphicData>
                  </a:graphic>
                </wp:inline>
              </w:drawing>
            </w:r>
          </w:p>
          <w:p w:rsidR="006B4D11" w:rsidRPr="00EA3A80" w:rsidRDefault="00EA3A80">
            <w:pPr>
              <w:tabs>
                <w:tab w:val="left" w:pos="7528"/>
              </w:tabs>
              <w:rPr>
                <w:rFonts w:ascii="Simplified Arabic" w:eastAsia="Simplified Arabic" w:hAnsi="Simplified Arabic" w:cs="Simplified Arabic"/>
                <w:sz w:val="24"/>
                <w:szCs w:val="24"/>
              </w:rPr>
            </w:pPr>
            <w:r w:rsidRPr="00EA3A80">
              <w:rPr>
                <w:rFonts w:ascii="Simplified Arabic" w:eastAsia="Simplified Arabic" w:hAnsi="Simplified Arabic" w:cs="Simplified Arabic"/>
                <w:sz w:val="24"/>
                <w:szCs w:val="24"/>
              </w:rPr>
              <w:t>5-jul 2025(1200z)</w:t>
            </w:r>
          </w:p>
        </w:tc>
      </w:tr>
    </w:tbl>
    <w:p w:rsidR="006B4D11" w:rsidRDefault="00EA3A80">
      <w:pPr>
        <w:tabs>
          <w:tab w:val="left" w:pos="3671"/>
        </w:tabs>
        <w:bidi/>
        <w:rPr>
          <w:rFonts w:ascii="Simplified Arabic" w:eastAsia="Simplified Arabic" w:hAnsi="Simplified Arabic" w:cs="Simplified Arabic"/>
          <w:sz w:val="24"/>
          <w:szCs w:val="24"/>
        </w:rPr>
      </w:pPr>
      <w:r w:rsidRPr="00EA3A80">
        <w:rPr>
          <w:rFonts w:ascii="Simplified Arabic" w:eastAsia="Simplified Arabic" w:hAnsi="Simplified Arabic" w:cs="Simplified Arabic"/>
          <w:sz w:val="24"/>
          <w:szCs w:val="24"/>
        </w:rPr>
        <w:t xml:space="preserve">Source:500 </w:t>
      </w:r>
      <w:proofErr w:type="spellStart"/>
      <w:r w:rsidRPr="00EA3A80">
        <w:rPr>
          <w:rFonts w:ascii="Simplified Arabic" w:eastAsia="Simplified Arabic" w:hAnsi="Simplified Arabic" w:cs="Simplified Arabic"/>
          <w:sz w:val="24"/>
          <w:szCs w:val="24"/>
        </w:rPr>
        <w:t>hPa</w:t>
      </w:r>
      <w:proofErr w:type="spellEnd"/>
      <w:r w:rsidRPr="00EA3A80">
        <w:rPr>
          <w:rFonts w:ascii="Simplified Arabic" w:eastAsia="Simplified Arabic" w:hAnsi="Simplified Arabic" w:cs="Simplified Arabic"/>
          <w:sz w:val="24"/>
          <w:szCs w:val="24"/>
        </w:rPr>
        <w:t xml:space="preserve"> level maps available at://vortex.plymouth.edu/myowxp/upa /</w:t>
      </w:r>
    </w:p>
    <w:p w:rsidR="00AE4C37" w:rsidRDefault="00AE4C37" w:rsidP="00AE4C37">
      <w:pPr>
        <w:tabs>
          <w:tab w:val="left" w:pos="3671"/>
        </w:tabs>
        <w:bidi/>
        <w:rPr>
          <w:rFonts w:ascii="Simplified Arabic" w:eastAsia="Simplified Arabic" w:hAnsi="Simplified Arabic" w:cs="Simplified Arabic"/>
          <w:sz w:val="24"/>
          <w:szCs w:val="24"/>
        </w:rPr>
      </w:pPr>
    </w:p>
    <w:p w:rsidR="006B4D11" w:rsidRPr="00EA3A80" w:rsidRDefault="00EA3A80">
      <w:pPr>
        <w:tabs>
          <w:tab w:val="left" w:pos="7887"/>
        </w:tabs>
        <w:spacing w:before="240" w:after="240"/>
        <w:rPr>
          <w:rFonts w:ascii="Simplified Arabic" w:eastAsia="Simplified Arabic" w:hAnsi="Simplified Arabic" w:cs="Simplified Arabic"/>
          <w:b/>
          <w:sz w:val="24"/>
          <w:szCs w:val="24"/>
        </w:rPr>
      </w:pPr>
      <w:r w:rsidRPr="00EA3A80">
        <w:rPr>
          <w:rFonts w:ascii="Simplified Arabic" w:eastAsia="Simplified Arabic" w:hAnsi="Simplified Arabic" w:cs="Simplified Arabic"/>
          <w:b/>
          <w:sz w:val="24"/>
          <w:szCs w:val="24"/>
        </w:rPr>
        <w:lastRenderedPageBreak/>
        <w:t>Upper–air data analysis for 1–6 July 2025 over Baghdad</w:t>
      </w:r>
    </w:p>
    <w:p w:rsidR="006B4D11" w:rsidRPr="00EA3A80" w:rsidRDefault="00E34D3E" w:rsidP="00E34D3E">
      <w:pPr>
        <w:tabs>
          <w:tab w:val="left" w:pos="7887"/>
        </w:tabs>
        <w:spacing w:before="240" w:after="240"/>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Pr>
        <w:t xml:space="preserve">   </w:t>
      </w:r>
      <w:r w:rsidR="00EA3A80" w:rsidRPr="00EA3A80">
        <w:rPr>
          <w:rFonts w:ascii="Simplified Arabic" w:eastAsia="Simplified Arabic" w:hAnsi="Simplified Arabic" w:cs="Simplified Arabic"/>
          <w:sz w:val="24"/>
          <w:szCs w:val="24"/>
        </w:rPr>
        <w:t xml:space="preserve">An analysis of </w:t>
      </w:r>
      <w:proofErr w:type="spellStart"/>
      <w:r w:rsidR="00016C49">
        <w:rPr>
          <w:rFonts w:ascii="Simplified Arabic" w:eastAsia="Simplified Arabic" w:hAnsi="Simplified Arabic" w:cs="Simplified Arabic"/>
          <w:sz w:val="24"/>
          <w:szCs w:val="24"/>
        </w:rPr>
        <w:t>radiosounde</w:t>
      </w:r>
      <w:proofErr w:type="spellEnd"/>
      <w:r w:rsidR="00EA3A80" w:rsidRPr="00EA3A80">
        <w:rPr>
          <w:rFonts w:ascii="Simplified Arabic" w:eastAsia="Simplified Arabic" w:hAnsi="Simplified Arabic" w:cs="Simplified Arabic"/>
          <w:sz w:val="24"/>
          <w:szCs w:val="24"/>
        </w:rPr>
        <w:t xml:space="preserve"> data from Baghdad International Airport station for the period 1–6 July 2025, for the 00 and 1200 Z observations and for the 850 </w:t>
      </w:r>
      <w:proofErr w:type="spellStart"/>
      <w:r w:rsidR="00EA3A80" w:rsidRPr="00EA3A80">
        <w:rPr>
          <w:rFonts w:ascii="Simplified Arabic" w:eastAsia="Simplified Arabic" w:hAnsi="Simplified Arabic" w:cs="Simplified Arabic"/>
          <w:sz w:val="24"/>
          <w:szCs w:val="24"/>
        </w:rPr>
        <w:t>hPa</w:t>
      </w:r>
      <w:proofErr w:type="spellEnd"/>
      <w:r w:rsidR="00EA3A80" w:rsidRPr="00EA3A80">
        <w:rPr>
          <w:rFonts w:ascii="Simplified Arabic" w:eastAsia="Simplified Arabic" w:hAnsi="Simplified Arabic" w:cs="Simplified Arabic"/>
          <w:sz w:val="24"/>
          <w:szCs w:val="24"/>
        </w:rPr>
        <w:t xml:space="preserve"> and 500 </w:t>
      </w:r>
      <w:proofErr w:type="spellStart"/>
      <w:r w:rsidR="00EA3A80" w:rsidRPr="00EA3A80">
        <w:rPr>
          <w:rFonts w:ascii="Simplified Arabic" w:eastAsia="Simplified Arabic" w:hAnsi="Simplified Arabic" w:cs="Simplified Arabic"/>
          <w:sz w:val="24"/>
          <w:szCs w:val="24"/>
        </w:rPr>
        <w:t>hPa</w:t>
      </w:r>
      <w:proofErr w:type="spellEnd"/>
      <w:r w:rsidR="00EA3A80" w:rsidRPr="00EA3A80">
        <w:rPr>
          <w:rFonts w:ascii="Simplified Arabic" w:eastAsia="Simplified Arabic" w:hAnsi="Simplified Arabic" w:cs="Simplified Arabic"/>
          <w:sz w:val="24"/>
          <w:szCs w:val="24"/>
        </w:rPr>
        <w:t xml:space="preserve"> levels, shows clear changes, particularly in temperature and </w:t>
      </w:r>
      <w:proofErr w:type="spellStart"/>
      <w:r w:rsidR="00EA3A80" w:rsidRPr="00EA3A80">
        <w:rPr>
          <w:rFonts w:ascii="Simplified Arabic" w:eastAsia="Simplified Arabic" w:hAnsi="Simplified Arabic" w:cs="Simplified Arabic"/>
          <w:sz w:val="24"/>
          <w:szCs w:val="24"/>
        </w:rPr>
        <w:t>geopotential</w:t>
      </w:r>
      <w:proofErr w:type="spellEnd"/>
      <w:r w:rsidR="00EA3A80" w:rsidRPr="00EA3A80">
        <w:rPr>
          <w:rFonts w:ascii="Simplified Arabic" w:eastAsia="Simplified Arabic" w:hAnsi="Simplified Arabic" w:cs="Simplified Arabic"/>
          <w:sz w:val="24"/>
          <w:szCs w:val="24"/>
        </w:rPr>
        <w:t xml:space="preserve"> height at these two levels, as follows:</w:t>
      </w:r>
    </w:p>
    <w:p w:rsidR="006B4D11" w:rsidRPr="00EA3A80" w:rsidRDefault="00EA3A80" w:rsidP="00E34D3E">
      <w:pPr>
        <w:tabs>
          <w:tab w:val="left" w:pos="7887"/>
        </w:tabs>
        <w:spacing w:before="240" w:after="240"/>
        <w:jc w:val="both"/>
        <w:rPr>
          <w:rFonts w:ascii="Simplified Arabic" w:eastAsia="Simplified Arabic" w:hAnsi="Simplified Arabic" w:cs="Simplified Arabic"/>
          <w:sz w:val="24"/>
          <w:szCs w:val="24"/>
        </w:rPr>
      </w:pPr>
      <w:r w:rsidRPr="00EA3A80">
        <w:rPr>
          <w:rFonts w:ascii="Simplified Arabic" w:eastAsia="Simplified Arabic" w:hAnsi="Simplified Arabic" w:cs="Simplified Arabic"/>
          <w:sz w:val="24"/>
          <w:szCs w:val="24"/>
        </w:rPr>
        <w:t xml:space="preserve">1-Both  levels recorded a decrease in their </w:t>
      </w:r>
      <w:proofErr w:type="spellStart"/>
      <w:r w:rsidRPr="00EA3A80">
        <w:rPr>
          <w:rFonts w:ascii="Simplified Arabic" w:eastAsia="Simplified Arabic" w:hAnsi="Simplified Arabic" w:cs="Simplified Arabic"/>
          <w:sz w:val="24"/>
          <w:szCs w:val="24"/>
        </w:rPr>
        <w:t>geopotential</w:t>
      </w:r>
      <w:proofErr w:type="spellEnd"/>
      <w:r w:rsidRPr="00EA3A80">
        <w:rPr>
          <w:rFonts w:ascii="Simplified Arabic" w:eastAsia="Simplified Arabic" w:hAnsi="Simplified Arabic" w:cs="Simplified Arabic"/>
          <w:sz w:val="24"/>
          <w:szCs w:val="24"/>
        </w:rPr>
        <w:t xml:space="preserve"> heights during the thermal anomaly days, as shown in Tables (4) and (5). The 850 </w:t>
      </w:r>
      <w:proofErr w:type="spellStart"/>
      <w:r w:rsidRPr="00EA3A80">
        <w:rPr>
          <w:rFonts w:ascii="Simplified Arabic" w:eastAsia="Simplified Arabic" w:hAnsi="Simplified Arabic" w:cs="Simplified Arabic"/>
          <w:sz w:val="24"/>
          <w:szCs w:val="24"/>
        </w:rPr>
        <w:t>hPa</w:t>
      </w:r>
      <w:proofErr w:type="spellEnd"/>
      <w:r w:rsidRPr="00EA3A80">
        <w:rPr>
          <w:rFonts w:ascii="Simplified Arabic" w:eastAsia="Simplified Arabic" w:hAnsi="Simplified Arabic" w:cs="Simplified Arabic"/>
          <w:sz w:val="24"/>
          <w:szCs w:val="24"/>
        </w:rPr>
        <w:t xml:space="preserve"> level recorded heights ranging between 1434 and 1445 m at 00 UTC, and between 1448 and 1458 m at 1200 UTC — values lower than the standard height of 1500 m above mean sea level. This decrease is attributed to the influence of the European high–pressure system accompanied by its associated cold air mass, which reduced the air temperature at this level to between 21 °C and 24.5 °C at night, and between 22 °C and 24.8 °C during the day.</w:t>
      </w:r>
    </w:p>
    <w:p w:rsidR="006B4D11" w:rsidRPr="00EA3A80" w:rsidRDefault="00EA3A80" w:rsidP="00E34D3E">
      <w:pPr>
        <w:tabs>
          <w:tab w:val="left" w:pos="7887"/>
        </w:tabs>
        <w:spacing w:before="240" w:after="240"/>
        <w:jc w:val="both"/>
        <w:rPr>
          <w:rFonts w:ascii="Simplified Arabic" w:eastAsia="Simplified Arabic" w:hAnsi="Simplified Arabic" w:cs="Simplified Arabic"/>
          <w:sz w:val="24"/>
          <w:szCs w:val="24"/>
        </w:rPr>
      </w:pPr>
      <w:r w:rsidRPr="00EA3A80">
        <w:rPr>
          <w:rFonts w:ascii="Simplified Arabic" w:eastAsia="Simplified Arabic" w:hAnsi="Simplified Arabic" w:cs="Simplified Arabic"/>
          <w:sz w:val="24"/>
          <w:szCs w:val="24"/>
        </w:rPr>
        <w:t xml:space="preserve">The same applies to the 500 </w:t>
      </w:r>
      <w:proofErr w:type="spellStart"/>
      <w:r w:rsidRPr="00EA3A80">
        <w:rPr>
          <w:rFonts w:ascii="Simplified Arabic" w:eastAsia="Simplified Arabic" w:hAnsi="Simplified Arabic" w:cs="Simplified Arabic"/>
          <w:sz w:val="24"/>
          <w:szCs w:val="24"/>
        </w:rPr>
        <w:t>hPa</w:t>
      </w:r>
      <w:proofErr w:type="spellEnd"/>
      <w:r w:rsidRPr="00EA3A80">
        <w:rPr>
          <w:rFonts w:ascii="Simplified Arabic" w:eastAsia="Simplified Arabic" w:hAnsi="Simplified Arabic" w:cs="Simplified Arabic"/>
          <w:sz w:val="24"/>
          <w:szCs w:val="24"/>
        </w:rPr>
        <w:t xml:space="preserve"> level, which recorded a sharp drop to 5020 m on 4 July, while ranging between 5850–5870 m on the other days for the 00 UTC observation, and between 4860–5880 m for the 1200 UTC observation. The specific situation of reduced </w:t>
      </w:r>
      <w:proofErr w:type="spellStart"/>
      <w:r w:rsidRPr="00EA3A80">
        <w:rPr>
          <w:rFonts w:ascii="Simplified Arabic" w:eastAsia="Simplified Arabic" w:hAnsi="Simplified Arabic" w:cs="Simplified Arabic"/>
          <w:sz w:val="24"/>
          <w:szCs w:val="24"/>
        </w:rPr>
        <w:t>geopotential</w:t>
      </w:r>
      <w:proofErr w:type="spellEnd"/>
      <w:r w:rsidRPr="00EA3A80">
        <w:rPr>
          <w:rFonts w:ascii="Simplified Arabic" w:eastAsia="Simplified Arabic" w:hAnsi="Simplified Arabic" w:cs="Simplified Arabic"/>
          <w:sz w:val="24"/>
          <w:szCs w:val="24"/>
        </w:rPr>
        <w:t xml:space="preserve"> heights at the 500 </w:t>
      </w:r>
      <w:proofErr w:type="spellStart"/>
      <w:r w:rsidRPr="00EA3A80">
        <w:rPr>
          <w:rFonts w:ascii="Simplified Arabic" w:eastAsia="Simplified Arabic" w:hAnsi="Simplified Arabic" w:cs="Simplified Arabic"/>
          <w:sz w:val="24"/>
          <w:szCs w:val="24"/>
        </w:rPr>
        <w:t>hPa</w:t>
      </w:r>
      <w:proofErr w:type="spellEnd"/>
      <w:r w:rsidRPr="00EA3A80">
        <w:rPr>
          <w:rFonts w:ascii="Simplified Arabic" w:eastAsia="Simplified Arabic" w:hAnsi="Simplified Arabic" w:cs="Simplified Arabic"/>
          <w:sz w:val="24"/>
          <w:szCs w:val="24"/>
        </w:rPr>
        <w:t xml:space="preserve"> level contributed to lowering temperatures throughout the anomaly period, with the lowest temperature recorded being –40.9 °C on 4 July at night, showing a significant deviation from the other anomaly days (Figure  ). This situation also lowered the 1200 UTC temperatures to between –0.1 °C and –2.4 °C, which helped reinforce the surface high–pressure system with cold air and reduced surface air temperatures.</w:t>
      </w:r>
    </w:p>
    <w:p w:rsidR="006B4D11" w:rsidRPr="00EA3A80" w:rsidRDefault="00EA3A80" w:rsidP="00E34D3E">
      <w:pPr>
        <w:tabs>
          <w:tab w:val="left" w:pos="7887"/>
        </w:tabs>
        <w:spacing w:before="240" w:after="240"/>
        <w:jc w:val="both"/>
        <w:rPr>
          <w:rFonts w:ascii="Simplified Arabic" w:eastAsia="Simplified Arabic" w:hAnsi="Simplified Arabic" w:cs="Simplified Arabic"/>
          <w:sz w:val="24"/>
          <w:szCs w:val="24"/>
        </w:rPr>
      </w:pPr>
      <w:r w:rsidRPr="00EA3A80">
        <w:rPr>
          <w:rFonts w:ascii="Simplified Arabic" w:eastAsia="Simplified Arabic" w:hAnsi="Simplified Arabic" w:cs="Simplified Arabic"/>
          <w:sz w:val="24"/>
          <w:szCs w:val="24"/>
        </w:rPr>
        <w:t xml:space="preserve">2- The dew point temperature at the 850 </w:t>
      </w:r>
      <w:proofErr w:type="spellStart"/>
      <w:r w:rsidRPr="00EA3A80">
        <w:rPr>
          <w:rFonts w:ascii="Simplified Arabic" w:eastAsia="Simplified Arabic" w:hAnsi="Simplified Arabic" w:cs="Simplified Arabic"/>
          <w:sz w:val="24"/>
          <w:szCs w:val="24"/>
        </w:rPr>
        <w:t>hPa</w:t>
      </w:r>
      <w:proofErr w:type="spellEnd"/>
      <w:r w:rsidRPr="00EA3A80">
        <w:rPr>
          <w:rFonts w:ascii="Simplified Arabic" w:eastAsia="Simplified Arabic" w:hAnsi="Simplified Arabic" w:cs="Simplified Arabic"/>
          <w:sz w:val="24"/>
          <w:szCs w:val="24"/>
        </w:rPr>
        <w:t xml:space="preserve"> level ranged between –2.2 °C and 6.6 °C at 00 UTC, and between 1 °C and 3 °C at 1200 UTC, with relative humidity values ranging between 17–33 % during the anomaly days at 00 UTC and between 25–27 % at 1200 UTC. This indicates dry air and a reduced moisture index at this level, which limited heat retention, especially at night. </w:t>
      </w:r>
    </w:p>
    <w:p w:rsidR="00AE4C37" w:rsidRDefault="00EA3A80" w:rsidP="00E34D3E">
      <w:pPr>
        <w:tabs>
          <w:tab w:val="left" w:pos="7887"/>
        </w:tabs>
        <w:spacing w:before="240" w:after="240"/>
        <w:jc w:val="both"/>
        <w:rPr>
          <w:rFonts w:ascii="Simplified Arabic" w:eastAsia="Simplified Arabic" w:hAnsi="Simplified Arabic" w:cs="Simplified Arabic"/>
          <w:sz w:val="24"/>
          <w:szCs w:val="24"/>
        </w:rPr>
      </w:pPr>
      <w:r w:rsidRPr="00EA3A80">
        <w:rPr>
          <w:rFonts w:ascii="Simplified Arabic" w:eastAsia="Simplified Arabic" w:hAnsi="Simplified Arabic" w:cs="Simplified Arabic"/>
          <w:sz w:val="24"/>
          <w:szCs w:val="24"/>
        </w:rPr>
        <w:lastRenderedPageBreak/>
        <w:t xml:space="preserve">The same situation applied at the 500 </w:t>
      </w:r>
      <w:proofErr w:type="spellStart"/>
      <w:r w:rsidRPr="00EA3A80">
        <w:rPr>
          <w:rFonts w:ascii="Simplified Arabic" w:eastAsia="Simplified Arabic" w:hAnsi="Simplified Arabic" w:cs="Simplified Arabic"/>
          <w:sz w:val="24"/>
          <w:szCs w:val="24"/>
        </w:rPr>
        <w:t>hPa</w:t>
      </w:r>
      <w:proofErr w:type="spellEnd"/>
      <w:r w:rsidRPr="00EA3A80">
        <w:rPr>
          <w:rFonts w:ascii="Simplified Arabic" w:eastAsia="Simplified Arabic" w:hAnsi="Simplified Arabic" w:cs="Simplified Arabic"/>
          <w:sz w:val="24"/>
          <w:szCs w:val="24"/>
        </w:rPr>
        <w:t xml:space="preserve"> level, where dew point temperature values ranged between –24 °C and –65.9 °C at 00 UTC, and between –21 °C and –49 °C at 1200 UTC, with relative humidity values between 1–14 % and 1–19 % for the two observation times, respectively. This indicates dryness of the air layer between the two levels and the absence of moisture or clouds that could limit outgoing terrestrial radiation, thus contributing to temperature </w:t>
      </w:r>
      <w:proofErr w:type="spellStart"/>
      <w:r w:rsidRPr="00EA3A80">
        <w:rPr>
          <w:rFonts w:ascii="Simplified Arabic" w:eastAsia="Simplified Arabic" w:hAnsi="Simplified Arabic" w:cs="Simplified Arabic"/>
          <w:sz w:val="24"/>
          <w:szCs w:val="24"/>
        </w:rPr>
        <w:t>reductions.Skew</w:t>
      </w:r>
      <w:proofErr w:type="spellEnd"/>
      <w:r w:rsidRPr="00EA3A80">
        <w:rPr>
          <w:rFonts w:ascii="Simplified Arabic" w:eastAsia="Simplified Arabic" w:hAnsi="Simplified Arabic" w:cs="Simplified Arabic"/>
          <w:sz w:val="24"/>
          <w:szCs w:val="24"/>
        </w:rPr>
        <w:t>-T diagrams for 1–6 July clearly illustrate the low moisture indices during the anomaly days.</w:t>
      </w:r>
    </w:p>
    <w:p w:rsidR="006B4D11" w:rsidRPr="00E34D3E" w:rsidRDefault="00EA3A80" w:rsidP="00B37426">
      <w:pPr>
        <w:tabs>
          <w:tab w:val="left" w:pos="4200"/>
        </w:tabs>
        <w:jc w:val="center"/>
        <w:rPr>
          <w:rFonts w:ascii="Simplified Arabic" w:eastAsia="Simplified Arabic" w:hAnsi="Simplified Arabic" w:cs="Simplified Arabic"/>
          <w:b/>
          <w:bCs/>
          <w:sz w:val="24"/>
          <w:szCs w:val="24"/>
        </w:rPr>
      </w:pPr>
      <w:r w:rsidRPr="00E34D3E">
        <w:rPr>
          <w:rFonts w:ascii="Simplified Arabic" w:eastAsia="Simplified Arabic" w:hAnsi="Simplified Arabic" w:cs="Simplified Arabic"/>
          <w:b/>
          <w:bCs/>
          <w:sz w:val="24"/>
          <w:szCs w:val="24"/>
        </w:rPr>
        <w:t xml:space="preserve">The source is Table (4), </w:t>
      </w:r>
      <w:proofErr w:type="spellStart"/>
      <w:r w:rsidR="00016C49">
        <w:rPr>
          <w:rFonts w:ascii="Simplified Arabic" w:eastAsia="Simplified Arabic" w:hAnsi="Simplified Arabic" w:cs="Simplified Arabic"/>
          <w:b/>
          <w:bCs/>
          <w:sz w:val="24"/>
          <w:szCs w:val="24"/>
        </w:rPr>
        <w:t>radiosounde</w:t>
      </w:r>
      <w:proofErr w:type="spellEnd"/>
      <w:r w:rsidRPr="00E34D3E">
        <w:rPr>
          <w:rFonts w:ascii="Simplified Arabic" w:eastAsia="Simplified Arabic" w:hAnsi="Simplified Arabic" w:cs="Simplified Arabic"/>
          <w:b/>
          <w:bCs/>
          <w:sz w:val="24"/>
          <w:szCs w:val="24"/>
        </w:rPr>
        <w:t xml:space="preserve"> readings of upper-air data at the 850 </w:t>
      </w:r>
      <w:proofErr w:type="spellStart"/>
      <w:r w:rsidRPr="00E34D3E">
        <w:rPr>
          <w:rFonts w:ascii="Simplified Arabic" w:eastAsia="Simplified Arabic" w:hAnsi="Simplified Arabic" w:cs="Simplified Arabic"/>
          <w:b/>
          <w:bCs/>
          <w:sz w:val="24"/>
          <w:szCs w:val="24"/>
        </w:rPr>
        <w:t>hPa</w:t>
      </w:r>
      <w:proofErr w:type="spellEnd"/>
      <w:r w:rsidRPr="00E34D3E">
        <w:rPr>
          <w:rFonts w:ascii="Simplified Arabic" w:eastAsia="Simplified Arabic" w:hAnsi="Simplified Arabic" w:cs="Simplified Arabic"/>
          <w:b/>
          <w:bCs/>
          <w:sz w:val="24"/>
          <w:szCs w:val="24"/>
        </w:rPr>
        <w:t xml:space="preserve"> level over Baghdad Airport for the period 1–6 July 2025.</w:t>
      </w:r>
    </w:p>
    <w:tbl>
      <w:tblPr>
        <w:tblStyle w:val="af6"/>
        <w:tblW w:w="10435" w:type="dxa"/>
        <w:tblInd w:w="-252" w:type="dxa"/>
        <w:tblLook w:val="04A0" w:firstRow="1" w:lastRow="0" w:firstColumn="1" w:lastColumn="0" w:noHBand="0" w:noVBand="1"/>
      </w:tblPr>
      <w:tblGrid>
        <w:gridCol w:w="726"/>
        <w:gridCol w:w="669"/>
        <w:gridCol w:w="1097"/>
        <w:gridCol w:w="620"/>
        <w:gridCol w:w="881"/>
        <w:gridCol w:w="654"/>
        <w:gridCol w:w="846"/>
        <w:gridCol w:w="669"/>
        <w:gridCol w:w="1097"/>
        <w:gridCol w:w="580"/>
        <w:gridCol w:w="881"/>
        <w:gridCol w:w="654"/>
        <w:gridCol w:w="1061"/>
      </w:tblGrid>
      <w:tr w:rsidR="00B37426" w:rsidRPr="006F1D32" w:rsidTr="00EC3FE6">
        <w:trPr>
          <w:trHeight w:val="560"/>
        </w:trPr>
        <w:tc>
          <w:tcPr>
            <w:tcW w:w="5493" w:type="dxa"/>
            <w:gridSpan w:val="7"/>
            <w:shd w:val="clear" w:color="auto" w:fill="8DB3E2" w:themeFill="text2" w:themeFillTint="66"/>
            <w:noWrap/>
            <w:hideMark/>
          </w:tcPr>
          <w:p w:rsidR="00B37426" w:rsidRPr="006F1D32" w:rsidRDefault="00B37426" w:rsidP="00B37426">
            <w:pPr>
              <w:jc w:val="center"/>
              <w:rPr>
                <w:b/>
                <w:sz w:val="24"/>
                <w:szCs w:val="24"/>
              </w:rPr>
            </w:pPr>
            <w:r w:rsidRPr="006F1D32">
              <w:rPr>
                <w:b/>
                <w:sz w:val="24"/>
                <w:szCs w:val="24"/>
              </w:rPr>
              <w:t>00Z</w:t>
            </w:r>
          </w:p>
        </w:tc>
        <w:tc>
          <w:tcPr>
            <w:tcW w:w="4942" w:type="dxa"/>
            <w:gridSpan w:val="6"/>
            <w:shd w:val="clear" w:color="auto" w:fill="8DB3E2" w:themeFill="text2" w:themeFillTint="66"/>
            <w:noWrap/>
            <w:hideMark/>
          </w:tcPr>
          <w:p w:rsidR="00B37426" w:rsidRPr="006F1D32" w:rsidRDefault="00B37426" w:rsidP="00B37426">
            <w:pPr>
              <w:jc w:val="center"/>
              <w:rPr>
                <w:b/>
                <w:sz w:val="24"/>
                <w:szCs w:val="24"/>
              </w:rPr>
            </w:pPr>
            <w:r w:rsidRPr="006F1D32">
              <w:rPr>
                <w:b/>
                <w:sz w:val="24"/>
                <w:szCs w:val="24"/>
              </w:rPr>
              <w:t>1200 Z</w:t>
            </w:r>
          </w:p>
        </w:tc>
      </w:tr>
      <w:tr w:rsidR="00E33353" w:rsidRPr="006F1D32" w:rsidTr="00E33353">
        <w:trPr>
          <w:trHeight w:val="560"/>
        </w:trPr>
        <w:tc>
          <w:tcPr>
            <w:tcW w:w="726" w:type="dxa"/>
            <w:noWrap/>
            <w:hideMark/>
          </w:tcPr>
          <w:p w:rsidR="006F1D32" w:rsidRPr="00E33353" w:rsidRDefault="006F1D32" w:rsidP="006F1D32">
            <w:pPr>
              <w:rPr>
                <w:rFonts w:ascii="Simplified Arabic" w:hAnsi="Simplified Arabic" w:cs="Simplified Arabic"/>
                <w:b/>
                <w:sz w:val="16"/>
                <w:szCs w:val="16"/>
              </w:rPr>
            </w:pPr>
            <w:r w:rsidRPr="00E33353">
              <w:rPr>
                <w:rFonts w:ascii="Simplified Arabic" w:hAnsi="Simplified Arabic" w:cs="Simplified Arabic"/>
                <w:b/>
                <w:sz w:val="16"/>
                <w:szCs w:val="16"/>
              </w:rPr>
              <w:t>DAYS</w:t>
            </w:r>
          </w:p>
        </w:tc>
        <w:tc>
          <w:tcPr>
            <w:tcW w:w="669" w:type="dxa"/>
            <w:noWrap/>
            <w:hideMark/>
          </w:tcPr>
          <w:p w:rsidR="006F1D32" w:rsidRPr="00E33353" w:rsidRDefault="006F1D32" w:rsidP="006F1D32">
            <w:pPr>
              <w:rPr>
                <w:rFonts w:ascii="Simplified Arabic" w:hAnsi="Simplified Arabic" w:cs="Simplified Arabic"/>
                <w:b/>
                <w:sz w:val="16"/>
                <w:szCs w:val="16"/>
              </w:rPr>
            </w:pPr>
            <w:r w:rsidRPr="00E33353">
              <w:rPr>
                <w:rFonts w:ascii="Simplified Arabic" w:hAnsi="Simplified Arabic" w:cs="Simplified Arabic"/>
                <w:b/>
                <w:sz w:val="16"/>
                <w:szCs w:val="16"/>
              </w:rPr>
              <w:t>Height</w:t>
            </w:r>
          </w:p>
        </w:tc>
        <w:tc>
          <w:tcPr>
            <w:tcW w:w="1097" w:type="dxa"/>
            <w:noWrap/>
            <w:hideMark/>
          </w:tcPr>
          <w:p w:rsidR="006F1D32" w:rsidRPr="00E33353" w:rsidRDefault="006F1D32" w:rsidP="006F1D32">
            <w:pPr>
              <w:rPr>
                <w:rFonts w:ascii="Simplified Arabic" w:hAnsi="Simplified Arabic" w:cs="Simplified Arabic"/>
                <w:b/>
                <w:sz w:val="16"/>
                <w:szCs w:val="16"/>
              </w:rPr>
            </w:pPr>
            <w:r w:rsidRPr="00E33353">
              <w:rPr>
                <w:rFonts w:ascii="Simplified Arabic" w:hAnsi="Simplified Arabic" w:cs="Simplified Arabic"/>
                <w:b/>
                <w:sz w:val="16"/>
                <w:szCs w:val="16"/>
              </w:rPr>
              <w:t>Temperature (°C</w:t>
            </w:r>
          </w:p>
        </w:tc>
        <w:tc>
          <w:tcPr>
            <w:tcW w:w="620" w:type="dxa"/>
            <w:noWrap/>
            <w:hideMark/>
          </w:tcPr>
          <w:p w:rsidR="006F1D32" w:rsidRPr="00E33353" w:rsidRDefault="006F1D32" w:rsidP="006F1D32">
            <w:pPr>
              <w:rPr>
                <w:rFonts w:ascii="Simplified Arabic" w:hAnsi="Simplified Arabic" w:cs="Simplified Arabic"/>
                <w:b/>
                <w:sz w:val="16"/>
                <w:szCs w:val="16"/>
              </w:rPr>
            </w:pPr>
            <w:r w:rsidRPr="00E33353">
              <w:rPr>
                <w:rFonts w:ascii="Simplified Arabic" w:hAnsi="Simplified Arabic" w:cs="Simplified Arabic"/>
                <w:b/>
                <w:sz w:val="16"/>
                <w:szCs w:val="16"/>
              </w:rPr>
              <w:t>Dew Point</w:t>
            </w:r>
          </w:p>
        </w:tc>
        <w:tc>
          <w:tcPr>
            <w:tcW w:w="881" w:type="dxa"/>
            <w:noWrap/>
            <w:hideMark/>
          </w:tcPr>
          <w:p w:rsidR="006F1D32" w:rsidRPr="00E33353" w:rsidRDefault="006F1D32" w:rsidP="006F1D32">
            <w:pPr>
              <w:rPr>
                <w:rFonts w:ascii="Simplified Arabic" w:hAnsi="Simplified Arabic" w:cs="Simplified Arabic"/>
                <w:b/>
                <w:sz w:val="16"/>
                <w:szCs w:val="16"/>
              </w:rPr>
            </w:pPr>
            <w:r w:rsidRPr="00E33353">
              <w:rPr>
                <w:rFonts w:ascii="Simplified Arabic" w:hAnsi="Simplified Arabic" w:cs="Simplified Arabic"/>
                <w:b/>
                <w:sz w:val="16"/>
                <w:szCs w:val="16"/>
              </w:rPr>
              <w:t>%  Relative Humidity</w:t>
            </w:r>
          </w:p>
        </w:tc>
        <w:tc>
          <w:tcPr>
            <w:tcW w:w="654" w:type="dxa"/>
            <w:noWrap/>
            <w:hideMark/>
          </w:tcPr>
          <w:p w:rsidR="006F1D32" w:rsidRPr="00E33353" w:rsidRDefault="006F1D32" w:rsidP="006F1D32">
            <w:pPr>
              <w:rPr>
                <w:rFonts w:ascii="Simplified Arabic" w:hAnsi="Simplified Arabic" w:cs="Simplified Arabic"/>
                <w:b/>
                <w:sz w:val="16"/>
                <w:szCs w:val="16"/>
              </w:rPr>
            </w:pPr>
            <w:r w:rsidRPr="00E33353">
              <w:rPr>
                <w:rFonts w:ascii="Simplified Arabic" w:hAnsi="Simplified Arabic" w:cs="Simplified Arabic"/>
                <w:b/>
                <w:sz w:val="16"/>
                <w:szCs w:val="16"/>
              </w:rPr>
              <w:t>Wind Speed</w:t>
            </w:r>
          </w:p>
        </w:tc>
        <w:tc>
          <w:tcPr>
            <w:tcW w:w="846" w:type="dxa"/>
            <w:noWrap/>
            <w:hideMark/>
          </w:tcPr>
          <w:p w:rsidR="006F1D32" w:rsidRPr="00E33353" w:rsidRDefault="006F1D32" w:rsidP="006F1D32">
            <w:pPr>
              <w:rPr>
                <w:rFonts w:ascii="Simplified Arabic" w:hAnsi="Simplified Arabic" w:cs="Simplified Arabic"/>
                <w:b/>
                <w:sz w:val="16"/>
                <w:szCs w:val="16"/>
              </w:rPr>
            </w:pPr>
            <w:r w:rsidRPr="00E33353">
              <w:rPr>
                <w:rFonts w:ascii="Simplified Arabic" w:hAnsi="Simplified Arabic" w:cs="Simplified Arabic"/>
                <w:b/>
                <w:sz w:val="16"/>
                <w:szCs w:val="16"/>
              </w:rPr>
              <w:t>Direction</w:t>
            </w:r>
          </w:p>
        </w:tc>
        <w:tc>
          <w:tcPr>
            <w:tcW w:w="669" w:type="dxa"/>
            <w:noWrap/>
            <w:hideMark/>
          </w:tcPr>
          <w:p w:rsidR="006F1D32" w:rsidRPr="00E33353" w:rsidRDefault="006F1D32" w:rsidP="006F1D32">
            <w:pPr>
              <w:rPr>
                <w:rFonts w:ascii="Simplified Arabic" w:hAnsi="Simplified Arabic" w:cs="Simplified Arabic"/>
                <w:b/>
                <w:sz w:val="16"/>
                <w:szCs w:val="16"/>
              </w:rPr>
            </w:pPr>
            <w:r w:rsidRPr="00E33353">
              <w:rPr>
                <w:rFonts w:ascii="Simplified Arabic" w:hAnsi="Simplified Arabic" w:cs="Simplified Arabic"/>
                <w:b/>
                <w:sz w:val="16"/>
                <w:szCs w:val="16"/>
              </w:rPr>
              <w:t>Height</w:t>
            </w:r>
          </w:p>
        </w:tc>
        <w:tc>
          <w:tcPr>
            <w:tcW w:w="1097" w:type="dxa"/>
            <w:noWrap/>
            <w:hideMark/>
          </w:tcPr>
          <w:p w:rsidR="006F1D32" w:rsidRPr="00E33353" w:rsidRDefault="006F1D32" w:rsidP="006F1D32">
            <w:pPr>
              <w:rPr>
                <w:rFonts w:ascii="Simplified Arabic" w:hAnsi="Simplified Arabic" w:cs="Simplified Arabic"/>
                <w:b/>
                <w:sz w:val="16"/>
                <w:szCs w:val="16"/>
              </w:rPr>
            </w:pPr>
            <w:r w:rsidRPr="00E33353">
              <w:rPr>
                <w:rFonts w:ascii="Simplified Arabic" w:hAnsi="Simplified Arabic" w:cs="Simplified Arabic"/>
                <w:b/>
                <w:sz w:val="16"/>
                <w:szCs w:val="16"/>
              </w:rPr>
              <w:t>Temperature (°C</w:t>
            </w:r>
          </w:p>
        </w:tc>
        <w:tc>
          <w:tcPr>
            <w:tcW w:w="580" w:type="dxa"/>
            <w:noWrap/>
            <w:hideMark/>
          </w:tcPr>
          <w:p w:rsidR="006F1D32" w:rsidRPr="00E33353" w:rsidRDefault="006F1D32" w:rsidP="006F1D32">
            <w:pPr>
              <w:rPr>
                <w:rFonts w:ascii="Simplified Arabic" w:hAnsi="Simplified Arabic" w:cs="Simplified Arabic"/>
                <w:b/>
                <w:sz w:val="16"/>
                <w:szCs w:val="16"/>
              </w:rPr>
            </w:pPr>
            <w:r w:rsidRPr="00E33353">
              <w:rPr>
                <w:rFonts w:ascii="Simplified Arabic" w:hAnsi="Simplified Arabic" w:cs="Simplified Arabic"/>
                <w:b/>
                <w:sz w:val="16"/>
                <w:szCs w:val="16"/>
              </w:rPr>
              <w:t>Dew Point</w:t>
            </w:r>
          </w:p>
        </w:tc>
        <w:tc>
          <w:tcPr>
            <w:tcW w:w="881" w:type="dxa"/>
            <w:noWrap/>
            <w:hideMark/>
          </w:tcPr>
          <w:p w:rsidR="006F1D32" w:rsidRPr="00E33353" w:rsidRDefault="006F1D32" w:rsidP="006F1D32">
            <w:pPr>
              <w:rPr>
                <w:rFonts w:ascii="Simplified Arabic" w:hAnsi="Simplified Arabic" w:cs="Simplified Arabic"/>
                <w:b/>
                <w:sz w:val="16"/>
                <w:szCs w:val="16"/>
              </w:rPr>
            </w:pPr>
            <w:r w:rsidRPr="00E33353">
              <w:rPr>
                <w:rFonts w:ascii="Simplified Arabic" w:hAnsi="Simplified Arabic" w:cs="Simplified Arabic"/>
                <w:b/>
                <w:sz w:val="16"/>
                <w:szCs w:val="16"/>
              </w:rPr>
              <w:t>%  Relative Humidity</w:t>
            </w:r>
          </w:p>
        </w:tc>
        <w:tc>
          <w:tcPr>
            <w:tcW w:w="654" w:type="dxa"/>
            <w:noWrap/>
            <w:hideMark/>
          </w:tcPr>
          <w:p w:rsidR="006F1D32" w:rsidRPr="00E33353" w:rsidRDefault="006F1D32" w:rsidP="006F1D32">
            <w:pPr>
              <w:rPr>
                <w:rFonts w:ascii="Simplified Arabic" w:hAnsi="Simplified Arabic" w:cs="Simplified Arabic"/>
                <w:b/>
                <w:sz w:val="16"/>
                <w:szCs w:val="16"/>
              </w:rPr>
            </w:pPr>
            <w:r w:rsidRPr="00E33353">
              <w:rPr>
                <w:rFonts w:ascii="Simplified Arabic" w:hAnsi="Simplified Arabic" w:cs="Simplified Arabic"/>
                <w:b/>
                <w:sz w:val="16"/>
                <w:szCs w:val="16"/>
              </w:rPr>
              <w:t>Wind Speed</w:t>
            </w:r>
          </w:p>
        </w:tc>
        <w:tc>
          <w:tcPr>
            <w:tcW w:w="1061" w:type="dxa"/>
            <w:noWrap/>
            <w:hideMark/>
          </w:tcPr>
          <w:p w:rsidR="006F1D32" w:rsidRPr="00E33353" w:rsidRDefault="006F1D32" w:rsidP="006F1D32">
            <w:pPr>
              <w:rPr>
                <w:rFonts w:ascii="Simplified Arabic" w:hAnsi="Simplified Arabic" w:cs="Simplified Arabic"/>
                <w:b/>
                <w:sz w:val="16"/>
                <w:szCs w:val="16"/>
              </w:rPr>
            </w:pPr>
            <w:r w:rsidRPr="00E33353">
              <w:rPr>
                <w:rFonts w:ascii="Simplified Arabic" w:hAnsi="Simplified Arabic" w:cs="Simplified Arabic"/>
                <w:b/>
                <w:sz w:val="16"/>
                <w:szCs w:val="16"/>
              </w:rPr>
              <w:t>Direction</w:t>
            </w:r>
          </w:p>
        </w:tc>
      </w:tr>
      <w:tr w:rsidR="00E33353" w:rsidRPr="006F1D32" w:rsidTr="00E33353">
        <w:trPr>
          <w:trHeight w:val="560"/>
        </w:trPr>
        <w:tc>
          <w:tcPr>
            <w:tcW w:w="726"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1-Jul</w:t>
            </w:r>
          </w:p>
        </w:tc>
        <w:tc>
          <w:tcPr>
            <w:tcW w:w="669"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1434</w:t>
            </w:r>
          </w:p>
        </w:tc>
        <w:tc>
          <w:tcPr>
            <w:tcW w:w="1097"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23.6</w:t>
            </w:r>
          </w:p>
        </w:tc>
        <w:tc>
          <w:tcPr>
            <w:tcW w:w="620"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6.6</w:t>
            </w:r>
          </w:p>
        </w:tc>
        <w:tc>
          <w:tcPr>
            <w:tcW w:w="881"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33</w:t>
            </w:r>
          </w:p>
        </w:tc>
        <w:tc>
          <w:tcPr>
            <w:tcW w:w="654"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7.2</w:t>
            </w:r>
          </w:p>
        </w:tc>
        <w:tc>
          <w:tcPr>
            <w:tcW w:w="846"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302</w:t>
            </w:r>
          </w:p>
        </w:tc>
        <w:tc>
          <w:tcPr>
            <w:tcW w:w="669"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1450</w:t>
            </w:r>
          </w:p>
        </w:tc>
        <w:tc>
          <w:tcPr>
            <w:tcW w:w="1097"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22.4</w:t>
            </w:r>
          </w:p>
        </w:tc>
        <w:tc>
          <w:tcPr>
            <w:tcW w:w="580"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2.4</w:t>
            </w:r>
          </w:p>
        </w:tc>
        <w:tc>
          <w:tcPr>
            <w:tcW w:w="881"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27</w:t>
            </w:r>
          </w:p>
        </w:tc>
        <w:tc>
          <w:tcPr>
            <w:tcW w:w="654"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9.3</w:t>
            </w:r>
          </w:p>
        </w:tc>
        <w:tc>
          <w:tcPr>
            <w:tcW w:w="1061"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309</w:t>
            </w:r>
          </w:p>
        </w:tc>
      </w:tr>
      <w:tr w:rsidR="00E33353" w:rsidRPr="006F1D32" w:rsidTr="00E33353">
        <w:trPr>
          <w:trHeight w:val="560"/>
        </w:trPr>
        <w:tc>
          <w:tcPr>
            <w:tcW w:w="726"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2-Jul</w:t>
            </w:r>
          </w:p>
        </w:tc>
        <w:tc>
          <w:tcPr>
            <w:tcW w:w="669"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1444</w:t>
            </w:r>
          </w:p>
        </w:tc>
        <w:tc>
          <w:tcPr>
            <w:tcW w:w="1097"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25</w:t>
            </w:r>
          </w:p>
        </w:tc>
        <w:tc>
          <w:tcPr>
            <w:tcW w:w="620"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2.4</w:t>
            </w:r>
          </w:p>
        </w:tc>
        <w:tc>
          <w:tcPr>
            <w:tcW w:w="881"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23.4</w:t>
            </w:r>
          </w:p>
        </w:tc>
        <w:tc>
          <w:tcPr>
            <w:tcW w:w="654"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7.7</w:t>
            </w:r>
          </w:p>
        </w:tc>
        <w:tc>
          <w:tcPr>
            <w:tcW w:w="846"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310</w:t>
            </w:r>
          </w:p>
        </w:tc>
        <w:tc>
          <w:tcPr>
            <w:tcW w:w="669"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1448</w:t>
            </w:r>
          </w:p>
        </w:tc>
        <w:tc>
          <w:tcPr>
            <w:tcW w:w="1097"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24.8</w:t>
            </w:r>
          </w:p>
        </w:tc>
        <w:tc>
          <w:tcPr>
            <w:tcW w:w="580"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2</w:t>
            </w:r>
          </w:p>
        </w:tc>
        <w:tc>
          <w:tcPr>
            <w:tcW w:w="881"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24</w:t>
            </w:r>
          </w:p>
        </w:tc>
        <w:tc>
          <w:tcPr>
            <w:tcW w:w="654"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9.3</w:t>
            </w:r>
          </w:p>
        </w:tc>
        <w:tc>
          <w:tcPr>
            <w:tcW w:w="1061"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312</w:t>
            </w:r>
          </w:p>
        </w:tc>
      </w:tr>
      <w:tr w:rsidR="00E33353" w:rsidRPr="006F1D32" w:rsidTr="00E33353">
        <w:trPr>
          <w:trHeight w:val="560"/>
        </w:trPr>
        <w:tc>
          <w:tcPr>
            <w:tcW w:w="726"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3-Jul</w:t>
            </w:r>
          </w:p>
        </w:tc>
        <w:tc>
          <w:tcPr>
            <w:tcW w:w="669"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1445</w:t>
            </w:r>
          </w:p>
        </w:tc>
        <w:tc>
          <w:tcPr>
            <w:tcW w:w="1097"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25.4</w:t>
            </w:r>
          </w:p>
        </w:tc>
        <w:tc>
          <w:tcPr>
            <w:tcW w:w="620"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-1.6</w:t>
            </w:r>
          </w:p>
        </w:tc>
        <w:tc>
          <w:tcPr>
            <w:tcW w:w="881"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17</w:t>
            </w:r>
          </w:p>
        </w:tc>
        <w:tc>
          <w:tcPr>
            <w:tcW w:w="654"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4</w:t>
            </w:r>
          </w:p>
        </w:tc>
        <w:tc>
          <w:tcPr>
            <w:tcW w:w="846"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330</w:t>
            </w:r>
          </w:p>
        </w:tc>
        <w:tc>
          <w:tcPr>
            <w:tcW w:w="669"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1458</w:t>
            </w:r>
          </w:p>
        </w:tc>
        <w:tc>
          <w:tcPr>
            <w:tcW w:w="1097"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25</w:t>
            </w:r>
          </w:p>
        </w:tc>
        <w:tc>
          <w:tcPr>
            <w:tcW w:w="580"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2.2</w:t>
            </w:r>
          </w:p>
        </w:tc>
        <w:tc>
          <w:tcPr>
            <w:tcW w:w="881"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25</w:t>
            </w:r>
          </w:p>
        </w:tc>
        <w:tc>
          <w:tcPr>
            <w:tcW w:w="654"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5.28</w:t>
            </w:r>
          </w:p>
        </w:tc>
        <w:tc>
          <w:tcPr>
            <w:tcW w:w="1061"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280</w:t>
            </w:r>
          </w:p>
        </w:tc>
      </w:tr>
      <w:tr w:rsidR="00E33353" w:rsidRPr="006F1D32" w:rsidTr="00E33353">
        <w:trPr>
          <w:trHeight w:val="560"/>
        </w:trPr>
        <w:tc>
          <w:tcPr>
            <w:tcW w:w="726"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4-Jul</w:t>
            </w:r>
          </w:p>
        </w:tc>
        <w:tc>
          <w:tcPr>
            <w:tcW w:w="669"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1440</w:t>
            </w:r>
          </w:p>
        </w:tc>
        <w:tc>
          <w:tcPr>
            <w:tcW w:w="1097"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24</w:t>
            </w:r>
          </w:p>
        </w:tc>
        <w:tc>
          <w:tcPr>
            <w:tcW w:w="620"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-2.2</w:t>
            </w:r>
          </w:p>
        </w:tc>
        <w:tc>
          <w:tcPr>
            <w:tcW w:w="881"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24</w:t>
            </w:r>
          </w:p>
        </w:tc>
        <w:tc>
          <w:tcPr>
            <w:tcW w:w="654"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5</w:t>
            </w:r>
          </w:p>
        </w:tc>
        <w:tc>
          <w:tcPr>
            <w:tcW w:w="846"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300</w:t>
            </w:r>
          </w:p>
        </w:tc>
        <w:tc>
          <w:tcPr>
            <w:tcW w:w="669"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1448</w:t>
            </w:r>
          </w:p>
        </w:tc>
        <w:tc>
          <w:tcPr>
            <w:tcW w:w="1097"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23</w:t>
            </w:r>
          </w:p>
        </w:tc>
        <w:tc>
          <w:tcPr>
            <w:tcW w:w="580"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1.8</w:t>
            </w:r>
          </w:p>
        </w:tc>
        <w:tc>
          <w:tcPr>
            <w:tcW w:w="881"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24</w:t>
            </w:r>
          </w:p>
        </w:tc>
        <w:tc>
          <w:tcPr>
            <w:tcW w:w="654"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5.1</w:t>
            </w:r>
          </w:p>
        </w:tc>
        <w:tc>
          <w:tcPr>
            <w:tcW w:w="1061"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325</w:t>
            </w:r>
          </w:p>
        </w:tc>
      </w:tr>
      <w:tr w:rsidR="00E33353" w:rsidRPr="006F1D32" w:rsidTr="00E33353">
        <w:trPr>
          <w:trHeight w:val="560"/>
        </w:trPr>
        <w:tc>
          <w:tcPr>
            <w:tcW w:w="726"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5-Jul</w:t>
            </w:r>
          </w:p>
        </w:tc>
        <w:tc>
          <w:tcPr>
            <w:tcW w:w="669"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1442</w:t>
            </w:r>
          </w:p>
        </w:tc>
        <w:tc>
          <w:tcPr>
            <w:tcW w:w="1097"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23</w:t>
            </w:r>
          </w:p>
        </w:tc>
        <w:tc>
          <w:tcPr>
            <w:tcW w:w="620"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-0.6</w:t>
            </w:r>
          </w:p>
        </w:tc>
        <w:tc>
          <w:tcPr>
            <w:tcW w:w="881"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20</w:t>
            </w:r>
          </w:p>
        </w:tc>
        <w:tc>
          <w:tcPr>
            <w:tcW w:w="654"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4.3</w:t>
            </w:r>
          </w:p>
        </w:tc>
        <w:tc>
          <w:tcPr>
            <w:tcW w:w="846"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305</w:t>
            </w:r>
          </w:p>
        </w:tc>
        <w:tc>
          <w:tcPr>
            <w:tcW w:w="669"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1449</w:t>
            </w:r>
          </w:p>
        </w:tc>
        <w:tc>
          <w:tcPr>
            <w:tcW w:w="1097"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22</w:t>
            </w:r>
          </w:p>
        </w:tc>
        <w:tc>
          <w:tcPr>
            <w:tcW w:w="580"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1</w:t>
            </w:r>
          </w:p>
        </w:tc>
        <w:tc>
          <w:tcPr>
            <w:tcW w:w="881"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25</w:t>
            </w:r>
          </w:p>
        </w:tc>
        <w:tc>
          <w:tcPr>
            <w:tcW w:w="654"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4.8</w:t>
            </w:r>
          </w:p>
        </w:tc>
        <w:tc>
          <w:tcPr>
            <w:tcW w:w="1061"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310</w:t>
            </w:r>
          </w:p>
        </w:tc>
      </w:tr>
      <w:tr w:rsidR="00E33353" w:rsidRPr="006F1D32" w:rsidTr="00E33353">
        <w:trPr>
          <w:trHeight w:val="560"/>
        </w:trPr>
        <w:tc>
          <w:tcPr>
            <w:tcW w:w="726"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6-Jul</w:t>
            </w:r>
          </w:p>
        </w:tc>
        <w:tc>
          <w:tcPr>
            <w:tcW w:w="669"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1443</w:t>
            </w:r>
          </w:p>
        </w:tc>
        <w:tc>
          <w:tcPr>
            <w:tcW w:w="1097"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21</w:t>
            </w:r>
          </w:p>
        </w:tc>
        <w:tc>
          <w:tcPr>
            <w:tcW w:w="620"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0.2</w:t>
            </w:r>
          </w:p>
        </w:tc>
        <w:tc>
          <w:tcPr>
            <w:tcW w:w="881"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25</w:t>
            </w:r>
          </w:p>
        </w:tc>
        <w:tc>
          <w:tcPr>
            <w:tcW w:w="654"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4</w:t>
            </w:r>
          </w:p>
        </w:tc>
        <w:tc>
          <w:tcPr>
            <w:tcW w:w="846"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330</w:t>
            </w:r>
          </w:p>
        </w:tc>
        <w:tc>
          <w:tcPr>
            <w:tcW w:w="669"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1448</w:t>
            </w:r>
          </w:p>
        </w:tc>
        <w:tc>
          <w:tcPr>
            <w:tcW w:w="1097"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23</w:t>
            </w:r>
          </w:p>
        </w:tc>
        <w:tc>
          <w:tcPr>
            <w:tcW w:w="580"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3</w:t>
            </w:r>
          </w:p>
        </w:tc>
        <w:tc>
          <w:tcPr>
            <w:tcW w:w="881"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25</w:t>
            </w:r>
          </w:p>
        </w:tc>
        <w:tc>
          <w:tcPr>
            <w:tcW w:w="654"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6</w:t>
            </w:r>
          </w:p>
        </w:tc>
        <w:tc>
          <w:tcPr>
            <w:tcW w:w="1061" w:type="dxa"/>
            <w:noWrap/>
            <w:hideMark/>
          </w:tcPr>
          <w:p w:rsidR="006F1D32" w:rsidRPr="00E33353" w:rsidRDefault="006F1D32" w:rsidP="00E33353">
            <w:pPr>
              <w:jc w:val="center"/>
              <w:rPr>
                <w:rFonts w:ascii="Simplified Arabic" w:hAnsi="Simplified Arabic" w:cs="Simplified Arabic"/>
                <w:b/>
                <w:sz w:val="18"/>
                <w:szCs w:val="18"/>
              </w:rPr>
            </w:pPr>
            <w:r w:rsidRPr="00E33353">
              <w:rPr>
                <w:rFonts w:ascii="Simplified Arabic" w:hAnsi="Simplified Arabic" w:cs="Simplified Arabic"/>
                <w:b/>
                <w:sz w:val="18"/>
                <w:szCs w:val="18"/>
              </w:rPr>
              <w:t>310</w:t>
            </w:r>
          </w:p>
        </w:tc>
      </w:tr>
    </w:tbl>
    <w:p w:rsidR="006B4D11" w:rsidRPr="00EA3A80" w:rsidRDefault="00EA3A80" w:rsidP="00E33353">
      <w:pPr>
        <w:rPr>
          <w:sz w:val="24"/>
          <w:szCs w:val="24"/>
        </w:rPr>
      </w:pPr>
      <w:r w:rsidRPr="00EA3A80">
        <w:rPr>
          <w:sz w:val="24"/>
          <w:szCs w:val="24"/>
        </w:rPr>
        <w:t xml:space="preserve">The Source: : </w:t>
      </w:r>
      <w:hyperlink r:id="rId46">
        <w:r w:rsidRPr="00EA3A80">
          <w:rPr>
            <w:color w:val="0000FF"/>
            <w:sz w:val="24"/>
            <w:szCs w:val="24"/>
            <w:u w:val="single"/>
          </w:rPr>
          <w:t>https://weather.uwyo.edu/upperair/sounding.html/</w:t>
        </w:r>
      </w:hyperlink>
    </w:p>
    <w:p w:rsidR="006B4D11" w:rsidRDefault="006B4D11">
      <w:pPr>
        <w:bidi/>
        <w:jc w:val="center"/>
        <w:rPr>
          <w:b/>
          <w:sz w:val="24"/>
          <w:szCs w:val="24"/>
        </w:rPr>
      </w:pPr>
    </w:p>
    <w:p w:rsidR="00E33353" w:rsidRDefault="00E33353" w:rsidP="00E33353">
      <w:pPr>
        <w:bidi/>
        <w:jc w:val="center"/>
        <w:rPr>
          <w:b/>
          <w:sz w:val="24"/>
          <w:szCs w:val="24"/>
        </w:rPr>
      </w:pPr>
    </w:p>
    <w:p w:rsidR="00E33353" w:rsidRDefault="00E33353" w:rsidP="00E33353">
      <w:pPr>
        <w:bidi/>
        <w:jc w:val="center"/>
        <w:rPr>
          <w:b/>
          <w:sz w:val="24"/>
          <w:szCs w:val="24"/>
        </w:rPr>
      </w:pPr>
    </w:p>
    <w:p w:rsidR="00E34D3E" w:rsidRDefault="00E34D3E" w:rsidP="00E34D3E">
      <w:pPr>
        <w:bidi/>
        <w:jc w:val="center"/>
        <w:rPr>
          <w:b/>
          <w:sz w:val="24"/>
          <w:szCs w:val="24"/>
        </w:rPr>
      </w:pPr>
    </w:p>
    <w:p w:rsidR="006B4D11" w:rsidRPr="00EA3A80" w:rsidRDefault="006B4D11">
      <w:pPr>
        <w:bidi/>
        <w:jc w:val="center"/>
        <w:rPr>
          <w:b/>
          <w:sz w:val="24"/>
          <w:szCs w:val="24"/>
        </w:rPr>
      </w:pPr>
    </w:p>
    <w:p w:rsidR="00E33353" w:rsidRDefault="00EA3A80" w:rsidP="00E34D3E">
      <w:pPr>
        <w:spacing w:before="240" w:after="240"/>
        <w:jc w:val="center"/>
        <w:rPr>
          <w:sz w:val="24"/>
          <w:szCs w:val="24"/>
        </w:rPr>
      </w:pPr>
      <w:r w:rsidRPr="00E34D3E">
        <w:rPr>
          <w:b/>
          <w:bCs/>
          <w:sz w:val="24"/>
          <w:szCs w:val="24"/>
        </w:rPr>
        <w:lastRenderedPageBreak/>
        <w:t xml:space="preserve">Table (5) shows the </w:t>
      </w:r>
      <w:proofErr w:type="spellStart"/>
      <w:r w:rsidR="00016C49">
        <w:rPr>
          <w:b/>
          <w:bCs/>
          <w:sz w:val="24"/>
          <w:szCs w:val="24"/>
        </w:rPr>
        <w:t>radiosounde</w:t>
      </w:r>
      <w:proofErr w:type="spellEnd"/>
      <w:r w:rsidRPr="00E34D3E">
        <w:rPr>
          <w:b/>
          <w:bCs/>
          <w:sz w:val="24"/>
          <w:szCs w:val="24"/>
        </w:rPr>
        <w:t xml:space="preserve"> readings of upper-air data at the 500 </w:t>
      </w:r>
      <w:proofErr w:type="spellStart"/>
      <w:r w:rsidRPr="00E34D3E">
        <w:rPr>
          <w:b/>
          <w:bCs/>
          <w:sz w:val="24"/>
          <w:szCs w:val="24"/>
        </w:rPr>
        <w:t>hPa</w:t>
      </w:r>
      <w:proofErr w:type="spellEnd"/>
      <w:r w:rsidRPr="00E34D3E">
        <w:rPr>
          <w:b/>
          <w:bCs/>
          <w:sz w:val="24"/>
          <w:szCs w:val="24"/>
        </w:rPr>
        <w:t xml:space="preserve"> level over Baghdad Airport for the period 1–6 July 2025</w:t>
      </w:r>
      <w:r w:rsidRPr="00EA3A80">
        <w:rPr>
          <w:sz w:val="24"/>
          <w:szCs w:val="24"/>
        </w:rPr>
        <w:t>.</w:t>
      </w:r>
    </w:p>
    <w:tbl>
      <w:tblPr>
        <w:tblStyle w:val="af6"/>
        <w:tblW w:w="10779" w:type="dxa"/>
        <w:tblInd w:w="-698" w:type="dxa"/>
        <w:tblLook w:val="04A0" w:firstRow="1" w:lastRow="0" w:firstColumn="1" w:lastColumn="0" w:noHBand="0" w:noVBand="1"/>
      </w:tblPr>
      <w:tblGrid>
        <w:gridCol w:w="618"/>
        <w:gridCol w:w="664"/>
        <w:gridCol w:w="1089"/>
        <w:gridCol w:w="756"/>
        <w:gridCol w:w="1103"/>
        <w:gridCol w:w="697"/>
        <w:gridCol w:w="840"/>
        <w:gridCol w:w="664"/>
        <w:gridCol w:w="1089"/>
        <w:gridCol w:w="619"/>
        <w:gridCol w:w="1103"/>
        <w:gridCol w:w="697"/>
        <w:gridCol w:w="840"/>
      </w:tblGrid>
      <w:tr w:rsidR="00B37426" w:rsidRPr="00E33353" w:rsidTr="00EC3FE6">
        <w:trPr>
          <w:trHeight w:val="287"/>
        </w:trPr>
        <w:tc>
          <w:tcPr>
            <w:tcW w:w="5767" w:type="dxa"/>
            <w:gridSpan w:val="7"/>
            <w:shd w:val="clear" w:color="auto" w:fill="8DB3E2" w:themeFill="text2" w:themeFillTint="66"/>
            <w:noWrap/>
            <w:hideMark/>
          </w:tcPr>
          <w:p w:rsidR="00B37426" w:rsidRPr="00B37426" w:rsidRDefault="00B37426" w:rsidP="00E33353">
            <w:pPr>
              <w:spacing w:before="240" w:after="240"/>
              <w:jc w:val="center"/>
              <w:rPr>
                <w:rFonts w:ascii="Simplified Arabic" w:hAnsi="Simplified Arabic" w:cs="Simplified Arabic"/>
                <w:b/>
                <w:bCs/>
                <w:sz w:val="16"/>
                <w:szCs w:val="16"/>
              </w:rPr>
            </w:pPr>
            <w:bookmarkStart w:id="0" w:name="_GoBack" w:colFirst="0" w:colLast="1"/>
            <w:r w:rsidRPr="00B37426">
              <w:rPr>
                <w:rFonts w:ascii="Simplified Arabic" w:hAnsi="Simplified Arabic" w:cs="Simplified Arabic"/>
                <w:b/>
                <w:bCs/>
                <w:sz w:val="16"/>
                <w:szCs w:val="16"/>
              </w:rPr>
              <w:t>00Z</w:t>
            </w:r>
          </w:p>
        </w:tc>
        <w:tc>
          <w:tcPr>
            <w:tcW w:w="5012" w:type="dxa"/>
            <w:gridSpan w:val="6"/>
            <w:shd w:val="clear" w:color="auto" w:fill="8DB3E2" w:themeFill="text2" w:themeFillTint="66"/>
            <w:noWrap/>
            <w:hideMark/>
          </w:tcPr>
          <w:p w:rsidR="00B37426" w:rsidRPr="00B37426" w:rsidRDefault="00B37426"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1200 Z</w:t>
            </w:r>
          </w:p>
        </w:tc>
      </w:tr>
      <w:bookmarkEnd w:id="0"/>
      <w:tr w:rsidR="00E33353" w:rsidRPr="00E33353" w:rsidTr="00B37426">
        <w:trPr>
          <w:trHeight w:val="287"/>
        </w:trPr>
        <w:tc>
          <w:tcPr>
            <w:tcW w:w="618"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DAYS</w:t>
            </w:r>
          </w:p>
        </w:tc>
        <w:tc>
          <w:tcPr>
            <w:tcW w:w="664"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Height</w:t>
            </w:r>
          </w:p>
        </w:tc>
        <w:tc>
          <w:tcPr>
            <w:tcW w:w="1089"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Temperature (°C</w:t>
            </w:r>
          </w:p>
        </w:tc>
        <w:tc>
          <w:tcPr>
            <w:tcW w:w="756"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Dew Point</w:t>
            </w:r>
          </w:p>
        </w:tc>
        <w:tc>
          <w:tcPr>
            <w:tcW w:w="1103"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  Relative Humidity</w:t>
            </w:r>
          </w:p>
        </w:tc>
        <w:tc>
          <w:tcPr>
            <w:tcW w:w="697"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Wind Speed</w:t>
            </w:r>
          </w:p>
        </w:tc>
        <w:tc>
          <w:tcPr>
            <w:tcW w:w="840"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Direction</w:t>
            </w:r>
          </w:p>
        </w:tc>
        <w:tc>
          <w:tcPr>
            <w:tcW w:w="664"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Height</w:t>
            </w:r>
          </w:p>
        </w:tc>
        <w:tc>
          <w:tcPr>
            <w:tcW w:w="1089"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Temperature (°C</w:t>
            </w:r>
          </w:p>
        </w:tc>
        <w:tc>
          <w:tcPr>
            <w:tcW w:w="619"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Dew Point</w:t>
            </w:r>
          </w:p>
        </w:tc>
        <w:tc>
          <w:tcPr>
            <w:tcW w:w="1103"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  Relative Humidity</w:t>
            </w:r>
          </w:p>
        </w:tc>
        <w:tc>
          <w:tcPr>
            <w:tcW w:w="697"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Wind Speed</w:t>
            </w:r>
          </w:p>
        </w:tc>
        <w:tc>
          <w:tcPr>
            <w:tcW w:w="840"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Direction</w:t>
            </w:r>
          </w:p>
        </w:tc>
      </w:tr>
      <w:tr w:rsidR="00E33353" w:rsidRPr="00E33353" w:rsidTr="00B37426">
        <w:trPr>
          <w:trHeight w:val="287"/>
        </w:trPr>
        <w:tc>
          <w:tcPr>
            <w:tcW w:w="618"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1-Jul</w:t>
            </w:r>
          </w:p>
        </w:tc>
        <w:tc>
          <w:tcPr>
            <w:tcW w:w="664" w:type="dxa"/>
            <w:noWrap/>
            <w:hideMark/>
          </w:tcPr>
          <w:p w:rsidR="00E33353" w:rsidRPr="00B37426" w:rsidRDefault="00B37426" w:rsidP="00E33353">
            <w:pPr>
              <w:spacing w:before="240" w:after="240"/>
              <w:jc w:val="center"/>
              <w:rPr>
                <w:rFonts w:ascii="Simplified Arabic" w:hAnsi="Simplified Arabic" w:cs="Simplified Arabic"/>
                <w:b/>
                <w:bCs/>
                <w:sz w:val="16"/>
                <w:szCs w:val="16"/>
              </w:rPr>
            </w:pPr>
            <w:r>
              <w:rPr>
                <w:rFonts w:ascii="Simplified Arabic" w:hAnsi="Simplified Arabic" w:cs="Simplified Arabic"/>
                <w:b/>
                <w:bCs/>
                <w:sz w:val="16"/>
                <w:szCs w:val="16"/>
              </w:rPr>
              <w:t>-</w:t>
            </w:r>
          </w:p>
        </w:tc>
        <w:tc>
          <w:tcPr>
            <w:tcW w:w="1089" w:type="dxa"/>
            <w:noWrap/>
            <w:hideMark/>
          </w:tcPr>
          <w:p w:rsidR="00E33353" w:rsidRPr="00B37426" w:rsidRDefault="00B37426" w:rsidP="00E33353">
            <w:pPr>
              <w:spacing w:before="240" w:after="240"/>
              <w:jc w:val="center"/>
              <w:rPr>
                <w:rFonts w:ascii="Simplified Arabic" w:hAnsi="Simplified Arabic" w:cs="Simplified Arabic"/>
                <w:b/>
                <w:bCs/>
                <w:sz w:val="16"/>
                <w:szCs w:val="16"/>
              </w:rPr>
            </w:pPr>
            <w:r>
              <w:rPr>
                <w:rFonts w:ascii="Simplified Arabic" w:hAnsi="Simplified Arabic" w:cs="Simplified Arabic"/>
                <w:b/>
                <w:bCs/>
                <w:sz w:val="16"/>
                <w:szCs w:val="16"/>
              </w:rPr>
              <w:t>-</w:t>
            </w:r>
          </w:p>
        </w:tc>
        <w:tc>
          <w:tcPr>
            <w:tcW w:w="756" w:type="dxa"/>
            <w:noWrap/>
            <w:hideMark/>
          </w:tcPr>
          <w:p w:rsidR="00E33353" w:rsidRPr="00B37426" w:rsidRDefault="00B37426" w:rsidP="00E33353">
            <w:pPr>
              <w:spacing w:before="240" w:after="240"/>
              <w:jc w:val="center"/>
              <w:rPr>
                <w:rFonts w:ascii="Simplified Arabic" w:hAnsi="Simplified Arabic" w:cs="Simplified Arabic"/>
                <w:b/>
                <w:bCs/>
                <w:sz w:val="16"/>
                <w:szCs w:val="16"/>
              </w:rPr>
            </w:pPr>
            <w:r>
              <w:rPr>
                <w:rFonts w:ascii="Simplified Arabic" w:hAnsi="Simplified Arabic" w:cs="Simplified Arabic"/>
                <w:b/>
                <w:bCs/>
                <w:sz w:val="16"/>
                <w:szCs w:val="16"/>
              </w:rPr>
              <w:t>-</w:t>
            </w:r>
          </w:p>
        </w:tc>
        <w:tc>
          <w:tcPr>
            <w:tcW w:w="1103" w:type="dxa"/>
            <w:noWrap/>
            <w:hideMark/>
          </w:tcPr>
          <w:p w:rsidR="00E33353" w:rsidRPr="00B37426" w:rsidRDefault="00B37426" w:rsidP="00E33353">
            <w:pPr>
              <w:spacing w:before="240" w:after="240"/>
              <w:jc w:val="center"/>
              <w:rPr>
                <w:rFonts w:ascii="Simplified Arabic" w:hAnsi="Simplified Arabic" w:cs="Simplified Arabic"/>
                <w:b/>
                <w:bCs/>
                <w:sz w:val="16"/>
                <w:szCs w:val="16"/>
              </w:rPr>
            </w:pPr>
            <w:r>
              <w:rPr>
                <w:rFonts w:ascii="Simplified Arabic" w:hAnsi="Simplified Arabic" w:cs="Simplified Arabic"/>
                <w:b/>
                <w:bCs/>
                <w:sz w:val="16"/>
                <w:szCs w:val="16"/>
              </w:rPr>
              <w:t>-</w:t>
            </w:r>
          </w:p>
        </w:tc>
        <w:tc>
          <w:tcPr>
            <w:tcW w:w="697" w:type="dxa"/>
            <w:noWrap/>
            <w:hideMark/>
          </w:tcPr>
          <w:p w:rsidR="00E33353" w:rsidRPr="00B37426" w:rsidRDefault="00B37426" w:rsidP="00E33353">
            <w:pPr>
              <w:spacing w:before="240" w:after="240"/>
              <w:jc w:val="center"/>
              <w:rPr>
                <w:rFonts w:ascii="Simplified Arabic" w:hAnsi="Simplified Arabic" w:cs="Simplified Arabic"/>
                <w:b/>
                <w:bCs/>
                <w:sz w:val="16"/>
                <w:szCs w:val="16"/>
              </w:rPr>
            </w:pPr>
            <w:r>
              <w:rPr>
                <w:rFonts w:ascii="Simplified Arabic" w:hAnsi="Simplified Arabic" w:cs="Simplified Arabic"/>
                <w:b/>
                <w:bCs/>
                <w:sz w:val="16"/>
                <w:szCs w:val="16"/>
              </w:rPr>
              <w:t>-</w:t>
            </w:r>
          </w:p>
        </w:tc>
        <w:tc>
          <w:tcPr>
            <w:tcW w:w="840" w:type="dxa"/>
            <w:noWrap/>
            <w:hideMark/>
          </w:tcPr>
          <w:p w:rsidR="00E33353" w:rsidRPr="00B37426" w:rsidRDefault="00B37426" w:rsidP="00E33353">
            <w:pPr>
              <w:spacing w:before="240" w:after="240"/>
              <w:jc w:val="center"/>
              <w:rPr>
                <w:rFonts w:ascii="Simplified Arabic" w:hAnsi="Simplified Arabic" w:cs="Simplified Arabic"/>
                <w:b/>
                <w:bCs/>
                <w:sz w:val="16"/>
                <w:szCs w:val="16"/>
              </w:rPr>
            </w:pPr>
            <w:r>
              <w:rPr>
                <w:rFonts w:ascii="Simplified Arabic" w:hAnsi="Simplified Arabic" w:cs="Simplified Arabic"/>
                <w:b/>
                <w:bCs/>
                <w:sz w:val="16"/>
                <w:szCs w:val="16"/>
              </w:rPr>
              <w:t>-</w:t>
            </w:r>
          </w:p>
        </w:tc>
        <w:tc>
          <w:tcPr>
            <w:tcW w:w="664"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5580</w:t>
            </w:r>
          </w:p>
        </w:tc>
        <w:tc>
          <w:tcPr>
            <w:tcW w:w="1089"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-0.1</w:t>
            </w:r>
          </w:p>
        </w:tc>
        <w:tc>
          <w:tcPr>
            <w:tcW w:w="619"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-36</w:t>
            </w:r>
          </w:p>
        </w:tc>
        <w:tc>
          <w:tcPr>
            <w:tcW w:w="1103"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5</w:t>
            </w:r>
          </w:p>
        </w:tc>
        <w:tc>
          <w:tcPr>
            <w:tcW w:w="697"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0.3</w:t>
            </w:r>
          </w:p>
        </w:tc>
        <w:tc>
          <w:tcPr>
            <w:tcW w:w="840"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230</w:t>
            </w:r>
          </w:p>
        </w:tc>
      </w:tr>
      <w:tr w:rsidR="00E33353" w:rsidRPr="00E33353" w:rsidTr="00B37426">
        <w:trPr>
          <w:trHeight w:val="287"/>
        </w:trPr>
        <w:tc>
          <w:tcPr>
            <w:tcW w:w="618"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2-Jul</w:t>
            </w:r>
          </w:p>
        </w:tc>
        <w:tc>
          <w:tcPr>
            <w:tcW w:w="664"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5870</w:t>
            </w:r>
          </w:p>
        </w:tc>
        <w:tc>
          <w:tcPr>
            <w:tcW w:w="1089"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-1</w:t>
            </w:r>
          </w:p>
        </w:tc>
        <w:tc>
          <w:tcPr>
            <w:tcW w:w="756"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-24</w:t>
            </w:r>
          </w:p>
        </w:tc>
        <w:tc>
          <w:tcPr>
            <w:tcW w:w="1103"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14</w:t>
            </w:r>
          </w:p>
        </w:tc>
        <w:tc>
          <w:tcPr>
            <w:tcW w:w="697"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1.09</w:t>
            </w:r>
          </w:p>
        </w:tc>
        <w:tc>
          <w:tcPr>
            <w:tcW w:w="840"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210</w:t>
            </w:r>
          </w:p>
        </w:tc>
        <w:tc>
          <w:tcPr>
            <w:tcW w:w="664"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5870</w:t>
            </w:r>
          </w:p>
        </w:tc>
        <w:tc>
          <w:tcPr>
            <w:tcW w:w="1089"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-0.9</w:t>
            </w:r>
          </w:p>
        </w:tc>
        <w:tc>
          <w:tcPr>
            <w:tcW w:w="619"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-21</w:t>
            </w:r>
          </w:p>
        </w:tc>
        <w:tc>
          <w:tcPr>
            <w:tcW w:w="1103"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19</w:t>
            </w:r>
          </w:p>
        </w:tc>
        <w:tc>
          <w:tcPr>
            <w:tcW w:w="697"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1.3</w:t>
            </w:r>
          </w:p>
        </w:tc>
        <w:tc>
          <w:tcPr>
            <w:tcW w:w="840"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233</w:t>
            </w:r>
          </w:p>
        </w:tc>
      </w:tr>
      <w:tr w:rsidR="00E33353" w:rsidRPr="00E33353" w:rsidTr="00B37426">
        <w:trPr>
          <w:trHeight w:val="287"/>
        </w:trPr>
        <w:tc>
          <w:tcPr>
            <w:tcW w:w="618"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3-Jul</w:t>
            </w:r>
          </w:p>
        </w:tc>
        <w:tc>
          <w:tcPr>
            <w:tcW w:w="664"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5860</w:t>
            </w:r>
          </w:p>
        </w:tc>
        <w:tc>
          <w:tcPr>
            <w:tcW w:w="1089"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-1.6</w:t>
            </w:r>
          </w:p>
        </w:tc>
        <w:tc>
          <w:tcPr>
            <w:tcW w:w="756"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-47</w:t>
            </w:r>
          </w:p>
        </w:tc>
        <w:tc>
          <w:tcPr>
            <w:tcW w:w="1103"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1</w:t>
            </w:r>
          </w:p>
        </w:tc>
        <w:tc>
          <w:tcPr>
            <w:tcW w:w="697"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0.1</w:t>
            </w:r>
          </w:p>
        </w:tc>
        <w:tc>
          <w:tcPr>
            <w:tcW w:w="840"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200</w:t>
            </w:r>
          </w:p>
        </w:tc>
        <w:tc>
          <w:tcPr>
            <w:tcW w:w="664"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5870</w:t>
            </w:r>
          </w:p>
        </w:tc>
        <w:tc>
          <w:tcPr>
            <w:tcW w:w="1089"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2.4</w:t>
            </w:r>
          </w:p>
        </w:tc>
        <w:tc>
          <w:tcPr>
            <w:tcW w:w="619"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-46.6</w:t>
            </w:r>
          </w:p>
        </w:tc>
        <w:tc>
          <w:tcPr>
            <w:tcW w:w="1103"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1</w:t>
            </w:r>
          </w:p>
        </w:tc>
        <w:tc>
          <w:tcPr>
            <w:tcW w:w="697"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0.1</w:t>
            </w:r>
          </w:p>
        </w:tc>
        <w:tc>
          <w:tcPr>
            <w:tcW w:w="840"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205</w:t>
            </w:r>
          </w:p>
        </w:tc>
      </w:tr>
      <w:tr w:rsidR="00E33353" w:rsidRPr="00E33353" w:rsidTr="00B37426">
        <w:trPr>
          <w:trHeight w:val="287"/>
        </w:trPr>
        <w:tc>
          <w:tcPr>
            <w:tcW w:w="618"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4-Jul</w:t>
            </w:r>
          </w:p>
        </w:tc>
        <w:tc>
          <w:tcPr>
            <w:tcW w:w="664"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5020</w:t>
            </w:r>
          </w:p>
        </w:tc>
        <w:tc>
          <w:tcPr>
            <w:tcW w:w="1089"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-40.9</w:t>
            </w:r>
          </w:p>
        </w:tc>
        <w:tc>
          <w:tcPr>
            <w:tcW w:w="756"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-65.9</w:t>
            </w:r>
          </w:p>
        </w:tc>
        <w:tc>
          <w:tcPr>
            <w:tcW w:w="1103"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5</w:t>
            </w:r>
          </w:p>
        </w:tc>
        <w:tc>
          <w:tcPr>
            <w:tcW w:w="697"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0.1</w:t>
            </w:r>
          </w:p>
        </w:tc>
        <w:tc>
          <w:tcPr>
            <w:tcW w:w="840"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225</w:t>
            </w:r>
          </w:p>
        </w:tc>
        <w:tc>
          <w:tcPr>
            <w:tcW w:w="664"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4860</w:t>
            </w:r>
          </w:p>
        </w:tc>
        <w:tc>
          <w:tcPr>
            <w:tcW w:w="1089"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-0.5</w:t>
            </w:r>
          </w:p>
        </w:tc>
        <w:tc>
          <w:tcPr>
            <w:tcW w:w="619"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-49</w:t>
            </w:r>
          </w:p>
        </w:tc>
        <w:tc>
          <w:tcPr>
            <w:tcW w:w="1103"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1</w:t>
            </w:r>
          </w:p>
        </w:tc>
        <w:tc>
          <w:tcPr>
            <w:tcW w:w="697"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0.08</w:t>
            </w:r>
          </w:p>
        </w:tc>
        <w:tc>
          <w:tcPr>
            <w:tcW w:w="840"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220</w:t>
            </w:r>
          </w:p>
        </w:tc>
      </w:tr>
      <w:tr w:rsidR="00E33353" w:rsidRPr="00E33353" w:rsidTr="00B37426">
        <w:trPr>
          <w:trHeight w:val="287"/>
        </w:trPr>
        <w:tc>
          <w:tcPr>
            <w:tcW w:w="618"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5-Jul</w:t>
            </w:r>
          </w:p>
        </w:tc>
        <w:tc>
          <w:tcPr>
            <w:tcW w:w="664"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5850</w:t>
            </w:r>
          </w:p>
        </w:tc>
        <w:tc>
          <w:tcPr>
            <w:tcW w:w="1089"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-2</w:t>
            </w:r>
          </w:p>
        </w:tc>
        <w:tc>
          <w:tcPr>
            <w:tcW w:w="756"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-49</w:t>
            </w:r>
          </w:p>
        </w:tc>
        <w:tc>
          <w:tcPr>
            <w:tcW w:w="1103"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1</w:t>
            </w:r>
          </w:p>
        </w:tc>
        <w:tc>
          <w:tcPr>
            <w:tcW w:w="697"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0.08</w:t>
            </w:r>
          </w:p>
        </w:tc>
        <w:tc>
          <w:tcPr>
            <w:tcW w:w="840"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220</w:t>
            </w:r>
          </w:p>
        </w:tc>
        <w:tc>
          <w:tcPr>
            <w:tcW w:w="664"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5870</w:t>
            </w:r>
          </w:p>
        </w:tc>
        <w:tc>
          <w:tcPr>
            <w:tcW w:w="1089"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-1.3</w:t>
            </w:r>
          </w:p>
        </w:tc>
        <w:tc>
          <w:tcPr>
            <w:tcW w:w="619"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-46</w:t>
            </w:r>
          </w:p>
        </w:tc>
        <w:tc>
          <w:tcPr>
            <w:tcW w:w="1103"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2</w:t>
            </w:r>
          </w:p>
        </w:tc>
        <w:tc>
          <w:tcPr>
            <w:tcW w:w="697"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0.08</w:t>
            </w:r>
          </w:p>
        </w:tc>
        <w:tc>
          <w:tcPr>
            <w:tcW w:w="840"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225</w:t>
            </w:r>
          </w:p>
        </w:tc>
      </w:tr>
      <w:tr w:rsidR="00E33353" w:rsidRPr="00E33353" w:rsidTr="00B37426">
        <w:trPr>
          <w:trHeight w:val="287"/>
        </w:trPr>
        <w:tc>
          <w:tcPr>
            <w:tcW w:w="618"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6-Jul</w:t>
            </w:r>
          </w:p>
        </w:tc>
        <w:tc>
          <w:tcPr>
            <w:tcW w:w="664"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5870</w:t>
            </w:r>
          </w:p>
        </w:tc>
        <w:tc>
          <w:tcPr>
            <w:tcW w:w="1089"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-1.7</w:t>
            </w:r>
          </w:p>
        </w:tc>
        <w:tc>
          <w:tcPr>
            <w:tcW w:w="756"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-49.7</w:t>
            </w:r>
          </w:p>
        </w:tc>
        <w:tc>
          <w:tcPr>
            <w:tcW w:w="1103"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7</w:t>
            </w:r>
          </w:p>
        </w:tc>
        <w:tc>
          <w:tcPr>
            <w:tcW w:w="697"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0.08</w:t>
            </w:r>
          </w:p>
        </w:tc>
        <w:tc>
          <w:tcPr>
            <w:tcW w:w="840"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225</w:t>
            </w:r>
          </w:p>
        </w:tc>
        <w:tc>
          <w:tcPr>
            <w:tcW w:w="664"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5850</w:t>
            </w:r>
          </w:p>
        </w:tc>
        <w:tc>
          <w:tcPr>
            <w:tcW w:w="1089"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-2.1</w:t>
            </w:r>
          </w:p>
        </w:tc>
        <w:tc>
          <w:tcPr>
            <w:tcW w:w="619"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-50</w:t>
            </w:r>
          </w:p>
        </w:tc>
        <w:tc>
          <w:tcPr>
            <w:tcW w:w="1103"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1</w:t>
            </w:r>
          </w:p>
        </w:tc>
        <w:tc>
          <w:tcPr>
            <w:tcW w:w="697"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0.08</w:t>
            </w:r>
          </w:p>
        </w:tc>
        <w:tc>
          <w:tcPr>
            <w:tcW w:w="840" w:type="dxa"/>
            <w:noWrap/>
            <w:hideMark/>
          </w:tcPr>
          <w:p w:rsidR="00E33353" w:rsidRPr="00B37426" w:rsidRDefault="00E33353" w:rsidP="00E33353">
            <w:pPr>
              <w:spacing w:before="240" w:after="240"/>
              <w:jc w:val="center"/>
              <w:rPr>
                <w:rFonts w:ascii="Simplified Arabic" w:hAnsi="Simplified Arabic" w:cs="Simplified Arabic"/>
                <w:b/>
                <w:bCs/>
                <w:sz w:val="16"/>
                <w:szCs w:val="16"/>
              </w:rPr>
            </w:pPr>
            <w:r w:rsidRPr="00B37426">
              <w:rPr>
                <w:rFonts w:ascii="Simplified Arabic" w:hAnsi="Simplified Arabic" w:cs="Simplified Arabic"/>
                <w:b/>
                <w:bCs/>
                <w:sz w:val="16"/>
                <w:szCs w:val="16"/>
              </w:rPr>
              <w:t>220</w:t>
            </w:r>
          </w:p>
        </w:tc>
      </w:tr>
    </w:tbl>
    <w:p w:rsidR="006B4D11" w:rsidRPr="00EA3A80" w:rsidRDefault="00EA3A80" w:rsidP="00E33353">
      <w:pPr>
        <w:rPr>
          <w:sz w:val="24"/>
          <w:szCs w:val="24"/>
        </w:rPr>
      </w:pPr>
      <w:r w:rsidRPr="00EA3A80">
        <w:rPr>
          <w:sz w:val="24"/>
          <w:szCs w:val="24"/>
        </w:rPr>
        <w:t xml:space="preserve">The source: </w:t>
      </w:r>
      <w:hyperlink r:id="rId47">
        <w:r w:rsidRPr="00EA3A80">
          <w:rPr>
            <w:color w:val="0000FF"/>
            <w:sz w:val="24"/>
            <w:szCs w:val="24"/>
            <w:u w:val="single"/>
          </w:rPr>
          <w:t>https://weather.uwyo.edu/upperair/sounding.html/</w:t>
        </w:r>
      </w:hyperlink>
    </w:p>
    <w:p w:rsidR="006B4D11" w:rsidRPr="00EA3A80" w:rsidRDefault="00EA3A80" w:rsidP="00E34D3E">
      <w:pPr>
        <w:numPr>
          <w:ilvl w:val="0"/>
          <w:numId w:val="2"/>
        </w:numPr>
        <w:tabs>
          <w:tab w:val="left" w:pos="7887"/>
        </w:tabs>
        <w:spacing w:before="240" w:after="240" w:line="240" w:lineRule="auto"/>
        <w:ind w:left="90"/>
        <w:jc w:val="both"/>
        <w:rPr>
          <w:rFonts w:ascii="Simplified Arabic" w:eastAsia="Simplified Arabic" w:hAnsi="Simplified Arabic" w:cs="Simplified Arabic"/>
          <w:sz w:val="24"/>
          <w:szCs w:val="24"/>
        </w:rPr>
      </w:pPr>
      <w:r w:rsidRPr="00EA3A80">
        <w:rPr>
          <w:rFonts w:ascii="Simplified Arabic" w:eastAsia="Simplified Arabic" w:hAnsi="Simplified Arabic" w:cs="Simplified Arabic"/>
          <w:sz w:val="24"/>
          <w:szCs w:val="24"/>
        </w:rPr>
        <w:t xml:space="preserve">At the 850 </w:t>
      </w:r>
      <w:proofErr w:type="spellStart"/>
      <w:r w:rsidRPr="00EA3A80">
        <w:rPr>
          <w:rFonts w:ascii="Simplified Arabic" w:eastAsia="Simplified Arabic" w:hAnsi="Simplified Arabic" w:cs="Simplified Arabic"/>
          <w:sz w:val="24"/>
          <w:szCs w:val="24"/>
        </w:rPr>
        <w:t>hPa</w:t>
      </w:r>
      <w:proofErr w:type="spellEnd"/>
      <w:r w:rsidRPr="00EA3A80">
        <w:rPr>
          <w:rFonts w:ascii="Simplified Arabic" w:eastAsia="Simplified Arabic" w:hAnsi="Simplified Arabic" w:cs="Simplified Arabic"/>
          <w:sz w:val="24"/>
          <w:szCs w:val="24"/>
        </w:rPr>
        <w:t xml:space="preserve"> level, wind speeds during the 00 UTC observation ranged between 4 and 7.7 m/s, and between 4.9 and 9.3 m/s during the 12 UTC observation, with a northwesterly direction on the anomaly days. At the 500 </w:t>
      </w:r>
      <w:proofErr w:type="spellStart"/>
      <w:r w:rsidRPr="00EA3A80">
        <w:rPr>
          <w:rFonts w:ascii="Simplified Arabic" w:eastAsia="Simplified Arabic" w:hAnsi="Simplified Arabic" w:cs="Simplified Arabic"/>
          <w:sz w:val="24"/>
          <w:szCs w:val="24"/>
        </w:rPr>
        <w:t>hPa</w:t>
      </w:r>
      <w:proofErr w:type="spellEnd"/>
      <w:r w:rsidRPr="00EA3A80">
        <w:rPr>
          <w:rFonts w:ascii="Simplified Arabic" w:eastAsia="Simplified Arabic" w:hAnsi="Simplified Arabic" w:cs="Simplified Arabic"/>
          <w:sz w:val="24"/>
          <w:szCs w:val="24"/>
        </w:rPr>
        <w:t xml:space="preserve"> level, wind speeds ranged between 1 and 4 m/s for the 00 UTC observation, and between 1 and 19 m/s for the 12 UTC observation, with a southwesterly to westerly direction. As the station is located in central Iraq, it falls within the ascending limb of the trough, which contributed to lowering temperature values during the anomaly days by reinforcing the surface high-pressure system with upper cold air, and the prevalence of northwesterly winds from the Anatolian Plateau, thus reducing temperature values.</w:t>
      </w:r>
      <w:r w:rsidRPr="00EA3A80">
        <w:rPr>
          <w:rFonts w:ascii="Simplified Arabic" w:eastAsia="Simplified Arabic" w:hAnsi="Simplified Arabic" w:cs="Simplified Arabic"/>
          <w:sz w:val="24"/>
          <w:szCs w:val="24"/>
        </w:rPr>
        <w:br/>
      </w:r>
    </w:p>
    <w:p w:rsidR="006B4D11" w:rsidRPr="00EA3A80" w:rsidRDefault="00EA3A80">
      <w:pPr>
        <w:rPr>
          <w:sz w:val="24"/>
          <w:szCs w:val="24"/>
        </w:rPr>
      </w:pPr>
      <w:r w:rsidRPr="00EA3A80">
        <w:rPr>
          <w:sz w:val="24"/>
          <w:szCs w:val="24"/>
        </w:rPr>
        <w:br w:type="page"/>
      </w:r>
      <w:r w:rsidRPr="00EA3A80">
        <w:rPr>
          <w:sz w:val="24"/>
          <w:szCs w:val="24"/>
        </w:rPr>
        <w:lastRenderedPageBreak/>
        <w:t>Figure ( </w:t>
      </w:r>
      <w:r w:rsidR="00E34D3E">
        <w:rPr>
          <w:sz w:val="24"/>
          <w:szCs w:val="24"/>
        </w:rPr>
        <w:t>8</w:t>
      </w:r>
      <w:r w:rsidRPr="00EA3A80">
        <w:rPr>
          <w:sz w:val="24"/>
          <w:szCs w:val="24"/>
        </w:rPr>
        <w:t xml:space="preserve">) Skew-T diagram of </w:t>
      </w:r>
      <w:proofErr w:type="spellStart"/>
      <w:r w:rsidR="00016C49">
        <w:rPr>
          <w:sz w:val="24"/>
          <w:szCs w:val="24"/>
        </w:rPr>
        <w:t>radiosounde</w:t>
      </w:r>
      <w:proofErr w:type="spellEnd"/>
      <w:r w:rsidRPr="00EA3A80">
        <w:rPr>
          <w:sz w:val="24"/>
          <w:szCs w:val="24"/>
        </w:rPr>
        <w:t xml:space="preserve"> data over Baghdad Airport for 1–6 July 2025, for the 00 and 1200 UTC observations.</w:t>
      </w:r>
    </w:p>
    <w:tbl>
      <w:tblPr>
        <w:tblStyle w:val="af0"/>
        <w:tblpPr w:leftFromText="180" w:rightFromText="180" w:vertAnchor="text" w:tblpY="451"/>
        <w:tblW w:w="101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6"/>
        <w:gridCol w:w="5016"/>
      </w:tblGrid>
      <w:tr w:rsidR="006B4D11" w:rsidRPr="00EA3A80">
        <w:tc>
          <w:tcPr>
            <w:tcW w:w="5106" w:type="dxa"/>
          </w:tcPr>
          <w:p w:rsidR="006B4D11" w:rsidRPr="00EA3A80" w:rsidRDefault="00EA3A80">
            <w:pPr>
              <w:tabs>
                <w:tab w:val="left" w:pos="7887"/>
              </w:tabs>
              <w:rPr>
                <w:sz w:val="24"/>
                <w:szCs w:val="24"/>
              </w:rPr>
            </w:pPr>
            <w:r w:rsidRPr="00EA3A80">
              <w:rPr>
                <w:noProof/>
                <w:sz w:val="24"/>
                <w:szCs w:val="24"/>
                <w:lang w:val="en-US"/>
              </w:rPr>
              <w:drawing>
                <wp:inline distT="0" distB="0" distL="0" distR="0" wp14:anchorId="597B12A6" wp14:editId="61874724">
                  <wp:extent cx="3109211" cy="2378314"/>
                  <wp:effectExtent l="0" t="0" r="0" b="0"/>
                  <wp:docPr id="15" name="image6.png" descr="C:\Users\Bluni Com\Music\2025070112.40650.skewt.png"/>
                  <wp:cNvGraphicFramePr/>
                  <a:graphic xmlns:a="http://schemas.openxmlformats.org/drawingml/2006/main">
                    <a:graphicData uri="http://schemas.openxmlformats.org/drawingml/2006/picture">
                      <pic:pic xmlns:pic="http://schemas.openxmlformats.org/drawingml/2006/picture">
                        <pic:nvPicPr>
                          <pic:cNvPr id="0" name="image6.png" descr="C:\Users\Bluni Com\Music\2025070112.40650.skewt.png"/>
                          <pic:cNvPicPr preferRelativeResize="0"/>
                        </pic:nvPicPr>
                        <pic:blipFill>
                          <a:blip r:embed="rId48"/>
                          <a:srcRect/>
                          <a:stretch>
                            <a:fillRect/>
                          </a:stretch>
                        </pic:blipFill>
                        <pic:spPr>
                          <a:xfrm>
                            <a:off x="0" y="0"/>
                            <a:ext cx="3109211" cy="2378314"/>
                          </a:xfrm>
                          <a:prstGeom prst="rect">
                            <a:avLst/>
                          </a:prstGeom>
                          <a:ln/>
                        </pic:spPr>
                      </pic:pic>
                    </a:graphicData>
                  </a:graphic>
                </wp:inline>
              </w:drawing>
            </w:r>
          </w:p>
        </w:tc>
        <w:tc>
          <w:tcPr>
            <w:tcW w:w="5016" w:type="dxa"/>
          </w:tcPr>
          <w:p w:rsidR="006B4D11" w:rsidRPr="00EA3A80" w:rsidRDefault="00EA3A80">
            <w:pPr>
              <w:tabs>
                <w:tab w:val="left" w:pos="7887"/>
              </w:tabs>
              <w:rPr>
                <w:sz w:val="24"/>
                <w:szCs w:val="24"/>
              </w:rPr>
            </w:pPr>
            <w:r w:rsidRPr="00EA3A80">
              <w:rPr>
                <w:noProof/>
                <w:sz w:val="24"/>
                <w:szCs w:val="24"/>
                <w:lang w:val="en-US"/>
              </w:rPr>
              <w:drawing>
                <wp:inline distT="0" distB="0" distL="0" distR="0" wp14:anchorId="1DC10BF1" wp14:editId="11F3EA8E">
                  <wp:extent cx="3049172" cy="2169943"/>
                  <wp:effectExtent l="0" t="0" r="0" b="0"/>
                  <wp:docPr id="16" name="image12.png" descr="C:\Users\Bluni Com\Music\2025070100.40650.skewt.png"/>
                  <wp:cNvGraphicFramePr/>
                  <a:graphic xmlns:a="http://schemas.openxmlformats.org/drawingml/2006/main">
                    <a:graphicData uri="http://schemas.openxmlformats.org/drawingml/2006/picture">
                      <pic:pic xmlns:pic="http://schemas.openxmlformats.org/drawingml/2006/picture">
                        <pic:nvPicPr>
                          <pic:cNvPr id="0" name="image12.png" descr="C:\Users\Bluni Com\Music\2025070100.40650.skewt.png"/>
                          <pic:cNvPicPr preferRelativeResize="0"/>
                        </pic:nvPicPr>
                        <pic:blipFill>
                          <a:blip r:embed="rId49"/>
                          <a:srcRect/>
                          <a:stretch>
                            <a:fillRect/>
                          </a:stretch>
                        </pic:blipFill>
                        <pic:spPr>
                          <a:xfrm>
                            <a:off x="0" y="0"/>
                            <a:ext cx="3049172" cy="2169943"/>
                          </a:xfrm>
                          <a:prstGeom prst="rect">
                            <a:avLst/>
                          </a:prstGeom>
                          <a:ln/>
                        </pic:spPr>
                      </pic:pic>
                    </a:graphicData>
                  </a:graphic>
                </wp:inline>
              </w:drawing>
            </w:r>
          </w:p>
        </w:tc>
      </w:tr>
      <w:tr w:rsidR="006B4D11" w:rsidRPr="00EA3A80">
        <w:tc>
          <w:tcPr>
            <w:tcW w:w="5106" w:type="dxa"/>
          </w:tcPr>
          <w:p w:rsidR="006B4D11" w:rsidRPr="00EA3A80" w:rsidRDefault="00EA3A80">
            <w:pPr>
              <w:tabs>
                <w:tab w:val="left" w:pos="7887"/>
              </w:tabs>
              <w:rPr>
                <w:sz w:val="24"/>
                <w:szCs w:val="24"/>
              </w:rPr>
            </w:pPr>
            <w:r w:rsidRPr="00EA3A80">
              <w:rPr>
                <w:noProof/>
                <w:sz w:val="24"/>
                <w:szCs w:val="24"/>
                <w:lang w:val="en-US"/>
              </w:rPr>
              <w:drawing>
                <wp:inline distT="0" distB="0" distL="0" distR="0" wp14:anchorId="557A006F" wp14:editId="446F7AAA">
                  <wp:extent cx="3101493" cy="2302974"/>
                  <wp:effectExtent l="0" t="0" r="0" b="0"/>
                  <wp:docPr id="17" name="image11.png" descr="C:\Users\Bluni Com\Music\2025070300.40650.skewt.png"/>
                  <wp:cNvGraphicFramePr/>
                  <a:graphic xmlns:a="http://schemas.openxmlformats.org/drawingml/2006/main">
                    <a:graphicData uri="http://schemas.openxmlformats.org/drawingml/2006/picture">
                      <pic:pic xmlns:pic="http://schemas.openxmlformats.org/drawingml/2006/picture">
                        <pic:nvPicPr>
                          <pic:cNvPr id="0" name="image11.png" descr="C:\Users\Bluni Com\Music\2025070300.40650.skewt.png"/>
                          <pic:cNvPicPr preferRelativeResize="0"/>
                        </pic:nvPicPr>
                        <pic:blipFill>
                          <a:blip r:embed="rId50"/>
                          <a:srcRect/>
                          <a:stretch>
                            <a:fillRect/>
                          </a:stretch>
                        </pic:blipFill>
                        <pic:spPr>
                          <a:xfrm>
                            <a:off x="0" y="0"/>
                            <a:ext cx="3101493" cy="2302974"/>
                          </a:xfrm>
                          <a:prstGeom prst="rect">
                            <a:avLst/>
                          </a:prstGeom>
                          <a:ln/>
                        </pic:spPr>
                      </pic:pic>
                    </a:graphicData>
                  </a:graphic>
                </wp:inline>
              </w:drawing>
            </w:r>
          </w:p>
        </w:tc>
        <w:tc>
          <w:tcPr>
            <w:tcW w:w="5016" w:type="dxa"/>
          </w:tcPr>
          <w:p w:rsidR="006B4D11" w:rsidRPr="00EA3A80" w:rsidRDefault="00EA3A80">
            <w:pPr>
              <w:tabs>
                <w:tab w:val="left" w:pos="7887"/>
              </w:tabs>
              <w:rPr>
                <w:sz w:val="24"/>
                <w:szCs w:val="24"/>
              </w:rPr>
            </w:pPr>
            <w:r w:rsidRPr="00EA3A80">
              <w:rPr>
                <w:noProof/>
                <w:sz w:val="24"/>
                <w:szCs w:val="24"/>
                <w:lang w:val="en-US"/>
              </w:rPr>
              <w:drawing>
                <wp:inline distT="0" distB="0" distL="0" distR="0" wp14:anchorId="03C1AB85" wp14:editId="37DDC60A">
                  <wp:extent cx="3044652" cy="2187982"/>
                  <wp:effectExtent l="0" t="0" r="0" b="0"/>
                  <wp:docPr id="1" name="image43.png" descr="C:\Users\Bluni Com\Music\2025070200.40650.skewt.png"/>
                  <wp:cNvGraphicFramePr/>
                  <a:graphic xmlns:a="http://schemas.openxmlformats.org/drawingml/2006/main">
                    <a:graphicData uri="http://schemas.openxmlformats.org/drawingml/2006/picture">
                      <pic:pic xmlns:pic="http://schemas.openxmlformats.org/drawingml/2006/picture">
                        <pic:nvPicPr>
                          <pic:cNvPr id="0" name="image43.png" descr="C:\Users\Bluni Com\Music\2025070200.40650.skewt.png"/>
                          <pic:cNvPicPr preferRelativeResize="0"/>
                        </pic:nvPicPr>
                        <pic:blipFill>
                          <a:blip r:embed="rId51"/>
                          <a:srcRect/>
                          <a:stretch>
                            <a:fillRect/>
                          </a:stretch>
                        </pic:blipFill>
                        <pic:spPr>
                          <a:xfrm>
                            <a:off x="0" y="0"/>
                            <a:ext cx="3044652" cy="2187982"/>
                          </a:xfrm>
                          <a:prstGeom prst="rect">
                            <a:avLst/>
                          </a:prstGeom>
                          <a:ln/>
                        </pic:spPr>
                      </pic:pic>
                    </a:graphicData>
                  </a:graphic>
                </wp:inline>
              </w:drawing>
            </w:r>
          </w:p>
        </w:tc>
      </w:tr>
      <w:tr w:rsidR="006B4D11" w:rsidRPr="00EA3A80">
        <w:trPr>
          <w:trHeight w:val="3824"/>
        </w:trPr>
        <w:tc>
          <w:tcPr>
            <w:tcW w:w="5106" w:type="dxa"/>
          </w:tcPr>
          <w:p w:rsidR="006B4D11" w:rsidRPr="00EA3A80" w:rsidRDefault="00EA3A80">
            <w:pPr>
              <w:tabs>
                <w:tab w:val="left" w:pos="7887"/>
              </w:tabs>
              <w:rPr>
                <w:sz w:val="24"/>
                <w:szCs w:val="24"/>
              </w:rPr>
            </w:pPr>
            <w:r w:rsidRPr="00EA3A80">
              <w:rPr>
                <w:noProof/>
                <w:sz w:val="24"/>
                <w:szCs w:val="24"/>
                <w:lang w:val="en-US"/>
              </w:rPr>
              <w:drawing>
                <wp:inline distT="0" distB="0" distL="0" distR="0" wp14:anchorId="5203345D" wp14:editId="5FFCBF9B">
                  <wp:extent cx="3044076" cy="2387516"/>
                  <wp:effectExtent l="0" t="0" r="0" b="0"/>
                  <wp:docPr id="2" name="image25.png" descr="C:\Users\Bluni Com\Music\2025070312.40650.skewt.png"/>
                  <wp:cNvGraphicFramePr/>
                  <a:graphic xmlns:a="http://schemas.openxmlformats.org/drawingml/2006/main">
                    <a:graphicData uri="http://schemas.openxmlformats.org/drawingml/2006/picture">
                      <pic:pic xmlns:pic="http://schemas.openxmlformats.org/drawingml/2006/picture">
                        <pic:nvPicPr>
                          <pic:cNvPr id="0" name="image25.png" descr="C:\Users\Bluni Com\Music\2025070312.40650.skewt.png"/>
                          <pic:cNvPicPr preferRelativeResize="0"/>
                        </pic:nvPicPr>
                        <pic:blipFill>
                          <a:blip r:embed="rId52"/>
                          <a:srcRect/>
                          <a:stretch>
                            <a:fillRect/>
                          </a:stretch>
                        </pic:blipFill>
                        <pic:spPr>
                          <a:xfrm>
                            <a:off x="0" y="0"/>
                            <a:ext cx="3044076" cy="2387516"/>
                          </a:xfrm>
                          <a:prstGeom prst="rect">
                            <a:avLst/>
                          </a:prstGeom>
                          <a:ln/>
                        </pic:spPr>
                      </pic:pic>
                    </a:graphicData>
                  </a:graphic>
                </wp:inline>
              </w:drawing>
            </w:r>
          </w:p>
        </w:tc>
        <w:tc>
          <w:tcPr>
            <w:tcW w:w="5016" w:type="dxa"/>
          </w:tcPr>
          <w:p w:rsidR="006B4D11" w:rsidRPr="00EA3A80" w:rsidRDefault="00EA3A80">
            <w:pPr>
              <w:tabs>
                <w:tab w:val="left" w:pos="7887"/>
              </w:tabs>
              <w:rPr>
                <w:sz w:val="24"/>
                <w:szCs w:val="24"/>
              </w:rPr>
            </w:pPr>
            <w:r w:rsidRPr="00EA3A80">
              <w:rPr>
                <w:noProof/>
                <w:sz w:val="24"/>
                <w:szCs w:val="24"/>
                <w:lang w:val="en-US"/>
              </w:rPr>
              <w:drawing>
                <wp:inline distT="0" distB="0" distL="0" distR="0" wp14:anchorId="7E4F85C1" wp14:editId="4BCB4542">
                  <wp:extent cx="2960687" cy="2378938"/>
                  <wp:effectExtent l="0" t="0" r="0" b="0"/>
                  <wp:docPr id="3" name="image25.png" descr="C:\Users\Bluni Com\Music\2025070312.40650.skewt.png"/>
                  <wp:cNvGraphicFramePr/>
                  <a:graphic xmlns:a="http://schemas.openxmlformats.org/drawingml/2006/main">
                    <a:graphicData uri="http://schemas.openxmlformats.org/drawingml/2006/picture">
                      <pic:pic xmlns:pic="http://schemas.openxmlformats.org/drawingml/2006/picture">
                        <pic:nvPicPr>
                          <pic:cNvPr id="0" name="image25.png" descr="C:\Users\Bluni Com\Music\2025070312.40650.skewt.png"/>
                          <pic:cNvPicPr preferRelativeResize="0"/>
                        </pic:nvPicPr>
                        <pic:blipFill>
                          <a:blip r:embed="rId52"/>
                          <a:srcRect/>
                          <a:stretch>
                            <a:fillRect/>
                          </a:stretch>
                        </pic:blipFill>
                        <pic:spPr>
                          <a:xfrm>
                            <a:off x="0" y="0"/>
                            <a:ext cx="2960687" cy="2378938"/>
                          </a:xfrm>
                          <a:prstGeom prst="rect">
                            <a:avLst/>
                          </a:prstGeom>
                          <a:ln/>
                        </pic:spPr>
                      </pic:pic>
                    </a:graphicData>
                  </a:graphic>
                </wp:inline>
              </w:drawing>
            </w:r>
          </w:p>
        </w:tc>
      </w:tr>
    </w:tbl>
    <w:p w:rsidR="006B4D11" w:rsidRPr="00EA3A80" w:rsidRDefault="006B4D11">
      <w:pPr>
        <w:rPr>
          <w:sz w:val="24"/>
          <w:szCs w:val="24"/>
        </w:rPr>
        <w:sectPr w:rsidR="006B4D11" w:rsidRPr="00EA3A80">
          <w:footerReference w:type="default" r:id="rId53"/>
          <w:pgSz w:w="12240" w:h="15840"/>
          <w:pgMar w:top="1440" w:right="1440" w:bottom="1440" w:left="1440" w:header="720" w:footer="0" w:gutter="0"/>
          <w:cols w:space="720"/>
        </w:sectPr>
      </w:pPr>
    </w:p>
    <w:p w:rsidR="006B4D11" w:rsidRPr="00EA3A80" w:rsidRDefault="006B4D11">
      <w:pPr>
        <w:widowControl w:val="0"/>
        <w:pBdr>
          <w:top w:val="nil"/>
          <w:left w:val="nil"/>
          <w:bottom w:val="nil"/>
          <w:right w:val="nil"/>
          <w:between w:val="nil"/>
        </w:pBdr>
        <w:spacing w:after="0"/>
        <w:rPr>
          <w:sz w:val="24"/>
          <w:szCs w:val="24"/>
        </w:rPr>
      </w:pPr>
    </w:p>
    <w:tbl>
      <w:tblPr>
        <w:tblStyle w:val="af1"/>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4"/>
        <w:gridCol w:w="4832"/>
      </w:tblGrid>
      <w:tr w:rsidR="006B4D11" w:rsidRPr="00EA3A80">
        <w:tc>
          <w:tcPr>
            <w:tcW w:w="4744" w:type="dxa"/>
          </w:tcPr>
          <w:p w:rsidR="006B4D11" w:rsidRPr="00EA3A80" w:rsidRDefault="00EA3A80">
            <w:pPr>
              <w:rPr>
                <w:sz w:val="24"/>
                <w:szCs w:val="24"/>
              </w:rPr>
            </w:pPr>
            <w:r w:rsidRPr="00EA3A80">
              <w:rPr>
                <w:noProof/>
                <w:sz w:val="24"/>
                <w:szCs w:val="24"/>
                <w:lang w:val="en-US"/>
              </w:rPr>
              <w:drawing>
                <wp:inline distT="0" distB="0" distL="0" distR="0" wp14:anchorId="502CD077" wp14:editId="624636C0">
                  <wp:extent cx="2954729" cy="2496954"/>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4"/>
                          <a:srcRect/>
                          <a:stretch>
                            <a:fillRect/>
                          </a:stretch>
                        </pic:blipFill>
                        <pic:spPr>
                          <a:xfrm>
                            <a:off x="0" y="0"/>
                            <a:ext cx="2954729" cy="2496954"/>
                          </a:xfrm>
                          <a:prstGeom prst="rect">
                            <a:avLst/>
                          </a:prstGeom>
                          <a:ln/>
                        </pic:spPr>
                      </pic:pic>
                    </a:graphicData>
                  </a:graphic>
                </wp:inline>
              </w:drawing>
            </w:r>
          </w:p>
        </w:tc>
        <w:tc>
          <w:tcPr>
            <w:tcW w:w="4832" w:type="dxa"/>
          </w:tcPr>
          <w:p w:rsidR="006B4D11" w:rsidRPr="00EA3A80" w:rsidRDefault="00EA3A80">
            <w:pPr>
              <w:rPr>
                <w:sz w:val="24"/>
                <w:szCs w:val="24"/>
              </w:rPr>
            </w:pPr>
            <w:r w:rsidRPr="00EA3A80">
              <w:rPr>
                <w:noProof/>
                <w:sz w:val="24"/>
                <w:szCs w:val="24"/>
                <w:lang w:val="en-US"/>
              </w:rPr>
              <w:drawing>
                <wp:inline distT="0" distB="0" distL="0" distR="0" wp14:anchorId="3AAF5591" wp14:editId="73727224">
                  <wp:extent cx="3005455" cy="237744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5"/>
                          <a:srcRect/>
                          <a:stretch>
                            <a:fillRect/>
                          </a:stretch>
                        </pic:blipFill>
                        <pic:spPr>
                          <a:xfrm>
                            <a:off x="0" y="0"/>
                            <a:ext cx="3005455" cy="2377440"/>
                          </a:xfrm>
                          <a:prstGeom prst="rect">
                            <a:avLst/>
                          </a:prstGeom>
                          <a:ln/>
                        </pic:spPr>
                      </pic:pic>
                    </a:graphicData>
                  </a:graphic>
                </wp:inline>
              </w:drawing>
            </w:r>
          </w:p>
        </w:tc>
      </w:tr>
      <w:tr w:rsidR="006B4D11" w:rsidRPr="00EA3A80">
        <w:trPr>
          <w:trHeight w:val="3806"/>
        </w:trPr>
        <w:tc>
          <w:tcPr>
            <w:tcW w:w="4744" w:type="dxa"/>
          </w:tcPr>
          <w:p w:rsidR="006B4D11" w:rsidRPr="00EA3A80" w:rsidRDefault="00EA3A80">
            <w:pPr>
              <w:rPr>
                <w:sz w:val="24"/>
                <w:szCs w:val="24"/>
              </w:rPr>
            </w:pPr>
            <w:r w:rsidRPr="00EA3A80">
              <w:rPr>
                <w:noProof/>
                <w:sz w:val="24"/>
                <w:szCs w:val="24"/>
                <w:lang w:val="en-US"/>
              </w:rPr>
              <w:drawing>
                <wp:inline distT="0" distB="0" distL="0" distR="0" wp14:anchorId="0891C073" wp14:editId="5A90A882">
                  <wp:extent cx="2950443" cy="2399832"/>
                  <wp:effectExtent l="0" t="0" r="0" b="0"/>
                  <wp:docPr id="6" name="image42.png" descr="C:\Users\Bluni Com\Music\2025070512.40650.skewt.png"/>
                  <wp:cNvGraphicFramePr/>
                  <a:graphic xmlns:a="http://schemas.openxmlformats.org/drawingml/2006/main">
                    <a:graphicData uri="http://schemas.openxmlformats.org/drawingml/2006/picture">
                      <pic:pic xmlns:pic="http://schemas.openxmlformats.org/drawingml/2006/picture">
                        <pic:nvPicPr>
                          <pic:cNvPr id="0" name="image42.png" descr="C:\Users\Bluni Com\Music\2025070512.40650.skewt.png"/>
                          <pic:cNvPicPr preferRelativeResize="0"/>
                        </pic:nvPicPr>
                        <pic:blipFill>
                          <a:blip r:embed="rId56"/>
                          <a:srcRect/>
                          <a:stretch>
                            <a:fillRect/>
                          </a:stretch>
                        </pic:blipFill>
                        <pic:spPr>
                          <a:xfrm>
                            <a:off x="0" y="0"/>
                            <a:ext cx="2950443" cy="2399832"/>
                          </a:xfrm>
                          <a:prstGeom prst="rect">
                            <a:avLst/>
                          </a:prstGeom>
                          <a:ln/>
                        </pic:spPr>
                      </pic:pic>
                    </a:graphicData>
                  </a:graphic>
                </wp:inline>
              </w:drawing>
            </w:r>
          </w:p>
        </w:tc>
        <w:tc>
          <w:tcPr>
            <w:tcW w:w="4832" w:type="dxa"/>
          </w:tcPr>
          <w:p w:rsidR="006B4D11" w:rsidRPr="00EA3A80" w:rsidRDefault="00EA3A80">
            <w:pPr>
              <w:rPr>
                <w:sz w:val="24"/>
                <w:szCs w:val="24"/>
              </w:rPr>
            </w:pPr>
            <w:r w:rsidRPr="00EA3A80">
              <w:rPr>
                <w:noProof/>
                <w:sz w:val="24"/>
                <w:szCs w:val="24"/>
                <w:lang w:val="en-US"/>
              </w:rPr>
              <w:drawing>
                <wp:inline distT="0" distB="0" distL="0" distR="0" wp14:anchorId="7A9D6DEC" wp14:editId="048EE9C1">
                  <wp:extent cx="2913401" cy="2403556"/>
                  <wp:effectExtent l="0" t="0" r="0" b="0"/>
                  <wp:docPr id="7" name="image19.png" descr="C:\Users\Bluni Com\Music\2025070500.40650.skewt.png"/>
                  <wp:cNvGraphicFramePr/>
                  <a:graphic xmlns:a="http://schemas.openxmlformats.org/drawingml/2006/main">
                    <a:graphicData uri="http://schemas.openxmlformats.org/drawingml/2006/picture">
                      <pic:pic xmlns:pic="http://schemas.openxmlformats.org/drawingml/2006/picture">
                        <pic:nvPicPr>
                          <pic:cNvPr id="0" name="image19.png" descr="C:\Users\Bluni Com\Music\2025070500.40650.skewt.png"/>
                          <pic:cNvPicPr preferRelativeResize="0"/>
                        </pic:nvPicPr>
                        <pic:blipFill>
                          <a:blip r:embed="rId57"/>
                          <a:srcRect/>
                          <a:stretch>
                            <a:fillRect/>
                          </a:stretch>
                        </pic:blipFill>
                        <pic:spPr>
                          <a:xfrm>
                            <a:off x="0" y="0"/>
                            <a:ext cx="2913401" cy="2403556"/>
                          </a:xfrm>
                          <a:prstGeom prst="rect">
                            <a:avLst/>
                          </a:prstGeom>
                          <a:ln/>
                        </pic:spPr>
                      </pic:pic>
                    </a:graphicData>
                  </a:graphic>
                </wp:inline>
              </w:drawing>
            </w:r>
          </w:p>
        </w:tc>
      </w:tr>
    </w:tbl>
    <w:p w:rsidR="006B4D11" w:rsidRPr="00EA3A80" w:rsidRDefault="00016C49">
      <w:pPr>
        <w:spacing w:before="240" w:after="240"/>
        <w:rPr>
          <w:sz w:val="24"/>
          <w:szCs w:val="24"/>
        </w:rPr>
      </w:pPr>
      <w:proofErr w:type="spellStart"/>
      <w:r>
        <w:rPr>
          <w:sz w:val="24"/>
          <w:szCs w:val="24"/>
        </w:rPr>
        <w:t>Radiosounde</w:t>
      </w:r>
      <w:proofErr w:type="spellEnd"/>
      <w:r w:rsidR="00EA3A80" w:rsidRPr="00EA3A80">
        <w:rPr>
          <w:sz w:val="24"/>
          <w:szCs w:val="24"/>
        </w:rPr>
        <w:t xml:space="preserve"> data for Baghdad International Airport at the link</w:t>
      </w:r>
    </w:p>
    <w:p w:rsidR="006B4D11" w:rsidRPr="00EA3A80" w:rsidRDefault="00C35E91">
      <w:pPr>
        <w:rPr>
          <w:sz w:val="24"/>
          <w:szCs w:val="24"/>
        </w:rPr>
      </w:pPr>
      <w:hyperlink r:id="rId58">
        <w:r w:rsidR="00EA3A80" w:rsidRPr="00EA3A80">
          <w:rPr>
            <w:color w:val="0000FF"/>
            <w:sz w:val="24"/>
            <w:szCs w:val="24"/>
            <w:u w:val="single"/>
          </w:rPr>
          <w:t>https://weather.uwyo.edu/upperair/sounding.html/</w:t>
        </w:r>
      </w:hyperlink>
      <w:r w:rsidR="00EA3A80" w:rsidRPr="00EA3A80">
        <w:rPr>
          <w:sz w:val="24"/>
          <w:szCs w:val="24"/>
        </w:rPr>
        <w:t xml:space="preserve"> :</w:t>
      </w:r>
    </w:p>
    <w:p w:rsidR="006B4D11" w:rsidRPr="00EA3A80" w:rsidRDefault="006B4D11" w:rsidP="00E34D3E">
      <w:pPr>
        <w:jc w:val="both"/>
        <w:rPr>
          <w:sz w:val="24"/>
          <w:szCs w:val="24"/>
        </w:rPr>
      </w:pPr>
    </w:p>
    <w:p w:rsidR="006B4D11" w:rsidRPr="00EA3A80" w:rsidRDefault="00EA3A80" w:rsidP="005D3DB5">
      <w:pPr>
        <w:spacing w:before="240" w:after="240"/>
        <w:rPr>
          <w:sz w:val="24"/>
          <w:szCs w:val="24"/>
        </w:rPr>
      </w:pPr>
      <w:r w:rsidRPr="00EA3A80">
        <w:rPr>
          <w:b/>
          <w:sz w:val="24"/>
          <w:szCs w:val="24"/>
        </w:rPr>
        <w:t>Conclusions</w:t>
      </w:r>
      <w:r w:rsidRPr="00EA3A80">
        <w:rPr>
          <w:sz w:val="24"/>
          <w:szCs w:val="24"/>
        </w:rPr>
        <w:t>:</w:t>
      </w:r>
    </w:p>
    <w:p w:rsidR="006B4D11" w:rsidRPr="00EA3A80" w:rsidRDefault="00EA3A80" w:rsidP="005D3DB5">
      <w:pPr>
        <w:numPr>
          <w:ilvl w:val="0"/>
          <w:numId w:val="3"/>
        </w:numPr>
        <w:spacing w:before="240" w:after="0"/>
        <w:rPr>
          <w:sz w:val="24"/>
          <w:szCs w:val="24"/>
        </w:rPr>
      </w:pPr>
      <w:r w:rsidRPr="00EA3A80">
        <w:rPr>
          <w:sz w:val="24"/>
          <w:szCs w:val="24"/>
        </w:rPr>
        <w:t>During 1–6 July 2025, Iraq experienced a thermal anomaly compared to the monthly averages, peaking on 4 July with deviations ranging between 3–7 °C, representing an unusual temperature situation for this month.</w:t>
      </w:r>
      <w:r w:rsidRPr="00EA3A80">
        <w:rPr>
          <w:sz w:val="24"/>
          <w:szCs w:val="24"/>
        </w:rPr>
        <w:br/>
      </w:r>
    </w:p>
    <w:p w:rsidR="006B4D11" w:rsidRPr="00EA3A80" w:rsidRDefault="00EA3A80" w:rsidP="005D3DB5">
      <w:pPr>
        <w:numPr>
          <w:ilvl w:val="0"/>
          <w:numId w:val="3"/>
        </w:numPr>
        <w:spacing w:after="0"/>
        <w:rPr>
          <w:sz w:val="24"/>
          <w:szCs w:val="24"/>
        </w:rPr>
      </w:pPr>
      <w:r w:rsidRPr="00EA3A80">
        <w:rPr>
          <w:sz w:val="24"/>
          <w:szCs w:val="24"/>
        </w:rPr>
        <w:t>Analysis of surface maps indicates that northern Iraq was affected by the extension of a high-pressure system coming from Europe during the anomaly days, with pressure values ranging between 1012–1018 </w:t>
      </w:r>
      <w:proofErr w:type="spellStart"/>
      <w:r w:rsidRPr="00EA3A80">
        <w:rPr>
          <w:sz w:val="24"/>
          <w:szCs w:val="24"/>
        </w:rPr>
        <w:t>hPa</w:t>
      </w:r>
      <w:proofErr w:type="spellEnd"/>
      <w:r w:rsidRPr="00EA3A80">
        <w:rPr>
          <w:sz w:val="24"/>
          <w:szCs w:val="24"/>
        </w:rPr>
        <w:t xml:space="preserve"> over Turkey and 1008–1011 </w:t>
      </w:r>
      <w:proofErr w:type="spellStart"/>
      <w:r w:rsidRPr="00EA3A80">
        <w:rPr>
          <w:sz w:val="24"/>
          <w:szCs w:val="24"/>
        </w:rPr>
        <w:t>hPa</w:t>
      </w:r>
      <w:proofErr w:type="spellEnd"/>
      <w:r w:rsidRPr="00EA3A80">
        <w:rPr>
          <w:sz w:val="24"/>
          <w:szCs w:val="24"/>
        </w:rPr>
        <w:t xml:space="preserve"> over northern </w:t>
      </w:r>
      <w:r w:rsidRPr="00EA3A80">
        <w:rPr>
          <w:sz w:val="24"/>
          <w:szCs w:val="24"/>
        </w:rPr>
        <w:lastRenderedPageBreak/>
        <w:t>Iraq. This situation contributed to the southward retreat of the Indian seasonal thermal low, weakening the influence of the warm tropical air mass over Iraq. The high-pressure extensions from central Europe also helped reduce temperatures.</w:t>
      </w:r>
      <w:r w:rsidRPr="00EA3A80">
        <w:rPr>
          <w:sz w:val="24"/>
          <w:szCs w:val="24"/>
        </w:rPr>
        <w:br/>
      </w:r>
    </w:p>
    <w:p w:rsidR="006B4D11" w:rsidRPr="00EA3A80" w:rsidRDefault="00EA3A80" w:rsidP="005D3DB5">
      <w:pPr>
        <w:numPr>
          <w:ilvl w:val="0"/>
          <w:numId w:val="3"/>
        </w:numPr>
        <w:spacing w:after="0"/>
        <w:rPr>
          <w:sz w:val="24"/>
          <w:szCs w:val="24"/>
        </w:rPr>
      </w:pPr>
      <w:r w:rsidRPr="00EA3A80">
        <w:rPr>
          <w:sz w:val="24"/>
          <w:szCs w:val="24"/>
        </w:rPr>
        <w:t>The deepening of the surface high at the 850 </w:t>
      </w:r>
      <w:proofErr w:type="spellStart"/>
      <w:r w:rsidRPr="00EA3A80">
        <w:rPr>
          <w:sz w:val="24"/>
          <w:szCs w:val="24"/>
        </w:rPr>
        <w:t>hPa</w:t>
      </w:r>
      <w:proofErr w:type="spellEnd"/>
      <w:r w:rsidRPr="00EA3A80">
        <w:rPr>
          <w:sz w:val="24"/>
          <w:szCs w:val="24"/>
        </w:rPr>
        <w:t xml:space="preserve"> level strengthened the system and increased surface air pressure values, enhancing the dominance and persistence of the surface high, which contributed to lowering temperatures.</w:t>
      </w:r>
      <w:r w:rsidRPr="00EA3A80">
        <w:rPr>
          <w:sz w:val="24"/>
          <w:szCs w:val="24"/>
        </w:rPr>
        <w:br/>
      </w:r>
    </w:p>
    <w:p w:rsidR="006B4D11" w:rsidRPr="00EA3A80" w:rsidRDefault="00EA3A80" w:rsidP="00E34D3E">
      <w:pPr>
        <w:numPr>
          <w:ilvl w:val="0"/>
          <w:numId w:val="3"/>
        </w:numPr>
        <w:spacing w:after="0"/>
        <w:jc w:val="both"/>
        <w:rPr>
          <w:sz w:val="24"/>
          <w:szCs w:val="24"/>
        </w:rPr>
      </w:pPr>
      <w:r w:rsidRPr="00EA3A80">
        <w:rPr>
          <w:sz w:val="24"/>
          <w:szCs w:val="24"/>
        </w:rPr>
        <w:t>The activity of the polar vortex at the 500 </w:t>
      </w:r>
      <w:proofErr w:type="spellStart"/>
      <w:r w:rsidRPr="00EA3A80">
        <w:rPr>
          <w:sz w:val="24"/>
          <w:szCs w:val="24"/>
        </w:rPr>
        <w:t>hPa</w:t>
      </w:r>
      <w:proofErr w:type="spellEnd"/>
      <w:r w:rsidRPr="00EA3A80">
        <w:rPr>
          <w:sz w:val="24"/>
          <w:szCs w:val="24"/>
        </w:rPr>
        <w:t xml:space="preserve"> level led to polar air incursions, manifested by the activity of polar troughs over northern Iraq and across the eastern Mediterranean. This contributed to cooling, reinforced cold air over the surface high, and facilitated the development of the thermal anomaly. The dominance of these troughs also diminished the influence of the subtropical upper-level high and suppressed descending air currents, further contributing to the temperature drop.</w:t>
      </w:r>
      <w:r w:rsidRPr="00EA3A80">
        <w:rPr>
          <w:sz w:val="24"/>
          <w:szCs w:val="24"/>
        </w:rPr>
        <w:br/>
      </w:r>
    </w:p>
    <w:p w:rsidR="006B4D11" w:rsidRPr="00EA3A80" w:rsidRDefault="00016C49" w:rsidP="005D3DB5">
      <w:pPr>
        <w:numPr>
          <w:ilvl w:val="0"/>
          <w:numId w:val="3"/>
        </w:numPr>
        <w:spacing w:after="240"/>
        <w:rPr>
          <w:sz w:val="24"/>
          <w:szCs w:val="24"/>
        </w:rPr>
      </w:pPr>
      <w:proofErr w:type="spellStart"/>
      <w:r>
        <w:rPr>
          <w:sz w:val="24"/>
          <w:szCs w:val="24"/>
        </w:rPr>
        <w:t>Radiosounde</w:t>
      </w:r>
      <w:proofErr w:type="spellEnd"/>
      <w:r w:rsidR="00EA3A80" w:rsidRPr="00EA3A80">
        <w:rPr>
          <w:sz w:val="24"/>
          <w:szCs w:val="24"/>
        </w:rPr>
        <w:t xml:space="preserve"> data analysis from Baghdad International Airport during the thermal anomaly shows a decrease in temperatures at both 850 </w:t>
      </w:r>
      <w:proofErr w:type="spellStart"/>
      <w:r w:rsidR="00EA3A80" w:rsidRPr="00EA3A80">
        <w:rPr>
          <w:sz w:val="24"/>
          <w:szCs w:val="24"/>
        </w:rPr>
        <w:t>hPa</w:t>
      </w:r>
      <w:proofErr w:type="spellEnd"/>
      <w:r w:rsidR="00EA3A80" w:rsidRPr="00EA3A80">
        <w:rPr>
          <w:sz w:val="24"/>
          <w:szCs w:val="24"/>
        </w:rPr>
        <w:t xml:space="preserve"> and 500 </w:t>
      </w:r>
      <w:proofErr w:type="spellStart"/>
      <w:r w:rsidR="00EA3A80" w:rsidRPr="00EA3A80">
        <w:rPr>
          <w:sz w:val="24"/>
          <w:szCs w:val="24"/>
        </w:rPr>
        <w:t>hPa</w:t>
      </w:r>
      <w:proofErr w:type="spellEnd"/>
      <w:r w:rsidR="00EA3A80" w:rsidRPr="00EA3A80">
        <w:rPr>
          <w:sz w:val="24"/>
          <w:szCs w:val="24"/>
        </w:rPr>
        <w:t xml:space="preserve"> levels, reaching –40 °C on 4 July 2025. Dew point temperatures and relative humidity also declined, indicating dry air that enhanced nocturnal </w:t>
      </w:r>
      <w:proofErr w:type="spellStart"/>
      <w:r w:rsidR="00EA3A80" w:rsidRPr="00EA3A80">
        <w:rPr>
          <w:sz w:val="24"/>
          <w:szCs w:val="24"/>
        </w:rPr>
        <w:t>radiative</w:t>
      </w:r>
      <w:proofErr w:type="spellEnd"/>
      <w:r w:rsidR="00EA3A80" w:rsidRPr="00EA3A80">
        <w:rPr>
          <w:sz w:val="24"/>
          <w:szCs w:val="24"/>
        </w:rPr>
        <w:t xml:space="preserve"> cooling, contributing significantly to the surface temperature reduction.</w:t>
      </w:r>
      <w:r w:rsidR="00EA3A80" w:rsidRPr="00EA3A80">
        <w:rPr>
          <w:sz w:val="24"/>
          <w:szCs w:val="24"/>
        </w:rPr>
        <w:br/>
      </w:r>
    </w:p>
    <w:p w:rsidR="006B4D11" w:rsidRPr="00EA3A80" w:rsidRDefault="006B4D11" w:rsidP="00E34D3E">
      <w:pPr>
        <w:jc w:val="both"/>
        <w:rPr>
          <w:sz w:val="24"/>
          <w:szCs w:val="24"/>
        </w:rPr>
      </w:pPr>
    </w:p>
    <w:p w:rsidR="006B4D11" w:rsidRPr="00EA3A80" w:rsidRDefault="006B4D11" w:rsidP="00E34D3E">
      <w:pPr>
        <w:jc w:val="both"/>
        <w:rPr>
          <w:sz w:val="24"/>
          <w:szCs w:val="24"/>
        </w:rPr>
      </w:pPr>
    </w:p>
    <w:p w:rsidR="006B4D11" w:rsidRPr="00EA3A80" w:rsidRDefault="006B4D11" w:rsidP="00E34D3E">
      <w:pPr>
        <w:jc w:val="both"/>
        <w:rPr>
          <w:sz w:val="24"/>
          <w:szCs w:val="24"/>
        </w:rPr>
      </w:pPr>
    </w:p>
    <w:p w:rsidR="006B4D11" w:rsidRPr="00EA3A80" w:rsidRDefault="006B4D11" w:rsidP="00E34D3E">
      <w:pPr>
        <w:jc w:val="both"/>
        <w:rPr>
          <w:sz w:val="24"/>
          <w:szCs w:val="24"/>
        </w:rPr>
      </w:pPr>
    </w:p>
    <w:p w:rsidR="006B4D11" w:rsidRDefault="006B4D11" w:rsidP="00E34D3E">
      <w:pPr>
        <w:jc w:val="both"/>
        <w:rPr>
          <w:sz w:val="24"/>
          <w:szCs w:val="24"/>
        </w:rPr>
      </w:pPr>
    </w:p>
    <w:p w:rsidR="00B37426" w:rsidRDefault="00B37426">
      <w:pPr>
        <w:rPr>
          <w:sz w:val="24"/>
          <w:szCs w:val="24"/>
        </w:rPr>
      </w:pPr>
    </w:p>
    <w:p w:rsidR="00B37426" w:rsidRDefault="00B37426">
      <w:pPr>
        <w:rPr>
          <w:sz w:val="24"/>
          <w:szCs w:val="24"/>
        </w:rPr>
      </w:pPr>
    </w:p>
    <w:p w:rsidR="00B37426" w:rsidRPr="00EA3A80" w:rsidRDefault="00B37426">
      <w:pPr>
        <w:rPr>
          <w:sz w:val="24"/>
          <w:szCs w:val="24"/>
        </w:rPr>
      </w:pPr>
    </w:p>
    <w:p w:rsidR="006B4D11" w:rsidRPr="00EA3A80" w:rsidRDefault="006B4D11">
      <w:pPr>
        <w:rPr>
          <w:sz w:val="24"/>
          <w:szCs w:val="24"/>
        </w:rPr>
      </w:pPr>
    </w:p>
    <w:p w:rsidR="006B4D11" w:rsidRPr="00EA3A80" w:rsidRDefault="006B4D11">
      <w:pPr>
        <w:bidi/>
        <w:rPr>
          <w:rFonts w:ascii="Simplified Arabic" w:eastAsia="Simplified Arabic" w:hAnsi="Simplified Arabic" w:cs="Simplified Arabic"/>
          <w:sz w:val="24"/>
          <w:szCs w:val="24"/>
        </w:rPr>
      </w:pPr>
    </w:p>
    <w:p w:rsidR="006B4D11" w:rsidRPr="00EA3A80" w:rsidRDefault="00EA3A80" w:rsidP="00B37426">
      <w:pPr>
        <w:spacing w:before="240" w:after="240" w:line="240" w:lineRule="auto"/>
        <w:ind w:left="-180"/>
        <w:rPr>
          <w:rFonts w:ascii="Simplified Arabic" w:eastAsia="Simplified Arabic" w:hAnsi="Simplified Arabic" w:cs="Simplified Arabic"/>
          <w:sz w:val="24"/>
          <w:szCs w:val="24"/>
        </w:rPr>
      </w:pPr>
      <w:r w:rsidRPr="00EA3A80">
        <w:rPr>
          <w:rFonts w:ascii="Simplified Arabic" w:eastAsia="Simplified Arabic" w:hAnsi="Simplified Arabic" w:cs="Simplified Arabic"/>
          <w:sz w:val="24"/>
          <w:szCs w:val="24"/>
        </w:rPr>
        <w:lastRenderedPageBreak/>
        <w:t>Sources:</w:t>
      </w:r>
    </w:p>
    <w:p w:rsidR="006B4D11" w:rsidRPr="00B37426" w:rsidRDefault="00EA3A80" w:rsidP="00B37426">
      <w:pPr>
        <w:numPr>
          <w:ilvl w:val="0"/>
          <w:numId w:val="1"/>
        </w:numPr>
        <w:spacing w:before="240" w:after="0" w:line="240" w:lineRule="auto"/>
        <w:ind w:left="-180"/>
        <w:rPr>
          <w:rFonts w:ascii="Simplified Arabic" w:eastAsia="Simplified Arabic" w:hAnsi="Simplified Arabic" w:cs="Simplified Arabic"/>
          <w:sz w:val="24"/>
          <w:szCs w:val="24"/>
        </w:rPr>
      </w:pPr>
      <w:r w:rsidRPr="00B37426">
        <w:rPr>
          <w:rFonts w:ascii="Simplified Arabic" w:eastAsia="Simplified Arabic" w:hAnsi="Simplified Arabic" w:cs="Simplified Arabic"/>
          <w:sz w:val="24"/>
          <w:szCs w:val="24"/>
        </w:rPr>
        <w:t xml:space="preserve">Al-Hassan, Ahmed </w:t>
      </w:r>
      <w:proofErr w:type="spellStart"/>
      <w:r w:rsidRPr="00B37426">
        <w:rPr>
          <w:rFonts w:ascii="Simplified Arabic" w:eastAsia="Simplified Arabic" w:hAnsi="Simplified Arabic" w:cs="Simplified Arabic"/>
          <w:sz w:val="24"/>
          <w:szCs w:val="24"/>
        </w:rPr>
        <w:t>Jasim</w:t>
      </w:r>
      <w:proofErr w:type="spellEnd"/>
      <w:r w:rsidRPr="00B37426">
        <w:rPr>
          <w:rFonts w:ascii="Simplified Arabic" w:eastAsia="Simplified Arabic" w:hAnsi="Simplified Arabic" w:cs="Simplified Arabic"/>
          <w:sz w:val="24"/>
          <w:szCs w:val="24"/>
        </w:rPr>
        <w:t xml:space="preserve">, </w:t>
      </w:r>
      <w:proofErr w:type="spellStart"/>
      <w:r w:rsidRPr="00B37426">
        <w:rPr>
          <w:rFonts w:ascii="Simplified Arabic" w:eastAsia="Simplified Arabic" w:hAnsi="Simplified Arabic" w:cs="Simplified Arabic"/>
          <w:sz w:val="24"/>
          <w:szCs w:val="24"/>
        </w:rPr>
        <w:t>Zanba</w:t>
      </w:r>
      <w:proofErr w:type="spellEnd"/>
      <w:r w:rsidRPr="00B37426">
        <w:rPr>
          <w:rFonts w:ascii="Simplified Arabic" w:eastAsia="Simplified Arabic" w:hAnsi="Simplified Arabic" w:cs="Simplified Arabic"/>
          <w:sz w:val="24"/>
          <w:szCs w:val="24"/>
        </w:rPr>
        <w:t xml:space="preserve"> </w:t>
      </w:r>
      <w:proofErr w:type="spellStart"/>
      <w:r w:rsidRPr="00B37426">
        <w:rPr>
          <w:rFonts w:ascii="Simplified Arabic" w:eastAsia="Simplified Arabic" w:hAnsi="Simplified Arabic" w:cs="Simplified Arabic"/>
          <w:sz w:val="24"/>
          <w:szCs w:val="24"/>
        </w:rPr>
        <w:t>Karim</w:t>
      </w:r>
      <w:proofErr w:type="spellEnd"/>
      <w:r w:rsidRPr="00B37426">
        <w:rPr>
          <w:rFonts w:ascii="Simplified Arabic" w:eastAsia="Simplified Arabic" w:hAnsi="Simplified Arabic" w:cs="Simplified Arabic"/>
          <w:sz w:val="24"/>
          <w:szCs w:val="24"/>
        </w:rPr>
        <w:t xml:space="preserve"> Ahmed, Variations in the Frequency and Persistence of Subtropical High Centers at 500 </w:t>
      </w:r>
      <w:proofErr w:type="spellStart"/>
      <w:r w:rsidRPr="00B37426">
        <w:rPr>
          <w:rFonts w:ascii="Simplified Arabic" w:eastAsia="Simplified Arabic" w:hAnsi="Simplified Arabic" w:cs="Simplified Arabic"/>
          <w:sz w:val="24"/>
          <w:szCs w:val="24"/>
        </w:rPr>
        <w:t>hPa</w:t>
      </w:r>
      <w:proofErr w:type="spellEnd"/>
      <w:r w:rsidRPr="00B37426">
        <w:rPr>
          <w:rFonts w:ascii="Simplified Arabic" w:eastAsia="Simplified Arabic" w:hAnsi="Simplified Arabic" w:cs="Simplified Arabic"/>
          <w:sz w:val="24"/>
          <w:szCs w:val="24"/>
        </w:rPr>
        <w:t xml:space="preserve"> over Iraq for the Period 1973–2023, </w:t>
      </w:r>
      <w:proofErr w:type="spellStart"/>
      <w:r w:rsidRPr="00B37426">
        <w:rPr>
          <w:rFonts w:ascii="Simplified Arabic" w:eastAsia="Simplified Arabic" w:hAnsi="Simplified Arabic" w:cs="Simplified Arabic"/>
          <w:sz w:val="24"/>
          <w:szCs w:val="24"/>
        </w:rPr>
        <w:t>Dijlah</w:t>
      </w:r>
      <w:proofErr w:type="spellEnd"/>
      <w:r w:rsidRPr="00B37426">
        <w:rPr>
          <w:rFonts w:ascii="Simplified Arabic" w:eastAsia="Simplified Arabic" w:hAnsi="Simplified Arabic" w:cs="Simplified Arabic"/>
          <w:sz w:val="24"/>
          <w:szCs w:val="24"/>
        </w:rPr>
        <w:t xml:space="preserve"> Journal of Humanities, Vol. 7, No. 4, 2024.</w:t>
      </w:r>
      <w:r w:rsidRPr="00B37426">
        <w:rPr>
          <w:rFonts w:ascii="Simplified Arabic" w:eastAsia="Simplified Arabic" w:hAnsi="Simplified Arabic" w:cs="Simplified Arabic"/>
          <w:sz w:val="24"/>
          <w:szCs w:val="24"/>
        </w:rPr>
        <w:br/>
        <w:t>Al-</w:t>
      </w:r>
      <w:proofErr w:type="spellStart"/>
      <w:r w:rsidRPr="00B37426">
        <w:rPr>
          <w:rFonts w:ascii="Simplified Arabic" w:eastAsia="Simplified Arabic" w:hAnsi="Simplified Arabic" w:cs="Simplified Arabic"/>
          <w:sz w:val="24"/>
          <w:szCs w:val="24"/>
        </w:rPr>
        <w:t>Rawi</w:t>
      </w:r>
      <w:proofErr w:type="spellEnd"/>
      <w:r w:rsidRPr="00B37426">
        <w:rPr>
          <w:rFonts w:ascii="Simplified Arabic" w:eastAsia="Simplified Arabic" w:hAnsi="Simplified Arabic" w:cs="Simplified Arabic"/>
          <w:sz w:val="24"/>
          <w:szCs w:val="24"/>
        </w:rPr>
        <w:t xml:space="preserve">, Sabah Mahmoud and Adnan </w:t>
      </w:r>
      <w:proofErr w:type="spellStart"/>
      <w:r w:rsidRPr="00B37426">
        <w:rPr>
          <w:rFonts w:ascii="Simplified Arabic" w:eastAsia="Simplified Arabic" w:hAnsi="Simplified Arabic" w:cs="Simplified Arabic"/>
          <w:sz w:val="24"/>
          <w:szCs w:val="24"/>
        </w:rPr>
        <w:t>Haza’a</w:t>
      </w:r>
      <w:proofErr w:type="spellEnd"/>
      <w:r w:rsidRPr="00B37426">
        <w:rPr>
          <w:rFonts w:ascii="Simplified Arabic" w:eastAsia="Simplified Arabic" w:hAnsi="Simplified Arabic" w:cs="Simplified Arabic"/>
          <w:sz w:val="24"/>
          <w:szCs w:val="24"/>
        </w:rPr>
        <w:t xml:space="preserve"> Al-</w:t>
      </w:r>
      <w:proofErr w:type="spellStart"/>
      <w:r w:rsidRPr="00B37426">
        <w:rPr>
          <w:rFonts w:ascii="Simplified Arabic" w:eastAsia="Simplified Arabic" w:hAnsi="Simplified Arabic" w:cs="Simplified Arabic"/>
          <w:sz w:val="24"/>
          <w:szCs w:val="24"/>
        </w:rPr>
        <w:t>Bayati</w:t>
      </w:r>
      <w:proofErr w:type="spellEnd"/>
      <w:r w:rsidRPr="00B37426">
        <w:rPr>
          <w:rFonts w:ascii="Simplified Arabic" w:eastAsia="Simplified Arabic" w:hAnsi="Simplified Arabic" w:cs="Simplified Arabic"/>
          <w:sz w:val="24"/>
          <w:szCs w:val="24"/>
        </w:rPr>
        <w:t>, Foundations of Climatology, University of Mosul, 2nd Edition, 2000.</w:t>
      </w:r>
      <w:r w:rsidRPr="00B37426">
        <w:rPr>
          <w:rFonts w:ascii="Simplified Arabic" w:eastAsia="Simplified Arabic" w:hAnsi="Simplified Arabic" w:cs="Simplified Arabic"/>
          <w:sz w:val="24"/>
          <w:szCs w:val="24"/>
        </w:rPr>
        <w:br/>
        <w:t xml:space="preserve"> </w:t>
      </w:r>
      <w:proofErr w:type="spellStart"/>
      <w:r w:rsidR="00016C49">
        <w:rPr>
          <w:rFonts w:ascii="Simplified Arabic" w:eastAsia="Simplified Arabic" w:hAnsi="Simplified Arabic" w:cs="Simplified Arabic"/>
          <w:sz w:val="24"/>
          <w:szCs w:val="24"/>
        </w:rPr>
        <w:t>Radiosounde</w:t>
      </w:r>
      <w:proofErr w:type="spellEnd"/>
      <w:r w:rsidRPr="00B37426">
        <w:rPr>
          <w:rFonts w:ascii="Simplified Arabic" w:eastAsia="Simplified Arabic" w:hAnsi="Simplified Arabic" w:cs="Simplified Arabic"/>
          <w:sz w:val="24"/>
          <w:szCs w:val="24"/>
        </w:rPr>
        <w:t xml:space="preserve"> data for Baghdad International Airport available at:</w:t>
      </w:r>
      <w:hyperlink r:id="rId59">
        <w:r w:rsidRPr="00B37426">
          <w:rPr>
            <w:rFonts w:ascii="Simplified Arabic" w:eastAsia="Simplified Arabic" w:hAnsi="Simplified Arabic" w:cs="Simplified Arabic"/>
            <w:sz w:val="24"/>
            <w:szCs w:val="24"/>
          </w:rPr>
          <w:t xml:space="preserve"> </w:t>
        </w:r>
      </w:hyperlink>
      <w:hyperlink r:id="rId60">
        <w:r w:rsidRPr="00B37426">
          <w:rPr>
            <w:rFonts w:ascii="Simplified Arabic" w:eastAsia="Simplified Arabic" w:hAnsi="Simplified Arabic" w:cs="Simplified Arabic"/>
            <w:color w:val="1155CC"/>
            <w:sz w:val="24"/>
            <w:szCs w:val="24"/>
            <w:u w:val="single"/>
          </w:rPr>
          <w:t>https://weather.uwyo.edu/upperair/sounding.html</w:t>
        </w:r>
        <w:r w:rsidRPr="00B37426">
          <w:rPr>
            <w:rFonts w:ascii="Simplified Arabic" w:eastAsia="Simplified Arabic" w:hAnsi="Simplified Arabic" w:cs="Simplified Arabic"/>
            <w:color w:val="1155CC"/>
            <w:sz w:val="24"/>
            <w:szCs w:val="24"/>
            <w:u w:val="single"/>
          </w:rPr>
          <w:br/>
        </w:r>
      </w:hyperlink>
    </w:p>
    <w:p w:rsidR="006B4D11" w:rsidRPr="00EA3A80" w:rsidRDefault="00EA3A80" w:rsidP="00B37426">
      <w:pPr>
        <w:numPr>
          <w:ilvl w:val="0"/>
          <w:numId w:val="1"/>
        </w:numPr>
        <w:spacing w:after="0" w:line="240" w:lineRule="auto"/>
        <w:ind w:left="-180"/>
        <w:rPr>
          <w:rFonts w:ascii="Simplified Arabic" w:eastAsia="Simplified Arabic" w:hAnsi="Simplified Arabic" w:cs="Simplified Arabic"/>
          <w:sz w:val="24"/>
          <w:szCs w:val="24"/>
        </w:rPr>
      </w:pPr>
      <w:r w:rsidRPr="00EA3A80">
        <w:rPr>
          <w:rFonts w:ascii="Simplified Arabic" w:eastAsia="Simplified Arabic" w:hAnsi="Simplified Arabic" w:cs="Simplified Arabic"/>
          <w:sz w:val="24"/>
          <w:szCs w:val="24"/>
        </w:rPr>
        <w:t xml:space="preserve">1000 </w:t>
      </w:r>
      <w:proofErr w:type="spellStart"/>
      <w:r w:rsidRPr="00EA3A80">
        <w:rPr>
          <w:rFonts w:ascii="Simplified Arabic" w:eastAsia="Simplified Arabic" w:hAnsi="Simplified Arabic" w:cs="Simplified Arabic"/>
          <w:sz w:val="24"/>
          <w:szCs w:val="24"/>
        </w:rPr>
        <w:t>hPa</w:t>
      </w:r>
      <w:proofErr w:type="spellEnd"/>
      <w:r w:rsidRPr="00EA3A80">
        <w:rPr>
          <w:rFonts w:ascii="Simplified Arabic" w:eastAsia="Simplified Arabic" w:hAnsi="Simplified Arabic" w:cs="Simplified Arabic"/>
          <w:sz w:val="24"/>
          <w:szCs w:val="24"/>
        </w:rPr>
        <w:t xml:space="preserve"> level maps published on Plymouth University Vortex Center website:</w:t>
      </w:r>
      <w:hyperlink r:id="rId61">
        <w:r w:rsidRPr="00EA3A80">
          <w:rPr>
            <w:rFonts w:ascii="Simplified Arabic" w:eastAsia="Simplified Arabic" w:hAnsi="Simplified Arabic" w:cs="Simplified Arabic"/>
            <w:sz w:val="24"/>
            <w:szCs w:val="24"/>
          </w:rPr>
          <w:t xml:space="preserve"> </w:t>
        </w:r>
      </w:hyperlink>
      <w:hyperlink r:id="rId62">
        <w:r w:rsidRPr="00EA3A80">
          <w:rPr>
            <w:rFonts w:ascii="Simplified Arabic" w:eastAsia="Simplified Arabic" w:hAnsi="Simplified Arabic" w:cs="Simplified Arabic"/>
            <w:color w:val="1155CC"/>
            <w:sz w:val="24"/>
            <w:szCs w:val="24"/>
            <w:u w:val="single"/>
          </w:rPr>
          <w:t>https://vortex.plymouth.edu/myowxp/upa</w:t>
        </w:r>
        <w:r w:rsidRPr="00EA3A80">
          <w:rPr>
            <w:rFonts w:ascii="Simplified Arabic" w:eastAsia="Simplified Arabic" w:hAnsi="Simplified Arabic" w:cs="Simplified Arabic"/>
            <w:color w:val="1155CC"/>
            <w:sz w:val="24"/>
            <w:szCs w:val="24"/>
            <w:u w:val="single"/>
          </w:rPr>
          <w:br/>
        </w:r>
      </w:hyperlink>
    </w:p>
    <w:p w:rsidR="006B4D11" w:rsidRPr="00EA3A80" w:rsidRDefault="00EA3A80" w:rsidP="00B37426">
      <w:pPr>
        <w:numPr>
          <w:ilvl w:val="0"/>
          <w:numId w:val="1"/>
        </w:numPr>
        <w:spacing w:after="0" w:line="240" w:lineRule="auto"/>
        <w:ind w:left="-180"/>
        <w:rPr>
          <w:rFonts w:ascii="Simplified Arabic" w:eastAsia="Simplified Arabic" w:hAnsi="Simplified Arabic" w:cs="Simplified Arabic"/>
          <w:sz w:val="24"/>
          <w:szCs w:val="24"/>
        </w:rPr>
      </w:pPr>
      <w:r w:rsidRPr="00EA3A80">
        <w:rPr>
          <w:rFonts w:ascii="Simplified Arabic" w:eastAsia="Simplified Arabic" w:hAnsi="Simplified Arabic" w:cs="Simplified Arabic"/>
          <w:sz w:val="24"/>
          <w:szCs w:val="24"/>
        </w:rPr>
        <w:t xml:space="preserve">850 </w:t>
      </w:r>
      <w:proofErr w:type="spellStart"/>
      <w:r w:rsidRPr="00EA3A80">
        <w:rPr>
          <w:rFonts w:ascii="Simplified Arabic" w:eastAsia="Simplified Arabic" w:hAnsi="Simplified Arabic" w:cs="Simplified Arabic"/>
          <w:sz w:val="24"/>
          <w:szCs w:val="24"/>
        </w:rPr>
        <w:t>hPa</w:t>
      </w:r>
      <w:proofErr w:type="spellEnd"/>
      <w:r w:rsidRPr="00EA3A80">
        <w:rPr>
          <w:rFonts w:ascii="Simplified Arabic" w:eastAsia="Simplified Arabic" w:hAnsi="Simplified Arabic" w:cs="Simplified Arabic"/>
          <w:sz w:val="24"/>
          <w:szCs w:val="24"/>
        </w:rPr>
        <w:t xml:space="preserve"> level maps published on Plymouth University Vortex Center website:</w:t>
      </w:r>
      <w:hyperlink r:id="rId63">
        <w:r w:rsidRPr="00EA3A80">
          <w:rPr>
            <w:rFonts w:ascii="Simplified Arabic" w:eastAsia="Simplified Arabic" w:hAnsi="Simplified Arabic" w:cs="Simplified Arabic"/>
            <w:sz w:val="24"/>
            <w:szCs w:val="24"/>
          </w:rPr>
          <w:t xml:space="preserve"> </w:t>
        </w:r>
      </w:hyperlink>
      <w:hyperlink r:id="rId64">
        <w:r w:rsidRPr="00EA3A80">
          <w:rPr>
            <w:rFonts w:ascii="Simplified Arabic" w:eastAsia="Simplified Arabic" w:hAnsi="Simplified Arabic" w:cs="Simplified Arabic"/>
            <w:color w:val="1155CC"/>
            <w:sz w:val="24"/>
            <w:szCs w:val="24"/>
            <w:u w:val="single"/>
          </w:rPr>
          <w:t>https://vortex.plymouth.edu/myowxp/upa</w:t>
        </w:r>
        <w:r w:rsidRPr="00EA3A80">
          <w:rPr>
            <w:rFonts w:ascii="Simplified Arabic" w:eastAsia="Simplified Arabic" w:hAnsi="Simplified Arabic" w:cs="Simplified Arabic"/>
            <w:color w:val="1155CC"/>
            <w:sz w:val="24"/>
            <w:szCs w:val="24"/>
            <w:u w:val="single"/>
          </w:rPr>
          <w:br/>
        </w:r>
      </w:hyperlink>
    </w:p>
    <w:p w:rsidR="006B4D11" w:rsidRPr="00EA3A80" w:rsidRDefault="00EA3A80" w:rsidP="00B37426">
      <w:pPr>
        <w:numPr>
          <w:ilvl w:val="0"/>
          <w:numId w:val="1"/>
        </w:numPr>
        <w:spacing w:after="0" w:line="240" w:lineRule="auto"/>
        <w:ind w:left="-180"/>
        <w:rPr>
          <w:rFonts w:ascii="Simplified Arabic" w:eastAsia="Simplified Arabic" w:hAnsi="Simplified Arabic" w:cs="Simplified Arabic"/>
          <w:sz w:val="24"/>
          <w:szCs w:val="24"/>
        </w:rPr>
      </w:pPr>
      <w:r w:rsidRPr="00EA3A80">
        <w:rPr>
          <w:rFonts w:ascii="Simplified Arabic" w:eastAsia="Simplified Arabic" w:hAnsi="Simplified Arabic" w:cs="Simplified Arabic"/>
          <w:sz w:val="24"/>
          <w:szCs w:val="24"/>
        </w:rPr>
        <w:t xml:space="preserve">500 </w:t>
      </w:r>
      <w:proofErr w:type="spellStart"/>
      <w:r w:rsidRPr="00EA3A80">
        <w:rPr>
          <w:rFonts w:ascii="Simplified Arabic" w:eastAsia="Simplified Arabic" w:hAnsi="Simplified Arabic" w:cs="Simplified Arabic"/>
          <w:sz w:val="24"/>
          <w:szCs w:val="24"/>
        </w:rPr>
        <w:t>hPa</w:t>
      </w:r>
      <w:proofErr w:type="spellEnd"/>
      <w:r w:rsidRPr="00EA3A80">
        <w:rPr>
          <w:rFonts w:ascii="Simplified Arabic" w:eastAsia="Simplified Arabic" w:hAnsi="Simplified Arabic" w:cs="Simplified Arabic"/>
          <w:sz w:val="24"/>
          <w:szCs w:val="24"/>
        </w:rPr>
        <w:t xml:space="preserve"> level maps published on Plymouth University Vortex Center website:</w:t>
      </w:r>
      <w:hyperlink r:id="rId65">
        <w:r w:rsidRPr="00EA3A80">
          <w:rPr>
            <w:rFonts w:ascii="Simplified Arabic" w:eastAsia="Simplified Arabic" w:hAnsi="Simplified Arabic" w:cs="Simplified Arabic"/>
            <w:sz w:val="24"/>
            <w:szCs w:val="24"/>
          </w:rPr>
          <w:t xml:space="preserve"> </w:t>
        </w:r>
      </w:hyperlink>
      <w:hyperlink r:id="rId66">
        <w:r w:rsidRPr="00EA3A80">
          <w:rPr>
            <w:rFonts w:ascii="Simplified Arabic" w:eastAsia="Simplified Arabic" w:hAnsi="Simplified Arabic" w:cs="Simplified Arabic"/>
            <w:color w:val="1155CC"/>
            <w:sz w:val="24"/>
            <w:szCs w:val="24"/>
            <w:u w:val="single"/>
          </w:rPr>
          <w:t>https://vortex.plymouth.edu/myowxp/upa</w:t>
        </w:r>
        <w:r w:rsidRPr="00EA3A80">
          <w:rPr>
            <w:rFonts w:ascii="Simplified Arabic" w:eastAsia="Simplified Arabic" w:hAnsi="Simplified Arabic" w:cs="Simplified Arabic"/>
            <w:color w:val="1155CC"/>
            <w:sz w:val="24"/>
            <w:szCs w:val="24"/>
            <w:u w:val="single"/>
          </w:rPr>
          <w:br/>
        </w:r>
      </w:hyperlink>
    </w:p>
    <w:p w:rsidR="006B4D11" w:rsidRPr="00EA3A80" w:rsidRDefault="00EA3A80" w:rsidP="00B37426">
      <w:pPr>
        <w:numPr>
          <w:ilvl w:val="0"/>
          <w:numId w:val="1"/>
        </w:numPr>
        <w:spacing w:after="0" w:line="240" w:lineRule="auto"/>
        <w:ind w:left="-180"/>
        <w:rPr>
          <w:rFonts w:ascii="Simplified Arabic" w:eastAsia="Simplified Arabic" w:hAnsi="Simplified Arabic" w:cs="Simplified Arabic"/>
          <w:sz w:val="24"/>
          <w:szCs w:val="24"/>
        </w:rPr>
      </w:pPr>
      <w:r w:rsidRPr="00EA3A80">
        <w:rPr>
          <w:rFonts w:ascii="Simplified Arabic" w:eastAsia="Simplified Arabic" w:hAnsi="Simplified Arabic" w:cs="Simplified Arabic"/>
          <w:sz w:val="24"/>
          <w:szCs w:val="24"/>
        </w:rPr>
        <w:t xml:space="preserve">Surface pressure maps at 1000 </w:t>
      </w:r>
      <w:proofErr w:type="spellStart"/>
      <w:r w:rsidRPr="00EA3A80">
        <w:rPr>
          <w:rFonts w:ascii="Simplified Arabic" w:eastAsia="Simplified Arabic" w:hAnsi="Simplified Arabic" w:cs="Simplified Arabic"/>
          <w:sz w:val="24"/>
          <w:szCs w:val="24"/>
        </w:rPr>
        <w:t>hPa</w:t>
      </w:r>
      <w:proofErr w:type="spellEnd"/>
      <w:r w:rsidRPr="00EA3A80">
        <w:rPr>
          <w:rFonts w:ascii="Simplified Arabic" w:eastAsia="Simplified Arabic" w:hAnsi="Simplified Arabic" w:cs="Simplified Arabic"/>
          <w:sz w:val="24"/>
          <w:szCs w:val="24"/>
        </w:rPr>
        <w:t xml:space="preserve"> from NOAA:</w:t>
      </w:r>
      <w:hyperlink r:id="rId67">
        <w:r w:rsidRPr="00EA3A80">
          <w:rPr>
            <w:rFonts w:ascii="Simplified Arabic" w:eastAsia="Simplified Arabic" w:hAnsi="Simplified Arabic" w:cs="Simplified Arabic"/>
            <w:sz w:val="24"/>
            <w:szCs w:val="24"/>
          </w:rPr>
          <w:t xml:space="preserve"> </w:t>
        </w:r>
      </w:hyperlink>
      <w:hyperlink r:id="rId68">
        <w:r w:rsidRPr="00EA3A80">
          <w:rPr>
            <w:rFonts w:ascii="Simplified Arabic" w:eastAsia="Simplified Arabic" w:hAnsi="Simplified Arabic" w:cs="Simplified Arabic"/>
            <w:color w:val="1155CC"/>
            <w:sz w:val="24"/>
            <w:szCs w:val="24"/>
            <w:u w:val="single"/>
          </w:rPr>
          <w:t>https://psl.noaa.gov/data/composites/day/</w:t>
        </w:r>
        <w:r w:rsidRPr="00EA3A80">
          <w:rPr>
            <w:rFonts w:ascii="Simplified Arabic" w:eastAsia="Simplified Arabic" w:hAnsi="Simplified Arabic" w:cs="Simplified Arabic"/>
            <w:color w:val="1155CC"/>
            <w:sz w:val="24"/>
            <w:szCs w:val="24"/>
            <w:u w:val="single"/>
          </w:rPr>
          <w:br/>
        </w:r>
      </w:hyperlink>
    </w:p>
    <w:p w:rsidR="006B4D11" w:rsidRPr="00EA3A80" w:rsidRDefault="00EA3A80" w:rsidP="00B37426">
      <w:pPr>
        <w:numPr>
          <w:ilvl w:val="0"/>
          <w:numId w:val="1"/>
        </w:numPr>
        <w:spacing w:after="0" w:line="240" w:lineRule="auto"/>
        <w:ind w:left="-180"/>
        <w:rPr>
          <w:rFonts w:ascii="Simplified Arabic" w:eastAsia="Simplified Arabic" w:hAnsi="Simplified Arabic" w:cs="Simplified Arabic"/>
          <w:sz w:val="24"/>
          <w:szCs w:val="24"/>
        </w:rPr>
      </w:pPr>
      <w:proofErr w:type="spellStart"/>
      <w:r w:rsidRPr="00EA3A80">
        <w:rPr>
          <w:rFonts w:ascii="Simplified Arabic" w:eastAsia="Simplified Arabic" w:hAnsi="Simplified Arabic" w:cs="Simplified Arabic"/>
          <w:sz w:val="24"/>
          <w:szCs w:val="24"/>
        </w:rPr>
        <w:t>Najib</w:t>
      </w:r>
      <w:proofErr w:type="spellEnd"/>
      <w:r w:rsidRPr="00EA3A80">
        <w:rPr>
          <w:rFonts w:ascii="Simplified Arabic" w:eastAsia="Simplified Arabic" w:hAnsi="Simplified Arabic" w:cs="Simplified Arabic"/>
          <w:sz w:val="24"/>
          <w:szCs w:val="24"/>
        </w:rPr>
        <w:t xml:space="preserve">, </w:t>
      </w:r>
      <w:proofErr w:type="spellStart"/>
      <w:r w:rsidRPr="00EA3A80">
        <w:rPr>
          <w:rFonts w:ascii="Simplified Arabic" w:eastAsia="Simplified Arabic" w:hAnsi="Simplified Arabic" w:cs="Simplified Arabic"/>
          <w:sz w:val="24"/>
          <w:szCs w:val="24"/>
        </w:rPr>
        <w:t>Iskandar</w:t>
      </w:r>
      <w:proofErr w:type="spellEnd"/>
      <w:r w:rsidRPr="00EA3A80">
        <w:rPr>
          <w:rFonts w:ascii="Simplified Arabic" w:eastAsia="Simplified Arabic" w:hAnsi="Simplified Arabic" w:cs="Simplified Arabic"/>
          <w:sz w:val="24"/>
          <w:szCs w:val="24"/>
        </w:rPr>
        <w:t>, Dictionary of Synonyms, Antonyms, and Related Terms from Nouns, Verbs, Tools, and Expressions, Dar Al-</w:t>
      </w:r>
      <w:proofErr w:type="spellStart"/>
      <w:r w:rsidRPr="00EA3A80">
        <w:rPr>
          <w:rFonts w:ascii="Simplified Arabic" w:eastAsia="Simplified Arabic" w:hAnsi="Simplified Arabic" w:cs="Simplified Arabic"/>
          <w:sz w:val="24"/>
          <w:szCs w:val="24"/>
        </w:rPr>
        <w:t>Afaq</w:t>
      </w:r>
      <w:proofErr w:type="spellEnd"/>
      <w:r w:rsidRPr="00EA3A80">
        <w:rPr>
          <w:rFonts w:ascii="Simplified Arabic" w:eastAsia="Simplified Arabic" w:hAnsi="Simplified Arabic" w:cs="Simplified Arabic"/>
          <w:sz w:val="24"/>
          <w:szCs w:val="24"/>
        </w:rPr>
        <w:t xml:space="preserve"> Al-Arabiya for Publishing and Distribution, Cairo, 2001.</w:t>
      </w:r>
      <w:r w:rsidRPr="00EA3A80">
        <w:rPr>
          <w:rFonts w:ascii="Simplified Arabic" w:eastAsia="Simplified Arabic" w:hAnsi="Simplified Arabic" w:cs="Simplified Arabic"/>
          <w:sz w:val="24"/>
          <w:szCs w:val="24"/>
        </w:rPr>
        <w:br/>
      </w:r>
    </w:p>
    <w:p w:rsidR="006B4D11" w:rsidRPr="00246A9C" w:rsidRDefault="00EA3A80" w:rsidP="00B37426">
      <w:pPr>
        <w:numPr>
          <w:ilvl w:val="0"/>
          <w:numId w:val="1"/>
        </w:numPr>
        <w:bidi/>
        <w:spacing w:after="240" w:line="240" w:lineRule="auto"/>
        <w:ind w:left="-180" w:right="-540"/>
        <w:rPr>
          <w:rFonts w:ascii="Simplified Arabic" w:eastAsia="Simplified Arabic" w:hAnsi="Simplified Arabic" w:cs="Simplified Arabic"/>
          <w:sz w:val="24"/>
          <w:szCs w:val="24"/>
        </w:rPr>
      </w:pPr>
      <w:r w:rsidRPr="00246A9C">
        <w:rPr>
          <w:rFonts w:ascii="Simplified Arabic" w:eastAsia="Simplified Arabic" w:hAnsi="Simplified Arabic" w:cs="Simplified Arabic"/>
          <w:sz w:val="24"/>
          <w:szCs w:val="24"/>
        </w:rPr>
        <w:t>Iraqi General Authority of Meteorology and Seismic Monitoring, Climate Department, unpublished data.</w:t>
      </w:r>
      <w:r w:rsidRPr="00246A9C">
        <w:rPr>
          <w:rFonts w:ascii="Simplified Arabic" w:eastAsia="Simplified Arabic" w:hAnsi="Simplified Arabic" w:cs="Simplified Arabic"/>
          <w:sz w:val="24"/>
          <w:szCs w:val="24"/>
        </w:rPr>
        <w:br/>
        <w:t>NASA Earth Observatory, Global Maps:</w:t>
      </w:r>
      <w:hyperlink r:id="rId69">
        <w:r w:rsidRPr="00246A9C">
          <w:rPr>
            <w:rFonts w:ascii="Simplified Arabic" w:eastAsia="Simplified Arabic" w:hAnsi="Simplified Arabic" w:cs="Simplified Arabic"/>
            <w:sz w:val="24"/>
            <w:szCs w:val="24"/>
          </w:rPr>
          <w:t xml:space="preserve"> </w:t>
        </w:r>
      </w:hyperlink>
      <w:hyperlink r:id="rId70">
        <w:r w:rsidRPr="00246A9C">
          <w:rPr>
            <w:rFonts w:ascii="Simplified Arabic" w:eastAsia="Simplified Arabic" w:hAnsi="Simplified Arabic" w:cs="Simplified Arabic"/>
            <w:color w:val="1155CC"/>
            <w:sz w:val="24"/>
            <w:szCs w:val="24"/>
            <w:u w:val="single"/>
          </w:rPr>
          <w:t>https://earthobservatory.nasa.gov/global-maps</w:t>
        </w:r>
        <w:r w:rsidRPr="00246A9C">
          <w:rPr>
            <w:rFonts w:ascii="Simplified Arabic" w:eastAsia="Simplified Arabic" w:hAnsi="Simplified Arabic" w:cs="Simplified Arabic"/>
            <w:color w:val="1155CC"/>
            <w:sz w:val="24"/>
            <w:szCs w:val="24"/>
            <w:u w:val="single"/>
          </w:rPr>
          <w:br/>
        </w:r>
      </w:hyperlink>
    </w:p>
    <w:p w:rsidR="006B4D11" w:rsidRDefault="006B4D11" w:rsidP="00246A9C">
      <w:pPr>
        <w:tabs>
          <w:tab w:val="left" w:pos="7769"/>
        </w:tabs>
        <w:bidi/>
        <w:spacing w:line="240" w:lineRule="auto"/>
        <w:ind w:left="-180" w:right="-540"/>
        <w:rPr>
          <w:sz w:val="24"/>
          <w:szCs w:val="24"/>
        </w:rPr>
      </w:pPr>
    </w:p>
    <w:sectPr w:rsidR="006B4D11">
      <w:pgSz w:w="12240" w:h="15840"/>
      <w:pgMar w:top="1440" w:right="1440" w:bottom="1440" w:left="1440" w:header="720" w:footer="14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5E91" w:rsidRDefault="00C35E91">
      <w:pPr>
        <w:spacing w:after="0" w:line="240" w:lineRule="auto"/>
      </w:pPr>
      <w:r>
        <w:separator/>
      </w:r>
    </w:p>
  </w:endnote>
  <w:endnote w:type="continuationSeparator" w:id="0">
    <w:p w:rsidR="00C35E91" w:rsidRDefault="00C35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implified Arabic">
    <w:panose1 w:val="02020603050405020304"/>
    <w:charset w:val="00"/>
    <w:family w:val="roman"/>
    <w:pitch w:val="variable"/>
    <w:sig w:usb0="00002003" w:usb1="80000000" w:usb2="00000008" w:usb3="00000000" w:csb0="00000041" w:csb1="00000000"/>
  </w:font>
  <w:font w:name="inherit">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1427470"/>
      <w:docPartObj>
        <w:docPartGallery w:val="Page Numbers (Bottom of Page)"/>
        <w:docPartUnique/>
      </w:docPartObj>
    </w:sdtPr>
    <w:sdtEndPr/>
    <w:sdtContent>
      <w:p w:rsidR="00007260" w:rsidRDefault="00007260">
        <w:pPr>
          <w:pStyle w:val="af5"/>
        </w:pPr>
        <w:r>
          <w:rPr>
            <w:noProof/>
            <w:rtl/>
            <w:lang w:val="en-US"/>
          </w:rPr>
          <mc:AlternateContent>
            <mc:Choice Requires="wps">
              <w:drawing>
                <wp:anchor distT="0" distB="0" distL="114300" distR="114300" simplePos="0" relativeHeight="251660288" behindDoc="0" locked="0" layoutInCell="1" allowOverlap="1" wp14:anchorId="770E7CCE" wp14:editId="01D6EDD1">
                  <wp:simplePos x="0" y="0"/>
                  <wp:positionH relativeFrom="margin">
                    <wp:align>center</wp:align>
                  </wp:positionH>
                  <wp:positionV relativeFrom="bottomMargin">
                    <wp:align>center</wp:align>
                  </wp:positionV>
                  <wp:extent cx="551815" cy="238760"/>
                  <wp:effectExtent l="23495" t="19050" r="19050" b="18415"/>
                  <wp:wrapNone/>
                  <wp:docPr id="556" name="شكل تلقائي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1815" cy="238760"/>
                          </a:xfrm>
                          <a:prstGeom prst="bracketPair">
                            <a:avLst>
                              <a:gd name="adj" fmla="val 16667"/>
                            </a:avLst>
                          </a:prstGeom>
                          <a:solidFill>
                            <a:srgbClr val="FFFFFF"/>
                          </a:solidFill>
                          <a:ln w="28575">
                            <a:solidFill>
                              <a:srgbClr val="808080"/>
                            </a:solidFill>
                            <a:round/>
                            <a:headEnd/>
                            <a:tailEnd/>
                          </a:ln>
                        </wps:spPr>
                        <wps:txbx>
                          <w:txbxContent>
                            <w:p w:rsidR="00007260" w:rsidRDefault="00007260">
                              <w:pPr>
                                <w:jc w:val="center"/>
                              </w:pPr>
                              <w:r>
                                <w:fldChar w:fldCharType="begin"/>
                              </w:r>
                              <w:r>
                                <w:instrText>PAGE    \* MERGEFORMAT</w:instrText>
                              </w:r>
                              <w:r>
                                <w:fldChar w:fldCharType="separate"/>
                              </w:r>
                              <w:r w:rsidR="00EC3FE6" w:rsidRPr="00EC3FE6">
                                <w:rPr>
                                  <w:noProof/>
                                  <w:lang w:val="ar-SA"/>
                                </w:rPr>
                                <w:t>1</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شكل تلقائي 22" o:spid="_x0000_s1026" type="#_x0000_t185" style="position:absolute;margin-left:0;margin-top:0;width:43.45pt;height:18.8pt;flip:x;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" filled="t" strokecolor="gray" strokeweight="2.25pt">
                  <v:textbox inset=",0,,0">
                    <w:txbxContent>
                      <w:p w:rsidR="00007260" w:rsidRDefault="00007260">
                        <w:pPr>
                          <w:jc w:val="center"/>
                        </w:pPr>
                        <w:r>
                          <w:fldChar w:fldCharType="begin"/>
                        </w:r>
                        <w:r>
                          <w:instrText>PAGE    \* MERGEFORMAT</w:instrText>
                        </w:r>
                        <w:r>
                          <w:fldChar w:fldCharType="separate"/>
                        </w:r>
                        <w:r w:rsidR="00EC3FE6" w:rsidRPr="00EC3FE6">
                          <w:rPr>
                            <w:noProof/>
                            <w:lang w:val="ar-SA"/>
                          </w:rPr>
                          <w:t>1</w:t>
                        </w:r>
                        <w:r>
                          <w:fldChar w:fldCharType="end"/>
                        </w:r>
                      </w:p>
                    </w:txbxContent>
                  </v:textbox>
                  <w10:wrap anchorx="margin" anchory="margin"/>
                </v:shape>
              </w:pict>
            </mc:Fallback>
          </mc:AlternateContent>
        </w:r>
        <w:r>
          <w:rPr>
            <w:noProof/>
            <w:rtl/>
            <w:lang w:val="en-US"/>
          </w:rPr>
          <mc:AlternateContent>
            <mc:Choice Requires="wps">
              <w:drawing>
                <wp:anchor distT="0" distB="0" distL="114300" distR="114300" simplePos="0" relativeHeight="251659264" behindDoc="0" locked="0" layoutInCell="1" allowOverlap="1" wp14:anchorId="2D6E0B85" wp14:editId="71BCC7AE">
                  <wp:simplePos x="0" y="0"/>
                  <wp:positionH relativeFrom="margin">
                    <wp:align>center</wp:align>
                  </wp:positionH>
                  <wp:positionV relativeFrom="bottomMargin">
                    <wp:align>center</wp:align>
                  </wp:positionV>
                  <wp:extent cx="5518150" cy="0"/>
                  <wp:effectExtent l="6350" t="9525" r="9525" b="9525"/>
                  <wp:wrapNone/>
                  <wp:docPr id="557" name="شكل تلقائي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شكل تلقائي 21" o:spid="_x0000_s1026" type="#_x0000_t32" style="position:absolute;margin-left:0;margin-top:0;width:434.5pt;height:0;flip:x;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5E91" w:rsidRDefault="00C35E91">
      <w:pPr>
        <w:spacing w:after="0" w:line="240" w:lineRule="auto"/>
      </w:pPr>
      <w:r>
        <w:separator/>
      </w:r>
    </w:p>
  </w:footnote>
  <w:footnote w:type="continuationSeparator" w:id="0">
    <w:p w:rsidR="00C35E91" w:rsidRDefault="00C35E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2156E"/>
    <w:multiLevelType w:val="multilevel"/>
    <w:tmpl w:val="956CC7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nsid w:val="34F84EF2"/>
    <w:multiLevelType w:val="multilevel"/>
    <w:tmpl w:val="A3D21D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nsid w:val="53B50951"/>
    <w:multiLevelType w:val="multilevel"/>
    <w:tmpl w:val="46860E5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6B4D11"/>
    <w:rsid w:val="0000463B"/>
    <w:rsid w:val="00007260"/>
    <w:rsid w:val="00016C49"/>
    <w:rsid w:val="000D62B1"/>
    <w:rsid w:val="00197337"/>
    <w:rsid w:val="00246A9C"/>
    <w:rsid w:val="002502B6"/>
    <w:rsid w:val="00292ABA"/>
    <w:rsid w:val="002E63EF"/>
    <w:rsid w:val="003300E9"/>
    <w:rsid w:val="003B5D14"/>
    <w:rsid w:val="003F1B08"/>
    <w:rsid w:val="00433B39"/>
    <w:rsid w:val="00492779"/>
    <w:rsid w:val="0050416E"/>
    <w:rsid w:val="005D37D2"/>
    <w:rsid w:val="005D3DB5"/>
    <w:rsid w:val="00615CB9"/>
    <w:rsid w:val="006B4D11"/>
    <w:rsid w:val="006D68AE"/>
    <w:rsid w:val="006F1D32"/>
    <w:rsid w:val="007A2C1C"/>
    <w:rsid w:val="009E563F"/>
    <w:rsid w:val="00A07765"/>
    <w:rsid w:val="00A97BCA"/>
    <w:rsid w:val="00AC2371"/>
    <w:rsid w:val="00AE4C37"/>
    <w:rsid w:val="00B21677"/>
    <w:rsid w:val="00B37426"/>
    <w:rsid w:val="00BF57C8"/>
    <w:rsid w:val="00C35E91"/>
    <w:rsid w:val="00C45344"/>
    <w:rsid w:val="00C641DA"/>
    <w:rsid w:val="00E32321"/>
    <w:rsid w:val="00E33353"/>
    <w:rsid w:val="00E34D3E"/>
    <w:rsid w:val="00E716F8"/>
    <w:rsid w:val="00EA3A80"/>
    <w:rsid w:val="00EC3FE6"/>
    <w:rsid w:val="00ED1D2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af2">
    <w:name w:val="No Spacing"/>
    <w:uiPriority w:val="1"/>
    <w:qFormat/>
    <w:rsid w:val="00EA3A80"/>
    <w:pPr>
      <w:spacing w:after="0" w:line="240" w:lineRule="auto"/>
    </w:pPr>
  </w:style>
  <w:style w:type="paragraph" w:styleId="af3">
    <w:name w:val="Balloon Text"/>
    <w:basedOn w:val="a"/>
    <w:link w:val="Char"/>
    <w:uiPriority w:val="99"/>
    <w:semiHidden/>
    <w:unhideWhenUsed/>
    <w:rsid w:val="00EA3A80"/>
    <w:pPr>
      <w:spacing w:after="0" w:line="240" w:lineRule="auto"/>
    </w:pPr>
    <w:rPr>
      <w:rFonts w:ascii="Tahoma" w:hAnsi="Tahoma" w:cs="Tahoma"/>
      <w:sz w:val="16"/>
      <w:szCs w:val="16"/>
    </w:rPr>
  </w:style>
  <w:style w:type="character" w:customStyle="1" w:styleId="Char">
    <w:name w:val="نص في بالون Char"/>
    <w:basedOn w:val="a0"/>
    <w:link w:val="af3"/>
    <w:uiPriority w:val="99"/>
    <w:semiHidden/>
    <w:rsid w:val="00EA3A80"/>
    <w:rPr>
      <w:rFonts w:ascii="Tahoma" w:hAnsi="Tahoma" w:cs="Tahoma"/>
      <w:sz w:val="16"/>
      <w:szCs w:val="16"/>
    </w:rPr>
  </w:style>
  <w:style w:type="paragraph" w:styleId="af4">
    <w:name w:val="header"/>
    <w:basedOn w:val="a"/>
    <w:link w:val="Char0"/>
    <w:uiPriority w:val="99"/>
    <w:unhideWhenUsed/>
    <w:rsid w:val="005D37D2"/>
    <w:pPr>
      <w:tabs>
        <w:tab w:val="center" w:pos="4680"/>
        <w:tab w:val="right" w:pos="9360"/>
      </w:tabs>
      <w:spacing w:after="0" w:line="240" w:lineRule="auto"/>
    </w:pPr>
  </w:style>
  <w:style w:type="character" w:customStyle="1" w:styleId="Char0">
    <w:name w:val="رأس الصفحة Char"/>
    <w:basedOn w:val="a0"/>
    <w:link w:val="af4"/>
    <w:uiPriority w:val="99"/>
    <w:rsid w:val="005D37D2"/>
  </w:style>
  <w:style w:type="paragraph" w:styleId="af5">
    <w:name w:val="footer"/>
    <w:basedOn w:val="a"/>
    <w:link w:val="Char1"/>
    <w:uiPriority w:val="99"/>
    <w:unhideWhenUsed/>
    <w:rsid w:val="005D37D2"/>
    <w:pPr>
      <w:tabs>
        <w:tab w:val="center" w:pos="4680"/>
        <w:tab w:val="right" w:pos="9360"/>
      </w:tabs>
      <w:spacing w:after="0" w:line="240" w:lineRule="auto"/>
    </w:pPr>
  </w:style>
  <w:style w:type="character" w:customStyle="1" w:styleId="Char1">
    <w:name w:val="تذييل الصفحة Char"/>
    <w:basedOn w:val="a0"/>
    <w:link w:val="af5"/>
    <w:uiPriority w:val="99"/>
    <w:rsid w:val="005D37D2"/>
  </w:style>
  <w:style w:type="table" w:styleId="af6">
    <w:name w:val="Table Grid"/>
    <w:basedOn w:val="a1"/>
    <w:uiPriority w:val="59"/>
    <w:rsid w:val="003B5D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unhideWhenUsed/>
    <w:rsid w:val="003300E9"/>
    <w:rPr>
      <w:color w:val="0000FF" w:themeColor="hyperlink"/>
      <w:u w:val="single"/>
    </w:rPr>
  </w:style>
  <w:style w:type="paragraph" w:styleId="HTML">
    <w:name w:val="HTML Preformatted"/>
    <w:basedOn w:val="a"/>
    <w:link w:val="HTMLChar"/>
    <w:uiPriority w:val="99"/>
    <w:semiHidden/>
    <w:unhideWhenUsed/>
    <w:rsid w:val="00016C49"/>
    <w:pPr>
      <w:spacing w:after="0" w:line="240" w:lineRule="auto"/>
    </w:pPr>
    <w:rPr>
      <w:rFonts w:ascii="Consolas" w:hAnsi="Consolas"/>
      <w:sz w:val="20"/>
      <w:szCs w:val="20"/>
    </w:rPr>
  </w:style>
  <w:style w:type="character" w:customStyle="1" w:styleId="HTMLChar">
    <w:name w:val="بتنسيق HTML مسبق Char"/>
    <w:basedOn w:val="a0"/>
    <w:link w:val="HTML"/>
    <w:uiPriority w:val="99"/>
    <w:semiHidden/>
    <w:rsid w:val="00016C49"/>
    <w:rPr>
      <w:rFonts w:ascii="Consolas" w:hAnsi="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af2">
    <w:name w:val="No Spacing"/>
    <w:uiPriority w:val="1"/>
    <w:qFormat/>
    <w:rsid w:val="00EA3A80"/>
    <w:pPr>
      <w:spacing w:after="0" w:line="240" w:lineRule="auto"/>
    </w:pPr>
  </w:style>
  <w:style w:type="paragraph" w:styleId="af3">
    <w:name w:val="Balloon Text"/>
    <w:basedOn w:val="a"/>
    <w:link w:val="Char"/>
    <w:uiPriority w:val="99"/>
    <w:semiHidden/>
    <w:unhideWhenUsed/>
    <w:rsid w:val="00EA3A80"/>
    <w:pPr>
      <w:spacing w:after="0" w:line="240" w:lineRule="auto"/>
    </w:pPr>
    <w:rPr>
      <w:rFonts w:ascii="Tahoma" w:hAnsi="Tahoma" w:cs="Tahoma"/>
      <w:sz w:val="16"/>
      <w:szCs w:val="16"/>
    </w:rPr>
  </w:style>
  <w:style w:type="character" w:customStyle="1" w:styleId="Char">
    <w:name w:val="نص في بالون Char"/>
    <w:basedOn w:val="a0"/>
    <w:link w:val="af3"/>
    <w:uiPriority w:val="99"/>
    <w:semiHidden/>
    <w:rsid w:val="00EA3A80"/>
    <w:rPr>
      <w:rFonts w:ascii="Tahoma" w:hAnsi="Tahoma" w:cs="Tahoma"/>
      <w:sz w:val="16"/>
      <w:szCs w:val="16"/>
    </w:rPr>
  </w:style>
  <w:style w:type="paragraph" w:styleId="af4">
    <w:name w:val="header"/>
    <w:basedOn w:val="a"/>
    <w:link w:val="Char0"/>
    <w:uiPriority w:val="99"/>
    <w:unhideWhenUsed/>
    <w:rsid w:val="005D37D2"/>
    <w:pPr>
      <w:tabs>
        <w:tab w:val="center" w:pos="4680"/>
        <w:tab w:val="right" w:pos="9360"/>
      </w:tabs>
      <w:spacing w:after="0" w:line="240" w:lineRule="auto"/>
    </w:pPr>
  </w:style>
  <w:style w:type="character" w:customStyle="1" w:styleId="Char0">
    <w:name w:val="رأس الصفحة Char"/>
    <w:basedOn w:val="a0"/>
    <w:link w:val="af4"/>
    <w:uiPriority w:val="99"/>
    <w:rsid w:val="005D37D2"/>
  </w:style>
  <w:style w:type="paragraph" w:styleId="af5">
    <w:name w:val="footer"/>
    <w:basedOn w:val="a"/>
    <w:link w:val="Char1"/>
    <w:uiPriority w:val="99"/>
    <w:unhideWhenUsed/>
    <w:rsid w:val="005D37D2"/>
    <w:pPr>
      <w:tabs>
        <w:tab w:val="center" w:pos="4680"/>
        <w:tab w:val="right" w:pos="9360"/>
      </w:tabs>
      <w:spacing w:after="0" w:line="240" w:lineRule="auto"/>
    </w:pPr>
  </w:style>
  <w:style w:type="character" w:customStyle="1" w:styleId="Char1">
    <w:name w:val="تذييل الصفحة Char"/>
    <w:basedOn w:val="a0"/>
    <w:link w:val="af5"/>
    <w:uiPriority w:val="99"/>
    <w:rsid w:val="005D37D2"/>
  </w:style>
  <w:style w:type="table" w:styleId="af6">
    <w:name w:val="Table Grid"/>
    <w:basedOn w:val="a1"/>
    <w:uiPriority w:val="59"/>
    <w:rsid w:val="003B5D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unhideWhenUsed/>
    <w:rsid w:val="003300E9"/>
    <w:rPr>
      <w:color w:val="0000FF" w:themeColor="hyperlink"/>
      <w:u w:val="single"/>
    </w:rPr>
  </w:style>
  <w:style w:type="paragraph" w:styleId="HTML">
    <w:name w:val="HTML Preformatted"/>
    <w:basedOn w:val="a"/>
    <w:link w:val="HTMLChar"/>
    <w:uiPriority w:val="99"/>
    <w:semiHidden/>
    <w:unhideWhenUsed/>
    <w:rsid w:val="00016C49"/>
    <w:pPr>
      <w:spacing w:after="0" w:line="240" w:lineRule="auto"/>
    </w:pPr>
    <w:rPr>
      <w:rFonts w:ascii="Consolas" w:hAnsi="Consolas"/>
      <w:sz w:val="20"/>
      <w:szCs w:val="20"/>
    </w:rPr>
  </w:style>
  <w:style w:type="character" w:customStyle="1" w:styleId="HTMLChar">
    <w:name w:val="بتنسيق HTML مسبق Char"/>
    <w:basedOn w:val="a0"/>
    <w:link w:val="HTML"/>
    <w:uiPriority w:val="99"/>
    <w:semiHidden/>
    <w:rsid w:val="00016C49"/>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977958">
      <w:bodyDiv w:val="1"/>
      <w:marLeft w:val="0"/>
      <w:marRight w:val="0"/>
      <w:marTop w:val="0"/>
      <w:marBottom w:val="0"/>
      <w:divBdr>
        <w:top w:val="none" w:sz="0" w:space="0" w:color="auto"/>
        <w:left w:val="none" w:sz="0" w:space="0" w:color="auto"/>
        <w:bottom w:val="none" w:sz="0" w:space="0" w:color="auto"/>
        <w:right w:val="none" w:sz="0" w:space="0" w:color="auto"/>
      </w:divBdr>
    </w:div>
    <w:div w:id="339046056">
      <w:bodyDiv w:val="1"/>
      <w:marLeft w:val="0"/>
      <w:marRight w:val="0"/>
      <w:marTop w:val="0"/>
      <w:marBottom w:val="0"/>
      <w:divBdr>
        <w:top w:val="none" w:sz="0" w:space="0" w:color="auto"/>
        <w:left w:val="none" w:sz="0" w:space="0" w:color="auto"/>
        <w:bottom w:val="none" w:sz="0" w:space="0" w:color="auto"/>
        <w:right w:val="none" w:sz="0" w:space="0" w:color="auto"/>
      </w:divBdr>
    </w:div>
    <w:div w:id="475805872">
      <w:bodyDiv w:val="1"/>
      <w:marLeft w:val="0"/>
      <w:marRight w:val="0"/>
      <w:marTop w:val="0"/>
      <w:marBottom w:val="0"/>
      <w:divBdr>
        <w:top w:val="none" w:sz="0" w:space="0" w:color="auto"/>
        <w:left w:val="none" w:sz="0" w:space="0" w:color="auto"/>
        <w:bottom w:val="none" w:sz="0" w:space="0" w:color="auto"/>
        <w:right w:val="none" w:sz="0" w:space="0" w:color="auto"/>
      </w:divBdr>
    </w:div>
    <w:div w:id="635377893">
      <w:bodyDiv w:val="1"/>
      <w:marLeft w:val="0"/>
      <w:marRight w:val="0"/>
      <w:marTop w:val="0"/>
      <w:marBottom w:val="0"/>
      <w:divBdr>
        <w:top w:val="none" w:sz="0" w:space="0" w:color="auto"/>
        <w:left w:val="none" w:sz="0" w:space="0" w:color="auto"/>
        <w:bottom w:val="none" w:sz="0" w:space="0" w:color="auto"/>
        <w:right w:val="none" w:sz="0" w:space="0" w:color="auto"/>
      </w:divBdr>
    </w:div>
    <w:div w:id="1065488825">
      <w:bodyDiv w:val="1"/>
      <w:marLeft w:val="0"/>
      <w:marRight w:val="0"/>
      <w:marTop w:val="0"/>
      <w:marBottom w:val="0"/>
      <w:divBdr>
        <w:top w:val="none" w:sz="0" w:space="0" w:color="auto"/>
        <w:left w:val="none" w:sz="0" w:space="0" w:color="auto"/>
        <w:bottom w:val="none" w:sz="0" w:space="0" w:color="auto"/>
        <w:right w:val="none" w:sz="0" w:space="0" w:color="auto"/>
      </w:divBdr>
    </w:div>
    <w:div w:id="1647199052">
      <w:bodyDiv w:val="1"/>
      <w:marLeft w:val="0"/>
      <w:marRight w:val="0"/>
      <w:marTop w:val="0"/>
      <w:marBottom w:val="0"/>
      <w:divBdr>
        <w:top w:val="none" w:sz="0" w:space="0" w:color="auto"/>
        <w:left w:val="none" w:sz="0" w:space="0" w:color="auto"/>
        <w:bottom w:val="none" w:sz="0" w:space="0" w:color="auto"/>
        <w:right w:val="none" w:sz="0" w:space="0" w:color="auto"/>
      </w:divBdr>
    </w:div>
    <w:div w:id="1805196910">
      <w:bodyDiv w:val="1"/>
      <w:marLeft w:val="0"/>
      <w:marRight w:val="0"/>
      <w:marTop w:val="0"/>
      <w:marBottom w:val="0"/>
      <w:divBdr>
        <w:top w:val="none" w:sz="0" w:space="0" w:color="auto"/>
        <w:left w:val="none" w:sz="0" w:space="0" w:color="auto"/>
        <w:bottom w:val="none" w:sz="0" w:space="0" w:color="auto"/>
        <w:right w:val="none" w:sz="0" w:space="0" w:color="auto"/>
      </w:divBdr>
    </w:div>
    <w:div w:id="21205624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gif"/><Relationship Id="rId18" Type="http://schemas.openxmlformats.org/officeDocument/2006/relationships/image" Target="media/image6.gif"/><Relationship Id="rId26" Type="http://schemas.openxmlformats.org/officeDocument/2006/relationships/image" Target="media/image11.gif"/><Relationship Id="rId39" Type="http://schemas.openxmlformats.org/officeDocument/2006/relationships/hyperlink" Target="https://vortex.plymouth.edu/myowxp/upa" TargetMode="External"/><Relationship Id="rId21" Type="http://schemas.openxmlformats.org/officeDocument/2006/relationships/image" Target="media/image9.gif"/><Relationship Id="rId34" Type="http://schemas.openxmlformats.org/officeDocument/2006/relationships/image" Target="media/image19.gif"/><Relationship Id="rId42" Type="http://schemas.openxmlformats.org/officeDocument/2006/relationships/image" Target="media/image25.gif"/><Relationship Id="rId47" Type="http://schemas.openxmlformats.org/officeDocument/2006/relationships/hyperlink" Target="https://weather.uwyo.edu/upperair/sounding.html/" TargetMode="External"/><Relationship Id="rId50" Type="http://schemas.openxmlformats.org/officeDocument/2006/relationships/image" Target="media/image31.png"/><Relationship Id="rId55" Type="http://schemas.openxmlformats.org/officeDocument/2006/relationships/image" Target="media/image35.png"/><Relationship Id="rId63" Type="http://schemas.openxmlformats.org/officeDocument/2006/relationships/hyperlink" Target="https://vortex.plymouth.edu/myowxp/upa" TargetMode="External"/><Relationship Id="rId68" Type="http://schemas.openxmlformats.org/officeDocument/2006/relationships/hyperlink" Target="https://psl.noaa.gov/data/composites/day/"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gif"/><Relationship Id="rId29" Type="http://schemas.openxmlformats.org/officeDocument/2006/relationships/image" Target="media/image14.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haymaa.sami@uobasrah.edu.iq" TargetMode="External"/><Relationship Id="rId24" Type="http://schemas.openxmlformats.org/officeDocument/2006/relationships/hyperlink" Target="https://psl.noaa.gov/data/composites/day/" TargetMode="External"/><Relationship Id="rId32" Type="http://schemas.openxmlformats.org/officeDocument/2006/relationships/image" Target="media/image17.gif"/><Relationship Id="rId37" Type="http://schemas.openxmlformats.org/officeDocument/2006/relationships/hyperlink" Target="https://vortex.plymouth.edu/myowxp/upa/" TargetMode="External"/><Relationship Id="rId40" Type="http://schemas.openxmlformats.org/officeDocument/2006/relationships/image" Target="media/image23.gif"/><Relationship Id="rId45" Type="http://schemas.openxmlformats.org/officeDocument/2006/relationships/image" Target="media/image28.gif"/><Relationship Id="rId53" Type="http://schemas.openxmlformats.org/officeDocument/2006/relationships/footer" Target="footer1.xml"/><Relationship Id="rId58" Type="http://schemas.openxmlformats.org/officeDocument/2006/relationships/hyperlink" Target="https://weather.uwyo.edu/upperair/sounding.html/" TargetMode="External"/><Relationship Id="rId66" Type="http://schemas.openxmlformats.org/officeDocument/2006/relationships/hyperlink" Target="https://vortex.plymouth.edu/myowxp/upa" TargetMode="External"/><Relationship Id="rId5" Type="http://schemas.openxmlformats.org/officeDocument/2006/relationships/settings" Target="settings.xml"/><Relationship Id="rId15" Type="http://schemas.openxmlformats.org/officeDocument/2006/relationships/image" Target="media/image3.gif"/><Relationship Id="rId23" Type="http://schemas.openxmlformats.org/officeDocument/2006/relationships/hyperlink" Target="https://vortex.plymouth.edu/myowxp/upa/" TargetMode="External"/><Relationship Id="rId28" Type="http://schemas.openxmlformats.org/officeDocument/2006/relationships/image" Target="media/image13.gif"/><Relationship Id="rId36" Type="http://schemas.openxmlformats.org/officeDocument/2006/relationships/image" Target="media/image21.gif"/><Relationship Id="rId49" Type="http://schemas.openxmlformats.org/officeDocument/2006/relationships/image" Target="media/image30.png"/><Relationship Id="rId57" Type="http://schemas.openxmlformats.org/officeDocument/2006/relationships/image" Target="media/image37.png"/><Relationship Id="rId61" Type="http://schemas.openxmlformats.org/officeDocument/2006/relationships/hyperlink" Target="https://vortex.plymouth.edu/myowxp/upa" TargetMode="External"/><Relationship Id="rId10" Type="http://schemas.openxmlformats.org/officeDocument/2006/relationships/hyperlink" Target="mailto:shaymaa.sami@uobasrah.edu.iq" TargetMode="External"/><Relationship Id="rId19" Type="http://schemas.openxmlformats.org/officeDocument/2006/relationships/image" Target="media/image7.gif"/><Relationship Id="rId31" Type="http://schemas.openxmlformats.org/officeDocument/2006/relationships/image" Target="media/image16.gif"/><Relationship Id="rId44" Type="http://schemas.openxmlformats.org/officeDocument/2006/relationships/image" Target="media/image27.gif"/><Relationship Id="rId52" Type="http://schemas.openxmlformats.org/officeDocument/2006/relationships/image" Target="media/image33.png"/><Relationship Id="rId60" Type="http://schemas.openxmlformats.org/officeDocument/2006/relationships/hyperlink" Target="https://weather.uwyo.edu/upperair/sounding.html" TargetMode="External"/><Relationship Id="rId65" Type="http://schemas.openxmlformats.org/officeDocument/2006/relationships/hyperlink" Target="https://vortex.plymouth.edu/myowxp/upa" TargetMode="External"/><Relationship Id="rId4" Type="http://schemas.microsoft.com/office/2007/relationships/stylesWithEffects" Target="stylesWithEffects.xml"/><Relationship Id="rId9" Type="http://schemas.openxmlformats.org/officeDocument/2006/relationships/hyperlink" Target="mailto:ahmed.mohemed@uobasrah.edu.iq" TargetMode="External"/><Relationship Id="rId14" Type="http://schemas.openxmlformats.org/officeDocument/2006/relationships/image" Target="media/image2.gif"/><Relationship Id="rId22" Type="http://schemas.openxmlformats.org/officeDocument/2006/relationships/hyperlink" Target="https://vortex.plymouth.edu/myowxp/upa/" TargetMode="External"/><Relationship Id="rId27" Type="http://schemas.openxmlformats.org/officeDocument/2006/relationships/image" Target="media/image12.gif"/><Relationship Id="rId30" Type="http://schemas.openxmlformats.org/officeDocument/2006/relationships/image" Target="media/image15.gif"/><Relationship Id="rId35" Type="http://schemas.openxmlformats.org/officeDocument/2006/relationships/image" Target="media/image20.gif"/><Relationship Id="rId43" Type="http://schemas.openxmlformats.org/officeDocument/2006/relationships/image" Target="media/image26.gif"/><Relationship Id="rId48" Type="http://schemas.openxmlformats.org/officeDocument/2006/relationships/image" Target="media/image29.png"/><Relationship Id="rId56" Type="http://schemas.openxmlformats.org/officeDocument/2006/relationships/image" Target="media/image36.png"/><Relationship Id="rId64" Type="http://schemas.openxmlformats.org/officeDocument/2006/relationships/hyperlink" Target="https://vortex.plymouth.edu/myowxp/upa" TargetMode="External"/><Relationship Id="rId69" Type="http://schemas.openxmlformats.org/officeDocument/2006/relationships/hyperlink" Target="https://earthobservatory.nasa.gov/global-maps" TargetMode="External"/><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ahmed.mohemed@uobasrah.edu.iq" TargetMode="External"/><Relationship Id="rId17" Type="http://schemas.openxmlformats.org/officeDocument/2006/relationships/image" Target="media/image5.gif"/><Relationship Id="rId25" Type="http://schemas.openxmlformats.org/officeDocument/2006/relationships/image" Target="media/image10.gif"/><Relationship Id="rId33" Type="http://schemas.openxmlformats.org/officeDocument/2006/relationships/image" Target="media/image18.gif"/><Relationship Id="rId38" Type="http://schemas.openxmlformats.org/officeDocument/2006/relationships/image" Target="media/image22.gif"/><Relationship Id="rId46" Type="http://schemas.openxmlformats.org/officeDocument/2006/relationships/hyperlink" Target="https://weather.uwyo.edu/upperair/sounding.html/" TargetMode="External"/><Relationship Id="rId59" Type="http://schemas.openxmlformats.org/officeDocument/2006/relationships/hyperlink" Target="https://weather.uwyo.edu/upperair/sounding.html" TargetMode="External"/><Relationship Id="rId67" Type="http://schemas.openxmlformats.org/officeDocument/2006/relationships/hyperlink" Target="https://psl.noaa.gov/data/composites/day/" TargetMode="External"/><Relationship Id="rId20" Type="http://schemas.openxmlformats.org/officeDocument/2006/relationships/image" Target="media/image8.gif"/><Relationship Id="rId41" Type="http://schemas.openxmlformats.org/officeDocument/2006/relationships/image" Target="media/image24.gif"/><Relationship Id="rId54" Type="http://schemas.openxmlformats.org/officeDocument/2006/relationships/image" Target="media/image34.png"/><Relationship Id="rId62" Type="http://schemas.openxmlformats.org/officeDocument/2006/relationships/hyperlink" Target="https://vortex.plymouth.edu/myowxp/upa" TargetMode="External"/><Relationship Id="rId70" Type="http://schemas.openxmlformats.org/officeDocument/2006/relationships/hyperlink" Target="https://earthobservatory.nasa.gov/global-ma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FCFBC-6188-46DA-9591-8C2D4FD3E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Pages>
  <Words>4528</Words>
  <Characters>25814</Characters>
  <Application>Microsoft Office Word</Application>
  <DocSecurity>0</DocSecurity>
  <Lines>215</Lines>
  <Paragraphs>60</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30282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Bluni Com</dc:creator>
  <cp:lastModifiedBy>Maher</cp:lastModifiedBy>
  <cp:revision>22</cp:revision>
  <dcterms:created xsi:type="dcterms:W3CDTF">2025-08-17T19:00:00Z</dcterms:created>
  <dcterms:modified xsi:type="dcterms:W3CDTF">2025-12-04T17:54:00Z</dcterms:modified>
</cp:coreProperties>
</file>