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B8E" w:rsidRDefault="00E46A67">
      <w:pPr>
        <w:spacing w:line="276" w:lineRule="auto"/>
        <w:jc w:val="center"/>
        <w:rPr>
          <w:b/>
          <w:sz w:val="28"/>
          <w:szCs w:val="28"/>
        </w:rPr>
      </w:pPr>
      <w:bookmarkStart w:id="0" w:name="_GoBack"/>
      <w:bookmarkEnd w:id="0"/>
      <w:r>
        <w:rPr>
          <w:b/>
          <w:sz w:val="28"/>
          <w:szCs w:val="28"/>
        </w:rPr>
        <w:t>Fingerprint and genetic variation of eight date palm cultivars (</w:t>
      </w:r>
      <w:r>
        <w:rPr>
          <w:b/>
          <w:i/>
          <w:sz w:val="28"/>
          <w:szCs w:val="28"/>
        </w:rPr>
        <w:t>Phoenix dactylifera</w:t>
      </w:r>
      <w:r>
        <w:rPr>
          <w:b/>
          <w:sz w:val="28"/>
          <w:szCs w:val="28"/>
        </w:rPr>
        <w:t xml:space="preserve"> L.)  usage SSR markers and morphological characters.</w:t>
      </w:r>
    </w:p>
    <w:p w:rsidR="00415B8E" w:rsidRDefault="00E46A67">
      <w:pPr>
        <w:spacing w:line="276" w:lineRule="auto"/>
        <w:jc w:val="center"/>
        <w:rPr>
          <w:sz w:val="24"/>
          <w:szCs w:val="24"/>
        </w:rPr>
      </w:pPr>
      <w:r>
        <w:rPr>
          <w:sz w:val="24"/>
          <w:szCs w:val="24"/>
        </w:rPr>
        <w:t>Hassan Abdulimam Faisal</w:t>
      </w:r>
      <w:r>
        <w:rPr>
          <w:sz w:val="24"/>
          <w:szCs w:val="24"/>
          <w:vertAlign w:val="superscript"/>
        </w:rPr>
        <w:t xml:space="preserve">1 </w:t>
      </w:r>
      <w:r>
        <w:rPr>
          <w:sz w:val="24"/>
          <w:szCs w:val="24"/>
        </w:rPr>
        <w:t xml:space="preserve"> Ahmed Yousef Lafta Hzaa</w:t>
      </w:r>
      <w:r>
        <w:rPr>
          <w:sz w:val="24"/>
          <w:szCs w:val="24"/>
          <w:vertAlign w:val="superscript"/>
        </w:rPr>
        <w:t xml:space="preserve"> 2*</w:t>
      </w:r>
      <w:r>
        <w:rPr>
          <w:sz w:val="24"/>
          <w:szCs w:val="24"/>
        </w:rPr>
        <w:t xml:space="preserve"> </w:t>
      </w:r>
    </w:p>
    <w:p w:rsidR="00415B8E" w:rsidRDefault="00E46A67">
      <w:pPr>
        <w:spacing w:line="276" w:lineRule="auto"/>
        <w:jc w:val="center"/>
        <w:rPr>
          <w:sz w:val="24"/>
          <w:szCs w:val="24"/>
        </w:rPr>
      </w:pPr>
      <w:r>
        <w:rPr>
          <w:sz w:val="24"/>
          <w:szCs w:val="24"/>
        </w:rPr>
        <w:t>Abdul Samad Abbood Abdullah</w:t>
      </w:r>
      <w:r>
        <w:rPr>
          <w:sz w:val="24"/>
          <w:szCs w:val="24"/>
          <w:vertAlign w:val="superscript"/>
        </w:rPr>
        <w:t>1</w:t>
      </w:r>
      <w:r>
        <w:rPr>
          <w:sz w:val="24"/>
          <w:szCs w:val="24"/>
        </w:rPr>
        <w:t xml:space="preserve"> </w:t>
      </w:r>
    </w:p>
    <w:p w:rsidR="00415B8E" w:rsidRDefault="00E46A67">
      <w:pPr>
        <w:spacing w:line="276" w:lineRule="auto"/>
        <w:jc w:val="center"/>
        <w:rPr>
          <w:sz w:val="24"/>
          <w:szCs w:val="24"/>
        </w:rPr>
      </w:pPr>
      <w:r>
        <w:rPr>
          <w:sz w:val="24"/>
          <w:szCs w:val="24"/>
          <w:vertAlign w:val="superscript"/>
        </w:rPr>
        <w:t>1</w:t>
      </w:r>
      <w:r>
        <w:rPr>
          <w:sz w:val="24"/>
          <w:szCs w:val="24"/>
        </w:rPr>
        <w:t xml:space="preserve">Date Palm Research Center - University of  Basra, Iraq. </w:t>
      </w:r>
    </w:p>
    <w:p w:rsidR="00415B8E" w:rsidRDefault="00E46A67">
      <w:pPr>
        <w:spacing w:line="276" w:lineRule="auto"/>
        <w:jc w:val="center"/>
        <w:rPr>
          <w:sz w:val="24"/>
          <w:szCs w:val="24"/>
        </w:rPr>
      </w:pPr>
      <w:r>
        <w:rPr>
          <w:sz w:val="24"/>
          <w:szCs w:val="24"/>
        </w:rPr>
        <w:t xml:space="preserve"> </w:t>
      </w:r>
      <w:r>
        <w:rPr>
          <w:sz w:val="24"/>
          <w:szCs w:val="24"/>
          <w:vertAlign w:val="superscript"/>
        </w:rPr>
        <w:t>2</w:t>
      </w:r>
      <w:r>
        <w:rPr>
          <w:sz w:val="24"/>
          <w:szCs w:val="24"/>
        </w:rPr>
        <w:t>Department of Horticulture, College of Agricultural, University of Basrah, Iraq.</w:t>
      </w:r>
    </w:p>
    <w:p w:rsidR="00415B8E" w:rsidRDefault="00E46A67">
      <w:pPr>
        <w:spacing w:line="276" w:lineRule="auto"/>
        <w:jc w:val="center"/>
        <w:rPr>
          <w:sz w:val="20"/>
          <w:szCs w:val="20"/>
        </w:rPr>
      </w:pPr>
      <w:r>
        <w:t xml:space="preserve">Corresponding author Email: </w:t>
      </w:r>
      <w:hyperlink r:id="rId8">
        <w:r>
          <w:rPr>
            <w:color w:val="0563C1"/>
            <w:u w:val="single"/>
          </w:rPr>
          <w:t>ahmed.lafta@uobasrah.edu.iq</w:t>
        </w:r>
      </w:hyperlink>
      <w:r>
        <w:t>.</w:t>
      </w:r>
    </w:p>
    <w:p w:rsidR="00415B8E" w:rsidRDefault="00415B8E">
      <w:pPr>
        <w:tabs>
          <w:tab w:val="left" w:pos="2897"/>
          <w:tab w:val="right" w:pos="8312"/>
        </w:tabs>
      </w:pPr>
    </w:p>
    <w:p w:rsidR="00415B8E" w:rsidRDefault="00E46A67">
      <w:pPr>
        <w:tabs>
          <w:tab w:val="left" w:pos="2897"/>
          <w:tab w:val="right" w:pos="8312"/>
        </w:tabs>
      </w:pPr>
      <w:bookmarkStart w:id="1" w:name="_gjdgxs" w:colFirst="0" w:colLast="0"/>
      <w:bookmarkEnd w:id="1"/>
      <w:r>
        <w:t>Rece</w:t>
      </w:r>
      <w:r>
        <w:t xml:space="preserve">ived date: </w:t>
      </w:r>
    </w:p>
    <w:p w:rsidR="00415B8E" w:rsidRDefault="00E46A67">
      <w:r>
        <w:t xml:space="preserve">Accepted date: </w:t>
      </w:r>
    </w:p>
    <w:p w:rsidR="00415B8E" w:rsidRDefault="00E46A67">
      <w:pPr>
        <w:spacing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Abstract</w:t>
      </w:r>
    </w:p>
    <w:p w:rsidR="00415B8E" w:rsidRDefault="00E46A67">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date palm is regarded as one of the most important economic fruit trees worldwide. The experiment was carried out to find the fingerprint and variance for eight date palm cultivars . utilizing fruit's morphological </w:t>
      </w:r>
      <w:r>
        <w:rPr>
          <w:rFonts w:ascii="Times New Roman" w:eastAsia="Times New Roman" w:hAnsi="Times New Roman" w:cs="Times New Roman"/>
          <w:sz w:val="24"/>
          <w:szCs w:val="24"/>
        </w:rPr>
        <w:t>characteristics and molecular (Simple Sequence Repeat) markers. The molecular markers of SSR primers yielded 152 bands, with an average of 25.33 bands per primer. The results showed that there were 51 polymorphic alleles in total, with a range of 1 to 6 al</w:t>
      </w:r>
      <w:r>
        <w:rPr>
          <w:rFonts w:ascii="Times New Roman" w:eastAsia="Times New Roman" w:hAnsi="Times New Roman" w:cs="Times New Roman"/>
          <w:sz w:val="24"/>
          <w:szCs w:val="24"/>
        </w:rPr>
        <w:t xml:space="preserve">leles in the genotype loci and an average of 8.5 alleles. This resulted in a percentage of the total polymorphism of 100%. Additionally, primers produced distinctive bands totalling 18 distinct bands for the cultivar. Major allele frequency was on average </w:t>
      </w:r>
      <w:r>
        <w:rPr>
          <w:rFonts w:ascii="Times New Roman" w:eastAsia="Times New Roman" w:hAnsi="Times New Roman" w:cs="Times New Roman"/>
          <w:sz w:val="24"/>
          <w:szCs w:val="24"/>
        </w:rPr>
        <w:t>0.313. Genetic diversity was measured using a value of 0.794, which shows that cultivars have a high level of genetic variation. The expected mean heterozygosity was 0.875, while the mean value of the information content was 0.766 for polymorphisms. Accord</w:t>
      </w:r>
      <w:r>
        <w:rPr>
          <w:rFonts w:ascii="Times New Roman" w:eastAsia="Times New Roman" w:hAnsi="Times New Roman" w:cs="Times New Roman"/>
          <w:sz w:val="24"/>
          <w:szCs w:val="24"/>
        </w:rPr>
        <w:t>ing to the results of the morphological study, there were two groups that contained cultivars. Hilali and Sultani recorded the highest level of genetic similarity between them, totalling 0.967, while Khalas and Nabtat Seif recorded the lowest level, 0.722.</w:t>
      </w:r>
      <w:r>
        <w:rPr>
          <w:rFonts w:ascii="Times New Roman" w:eastAsia="Times New Roman" w:hAnsi="Times New Roman" w:cs="Times New Roman"/>
          <w:sz w:val="24"/>
          <w:szCs w:val="24"/>
        </w:rPr>
        <w:t xml:space="preserve"> Date palm cultivars are distinguished from one another using morphological traits and molecular SSR markers.</w:t>
      </w:r>
    </w:p>
    <w:p w:rsidR="00415B8E" w:rsidRDefault="00E46A67">
      <w:pPr>
        <w:spacing w:line="276" w:lineRule="auto"/>
        <w:jc w:val="both"/>
        <w:rPr>
          <w:rFonts w:ascii="Times New Roman" w:eastAsia="Times New Roman" w:hAnsi="Times New Roman" w:cs="Times New Roman"/>
          <w:i/>
          <w:sz w:val="24"/>
          <w:szCs w:val="24"/>
        </w:rPr>
        <w:sectPr w:rsidR="00415B8E">
          <w:headerReference w:type="default" r:id="rId9"/>
          <w:pgSz w:w="11906" w:h="16838"/>
          <w:pgMar w:top="1418" w:right="1418" w:bottom="1418" w:left="1418" w:header="720" w:footer="720" w:gutter="0"/>
          <w:pgNumType w:start="1"/>
          <w:cols w:space="720"/>
        </w:sectPr>
      </w:pPr>
      <w:r>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xml:space="preserve"> Fingerprint, Morphological, </w:t>
      </w:r>
      <w:r>
        <w:rPr>
          <w:rFonts w:ascii="Times New Roman" w:eastAsia="Times New Roman" w:hAnsi="Times New Roman" w:cs="Times New Roman"/>
          <w:i/>
          <w:sz w:val="24"/>
          <w:szCs w:val="24"/>
        </w:rPr>
        <w:t>Phoenix dactylifera</w:t>
      </w:r>
      <w:r>
        <w:rPr>
          <w:rFonts w:ascii="Times New Roman" w:eastAsia="Times New Roman" w:hAnsi="Times New Roman" w:cs="Times New Roman"/>
          <w:sz w:val="24"/>
          <w:szCs w:val="24"/>
        </w:rPr>
        <w:t xml:space="preserve"> L, SSR, variance.</w:t>
      </w:r>
    </w:p>
    <w:p w:rsidR="00415B8E" w:rsidRDefault="00E46A67">
      <w:pPr>
        <w:spacing w:line="276" w:lineRule="auto"/>
        <w:jc w:val="both"/>
        <w:rPr>
          <w:rFonts w:ascii="Times New Roman" w:eastAsia="Times New Roman" w:hAnsi="Times New Roman" w:cs="Times New Roman"/>
          <w:b/>
          <w:sz w:val="28"/>
          <w:szCs w:val="28"/>
        </w:rPr>
      </w:pPr>
      <w:r>
        <w:lastRenderedPageBreak/>
        <w:br w:type="column"/>
      </w:r>
      <w:r>
        <w:lastRenderedPageBreak/>
        <w:br w:type="column"/>
      </w:r>
      <w:r>
        <w:rPr>
          <w:rFonts w:ascii="Times New Roman" w:eastAsia="Times New Roman" w:hAnsi="Times New Roman" w:cs="Times New Roman"/>
          <w:b/>
          <w:sz w:val="28"/>
          <w:szCs w:val="28"/>
        </w:rPr>
        <w:lastRenderedPageBreak/>
        <w:t>Introduction</w:t>
      </w:r>
    </w:p>
    <w:p w:rsidR="00415B8E" w:rsidRDefault="00E46A67">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Phoenix dactylifera</w:t>
      </w:r>
      <w:r>
        <w:rPr>
          <w:rFonts w:ascii="Times New Roman" w:eastAsia="Times New Roman" w:hAnsi="Times New Roman" w:cs="Times New Roman"/>
          <w:sz w:val="24"/>
          <w:szCs w:val="24"/>
        </w:rPr>
        <w:t xml:space="preserve"> L, a date palm</w:t>
      </w:r>
      <w:r>
        <w:rPr>
          <w:rFonts w:ascii="Times New Roman" w:eastAsia="Times New Roman" w:hAnsi="Times New Roman" w:cs="Times New Roman"/>
          <w:sz w:val="24"/>
          <w:szCs w:val="24"/>
        </w:rPr>
        <w:t>, is a member of the Arecaceae family. The fruit tree is a subtropical one. It is a blooming monocotyledonous plant. Its cultivation is widespread in Iraq and other Middle Eastern countries. (9). There are over 5000 date palm cultivars worldwide, and there</w:t>
      </w:r>
      <w:r>
        <w:rPr>
          <w:rFonts w:ascii="Times New Roman" w:eastAsia="Times New Roman" w:hAnsi="Times New Roman" w:cs="Times New Roman"/>
          <w:sz w:val="24"/>
          <w:szCs w:val="24"/>
        </w:rPr>
        <w:t xml:space="preserve"> are 600 cultivars in Iraq. Despite the classification and registration of many of these cultivars in Iraq, there are still others that are not registered at this moment. This led several researchers to record these cultivars using genetic markers. (1) Sim</w:t>
      </w:r>
      <w:r>
        <w:rPr>
          <w:rFonts w:ascii="Times New Roman" w:eastAsia="Times New Roman" w:hAnsi="Times New Roman" w:cs="Times New Roman"/>
          <w:sz w:val="24"/>
          <w:szCs w:val="24"/>
        </w:rPr>
        <w:t>ple sequence repeats (SSR) are one of the most significant and prevalent molecular markers nowadays. They are utilized for genetic mapping, fingerprint identification, and the detection of genetic variability (31) SSR marker is a co-dominant and highly rep</w:t>
      </w:r>
      <w:r>
        <w:rPr>
          <w:rFonts w:ascii="Times New Roman" w:eastAsia="Times New Roman" w:hAnsi="Times New Roman" w:cs="Times New Roman"/>
          <w:sz w:val="24"/>
          <w:szCs w:val="24"/>
        </w:rPr>
        <w:t>roducible DNA marker it has a high degree of polymorphism; it is abundant and evenly distributed in eukaryotic genome (30). Sixteen microsatellites were used to genetically describe 18 date palm cultivars in Libya. These results in 110 bands and an average</w:t>
      </w:r>
      <w:r>
        <w:rPr>
          <w:rFonts w:ascii="Times New Roman" w:eastAsia="Times New Roman" w:hAnsi="Times New Roman" w:cs="Times New Roman"/>
          <w:sz w:val="24"/>
          <w:szCs w:val="24"/>
        </w:rPr>
        <w:t xml:space="preserve"> of 6.88 bands per primer, of which 28 bands are unique and peculiar to some cultivars. The number of bands for each primer ranged from (4–11), and the average percentage of polymorphism varied from 81%. (26).</w:t>
      </w:r>
    </w:p>
    <w:p w:rsidR="00415B8E" w:rsidRDefault="00E46A67">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study conducted by Zehdi-Azouzi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(34</w:t>
      </w:r>
      <w:r>
        <w:rPr>
          <w:rFonts w:ascii="Times New Roman" w:eastAsia="Times New Roman" w:hAnsi="Times New Roman" w:cs="Times New Roman"/>
          <w:sz w:val="24"/>
          <w:szCs w:val="24"/>
        </w:rPr>
        <w:t>) to evaluate the genetic diversity of domesticated and wild date palm cultivars in coastal areas of Tunisia used 18 microsatellites primers, which produced 125 bloated bands with an average size of 6.94 bands per locus or primer. This work demonstrates ho</w:t>
      </w:r>
      <w:r>
        <w:rPr>
          <w:rFonts w:ascii="Times New Roman" w:eastAsia="Times New Roman" w:hAnsi="Times New Roman" w:cs="Times New Roman"/>
          <w:sz w:val="24"/>
          <w:szCs w:val="24"/>
        </w:rPr>
        <w:t xml:space="preserve">w genetic diversity can provide a thorough understanding of the genetic variety of local structures and their distribution. Nine SSR primers were used </w:t>
      </w:r>
      <w:r>
        <w:rPr>
          <w:rFonts w:ascii="Times New Roman" w:eastAsia="Times New Roman" w:hAnsi="Times New Roman" w:cs="Times New Roman"/>
          <w:sz w:val="24"/>
          <w:szCs w:val="24"/>
        </w:rPr>
        <w:lastRenderedPageBreak/>
        <w:t>to generate 39 bands, a range of 3 to 5, and an average of 4.33 bands, which were used to characterize 12</w:t>
      </w:r>
      <w:r>
        <w:rPr>
          <w:rFonts w:ascii="Times New Roman" w:eastAsia="Times New Roman" w:hAnsi="Times New Roman" w:cs="Times New Roman"/>
          <w:sz w:val="24"/>
          <w:szCs w:val="24"/>
        </w:rPr>
        <w:t xml:space="preserve"> Tunisian date palm cultivars (21). </w:t>
      </w:r>
    </w:p>
    <w:p w:rsidR="00415B8E" w:rsidRDefault="00E46A67">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use of morphological markers is one of the first markers that researchers relied on classifying plants since ancient times, and a botanical key was assigned to it to facilitate its use in the study of genetic divers</w:t>
      </w:r>
      <w:r>
        <w:rPr>
          <w:rFonts w:ascii="Times New Roman" w:eastAsia="Times New Roman" w:hAnsi="Times New Roman" w:cs="Times New Roman"/>
          <w:sz w:val="24"/>
          <w:szCs w:val="24"/>
        </w:rPr>
        <w:t xml:space="preserve">ity, as it depends on finding differences between individuals based on phenotypic traits such as fruit or leaf traits and others, It is one of the easiest and least complicated ways to distinguish between individuals (3). The genetic link between Nigerian </w:t>
      </w:r>
      <w:r>
        <w:rPr>
          <w:rFonts w:ascii="Times New Roman" w:eastAsia="Times New Roman" w:hAnsi="Times New Roman" w:cs="Times New Roman"/>
          <w:sz w:val="24"/>
          <w:szCs w:val="24"/>
        </w:rPr>
        <w:t>palm trees and palm trees from the Maghreb and the Middle East was shown using principal sequence coordinates (PCoA) analysis, with the Maghreb cultivars being more diversified than the Middle East cultivars. Nigerian cultivars were 86% more similar to Tun</w:t>
      </w:r>
      <w:r>
        <w:rPr>
          <w:rFonts w:ascii="Times New Roman" w:eastAsia="Times New Roman" w:hAnsi="Times New Roman" w:cs="Times New Roman"/>
          <w:sz w:val="24"/>
          <w:szCs w:val="24"/>
        </w:rPr>
        <w:t>isian cultivars (32). Assessed the phenotypic diversity among 26 palm cultivars in Algeria using principal sequence coordinates analysis. The vegetative features of the leaf and a few fruiting traits were identified as the primary components of the varianc</w:t>
      </w:r>
      <w:r>
        <w:rPr>
          <w:rFonts w:ascii="Times New Roman" w:eastAsia="Times New Roman" w:hAnsi="Times New Roman" w:cs="Times New Roman"/>
          <w:sz w:val="24"/>
          <w:szCs w:val="24"/>
        </w:rPr>
        <w:t>e, and cluster analysis revealed the presence of three fundamental groups. The similarity levels varied from 0.064 to 1.148 for the vegetative traits and from 0.036 to 1.256 for the fruiting traits, revealing a significant amount of phenotypic variation am</w:t>
      </w:r>
      <w:r>
        <w:rPr>
          <w:rFonts w:ascii="Times New Roman" w:eastAsia="Times New Roman" w:hAnsi="Times New Roman" w:cs="Times New Roman"/>
          <w:sz w:val="24"/>
          <w:szCs w:val="24"/>
        </w:rPr>
        <w:t>ong cultivars. (7). The study aimed to determine the genetic fingerprint and genetic variation of eight cultivars of rare date palm grown in central Iraq, based on some molecular and morphological markers.</w:t>
      </w:r>
    </w:p>
    <w:p w:rsidR="00415B8E" w:rsidRDefault="00415B8E">
      <w:pPr>
        <w:spacing w:line="276" w:lineRule="auto"/>
        <w:jc w:val="both"/>
        <w:rPr>
          <w:rFonts w:ascii="Times New Roman" w:eastAsia="Times New Roman" w:hAnsi="Times New Roman" w:cs="Times New Roman"/>
          <w:sz w:val="24"/>
          <w:szCs w:val="24"/>
        </w:rPr>
      </w:pPr>
    </w:p>
    <w:p w:rsidR="00415B8E" w:rsidRDefault="00415B8E">
      <w:pPr>
        <w:spacing w:line="276" w:lineRule="auto"/>
        <w:jc w:val="both"/>
        <w:rPr>
          <w:rFonts w:ascii="Times New Roman" w:eastAsia="Times New Roman" w:hAnsi="Times New Roman" w:cs="Times New Roman"/>
          <w:sz w:val="24"/>
          <w:szCs w:val="24"/>
        </w:rPr>
      </w:pPr>
    </w:p>
    <w:p w:rsidR="00415B8E" w:rsidRDefault="00415B8E">
      <w:pPr>
        <w:spacing w:line="276" w:lineRule="auto"/>
        <w:jc w:val="both"/>
        <w:rPr>
          <w:rFonts w:ascii="Times New Roman" w:eastAsia="Times New Roman" w:hAnsi="Times New Roman" w:cs="Times New Roman"/>
          <w:sz w:val="24"/>
          <w:szCs w:val="24"/>
        </w:rPr>
      </w:pPr>
    </w:p>
    <w:p w:rsidR="00415B8E" w:rsidRDefault="00E46A67">
      <w:pPr>
        <w:spacing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Material and Methods</w:t>
      </w:r>
    </w:p>
    <w:p w:rsidR="00415B8E" w:rsidRDefault="00E46A67">
      <w:pPr>
        <w:spacing w:line="276" w:lineRule="auto"/>
        <w:jc w:val="both"/>
        <w:rPr>
          <w:sz w:val="24"/>
          <w:szCs w:val="24"/>
        </w:rPr>
      </w:pPr>
      <w:r>
        <w:rPr>
          <w:sz w:val="24"/>
          <w:szCs w:val="24"/>
        </w:rPr>
        <w:t>Plant materials</w:t>
      </w:r>
    </w:p>
    <w:p w:rsidR="00415B8E" w:rsidRDefault="00E46A67">
      <w:pPr>
        <w:spacing w:line="276" w:lineRule="auto"/>
        <w:jc w:val="both"/>
        <w:rPr>
          <w:sz w:val="24"/>
          <w:szCs w:val="24"/>
        </w:rPr>
      </w:pPr>
      <w:r>
        <w:rPr>
          <w:sz w:val="24"/>
          <w:szCs w:val="24"/>
        </w:rPr>
        <w:t xml:space="preserve">This work </w:t>
      </w:r>
      <w:r>
        <w:rPr>
          <w:sz w:val="24"/>
          <w:szCs w:val="24"/>
        </w:rPr>
        <w:t xml:space="preserve">was conducted on eight cultivars of date palm in several regions of central Iraq (Table 1). Date palm cultivars were chosen from good palm orchards  during the 2022 growing season that are distinguished by an agricultural service in which all agricultural </w:t>
      </w:r>
      <w:r>
        <w:rPr>
          <w:sz w:val="24"/>
          <w:szCs w:val="24"/>
        </w:rPr>
        <w:t>activities are carried out in accordance with the techniques employed in the palm groves, using high-quality standards to choose cultivars that were as similar as possible. The chosen cultivars had the closest potential resemblance in age and vegetative gr</w:t>
      </w:r>
      <w:r>
        <w:rPr>
          <w:sz w:val="24"/>
          <w:szCs w:val="24"/>
        </w:rPr>
        <w:t xml:space="preserve">owth stage. The work was done at the University of Basrah – college of Agriculture Biotechnology Laboratory and Date Palm Research Center.  </w:t>
      </w:r>
    </w:p>
    <w:p w:rsidR="00415B8E" w:rsidRDefault="00E46A67">
      <w:pPr>
        <w:spacing w:line="276" w:lineRule="auto"/>
        <w:jc w:val="both"/>
        <w:rPr>
          <w:sz w:val="24"/>
          <w:szCs w:val="24"/>
        </w:rPr>
      </w:pPr>
      <w:r>
        <w:rPr>
          <w:sz w:val="24"/>
          <w:szCs w:val="24"/>
        </w:rPr>
        <w:t>Procedures</w:t>
      </w:r>
    </w:p>
    <w:p w:rsidR="00415B8E" w:rsidRDefault="00E46A67">
      <w:pPr>
        <w:spacing w:line="276" w:lineRule="auto"/>
        <w:jc w:val="both"/>
        <w:rPr>
          <w:sz w:val="24"/>
          <w:szCs w:val="24"/>
        </w:rPr>
      </w:pPr>
      <w:r>
        <w:rPr>
          <w:sz w:val="24"/>
          <w:szCs w:val="24"/>
        </w:rPr>
        <w:t xml:space="preserve">In the molecular analysis, three samples from fresh, newly produced, pathogen-free </w:t>
      </w:r>
    </w:p>
    <w:p w:rsidR="00415B8E" w:rsidRDefault="00E46A67">
      <w:pPr>
        <w:spacing w:line="276" w:lineRule="auto"/>
        <w:jc w:val="both"/>
        <w:rPr>
          <w:sz w:val="24"/>
          <w:szCs w:val="24"/>
        </w:rPr>
      </w:pPr>
      <w:r>
        <w:rPr>
          <w:sz w:val="24"/>
          <w:szCs w:val="24"/>
        </w:rPr>
        <w:t>leaves of each cultivar were collected. Samples were collected from the places where the cultivars were grown (Table 1).These Preparation of plant samples were chopped into little pieces (1-2 cm) and dried at room temperature.</w:t>
      </w:r>
    </w:p>
    <w:p w:rsidR="00415B8E" w:rsidRDefault="00E46A67">
      <w:pPr>
        <w:spacing w:line="276" w:lineRule="auto"/>
        <w:jc w:val="both"/>
        <w:rPr>
          <w:sz w:val="24"/>
          <w:szCs w:val="24"/>
        </w:rPr>
      </w:pPr>
      <w:r>
        <w:rPr>
          <w:sz w:val="24"/>
          <w:szCs w:val="24"/>
        </w:rPr>
        <w:t xml:space="preserve"> In preparation for eventual </w:t>
      </w:r>
      <w:r>
        <w:rPr>
          <w:sz w:val="24"/>
          <w:szCs w:val="24"/>
        </w:rPr>
        <w:t>DNA extraction, they were mechanically ground into a fine powder and stored in the refrigerator.</w:t>
      </w:r>
    </w:p>
    <w:p w:rsidR="00415B8E" w:rsidRDefault="00E46A67">
      <w:pPr>
        <w:spacing w:line="276" w:lineRule="auto"/>
        <w:jc w:val="both"/>
        <w:rPr>
          <w:sz w:val="24"/>
          <w:szCs w:val="24"/>
        </w:rPr>
      </w:pPr>
      <w:r>
        <w:rPr>
          <w:sz w:val="24"/>
          <w:szCs w:val="24"/>
        </w:rPr>
        <w:lastRenderedPageBreak/>
        <w:t xml:space="preserve"> </w:t>
      </w:r>
    </w:p>
    <w:p w:rsidR="00415B8E" w:rsidRDefault="00415B8E">
      <w:pPr>
        <w:spacing w:line="276" w:lineRule="auto"/>
        <w:jc w:val="both"/>
        <w:rPr>
          <w:sz w:val="24"/>
          <w:szCs w:val="24"/>
        </w:rPr>
      </w:pPr>
    </w:p>
    <w:p w:rsidR="00415B8E" w:rsidRDefault="00E46A67">
      <w:pPr>
        <w:spacing w:line="276" w:lineRule="auto"/>
        <w:jc w:val="both"/>
        <w:rPr>
          <w:sz w:val="24"/>
          <w:szCs w:val="24"/>
        </w:rPr>
      </w:pPr>
      <w:r>
        <w:rPr>
          <w:sz w:val="24"/>
          <w:szCs w:val="24"/>
        </w:rPr>
        <w:t>According to (18) the CTAB technique was used to extract DNA. Utilizing the Nano Drop ND-2000 (THERMO SCIENTIFIC, USA) spectrophotometer at 260 nm, DNA effi</w:t>
      </w:r>
      <w:r>
        <w:rPr>
          <w:sz w:val="24"/>
          <w:szCs w:val="24"/>
        </w:rPr>
        <w:t>ciency and quality were assessed, and purity was calculated using the A260/A280 ratio. There were utilized ten SSR markers, which are listed in (Table 2) along with some information about them.</w:t>
      </w:r>
    </w:p>
    <w:p w:rsidR="00415B8E" w:rsidRDefault="00E46A67">
      <w:pPr>
        <w:spacing w:line="276" w:lineRule="auto"/>
        <w:jc w:val="both"/>
        <w:rPr>
          <w:sz w:val="24"/>
          <w:szCs w:val="24"/>
        </w:rPr>
      </w:pPr>
      <w:r>
        <w:rPr>
          <w:sz w:val="24"/>
          <w:szCs w:val="24"/>
        </w:rPr>
        <w:t>The SSR-PCR program's primers were those listed in Table 2, an</w:t>
      </w:r>
      <w:r>
        <w:rPr>
          <w:sz w:val="24"/>
          <w:szCs w:val="24"/>
        </w:rPr>
        <w:t>d the reaction's components were " Go Taq® Green Master Mix   (1 x) 12.5 μl , primer (1.0 μM) 2 μl , template DNA (50ng) 2 μl, Sterile distilled water 8.5 μl." The final volume of the reaction was 25 l, and the reaction ingredients were put in an Eppendorf</w:t>
      </w:r>
      <w:r>
        <w:rPr>
          <w:sz w:val="24"/>
          <w:szCs w:val="24"/>
        </w:rPr>
        <w:t xml:space="preserve"> PCR tube. Reaction tubes were labeled from the top with the cultivar number and from the side with the primer number, and the additive sizes were as specified in the protocol (11). </w:t>
      </w:r>
    </w:p>
    <w:p w:rsidR="00415B8E" w:rsidRDefault="00E46A67">
      <w:pPr>
        <w:spacing w:line="276" w:lineRule="auto"/>
        <w:jc w:val="both"/>
        <w:rPr>
          <w:sz w:val="24"/>
          <w:szCs w:val="24"/>
        </w:rPr>
        <w:sectPr w:rsidR="00415B8E">
          <w:type w:val="continuous"/>
          <w:pgSz w:w="11906" w:h="16838"/>
          <w:pgMar w:top="1418" w:right="1418" w:bottom="1418" w:left="1418" w:header="720" w:footer="720" w:gutter="0"/>
          <w:cols w:num="2" w:space="720" w:equalWidth="0">
            <w:col w:w="4175" w:space="720"/>
            <w:col w:w="4175" w:space="0"/>
          </w:cols>
        </w:sectPr>
      </w:pPr>
      <w:r>
        <w:rPr>
          <w:sz w:val="24"/>
          <w:szCs w:val="24"/>
        </w:rPr>
        <w:t>The Next program was used to do the PCR react</w:t>
      </w:r>
      <w:r>
        <w:rPr>
          <w:sz w:val="24"/>
          <w:szCs w:val="24"/>
        </w:rPr>
        <w:t>ion: One cycle at 95 °C for 5 min, then 35 cycles of doubling, 30 sec. at 95 °C to denature the DNA template, 45 sec. for primers to bind to DNA at (49-57 °C), and 60 sec. for primer elongation at 72 °C. After that, a last cycle lasting 10 minutes at 72 °C</w:t>
      </w:r>
      <w:r>
        <w:rPr>
          <w:sz w:val="24"/>
          <w:szCs w:val="24"/>
        </w:rPr>
        <w:t xml:space="preserve"> was performed for ultimate elongation. In order to ensure consistency, the PCR reaction was carried out twice for each primer</w:t>
      </w:r>
    </w:p>
    <w:p w:rsidR="00415B8E" w:rsidRDefault="00415B8E">
      <w:pPr>
        <w:widowControl w:val="0"/>
        <w:pBdr>
          <w:top w:val="nil"/>
          <w:left w:val="nil"/>
          <w:bottom w:val="nil"/>
          <w:right w:val="nil"/>
          <w:between w:val="nil"/>
        </w:pBdr>
        <w:spacing w:after="0" w:line="276" w:lineRule="auto"/>
        <w:rPr>
          <w:sz w:val="24"/>
          <w:szCs w:val="24"/>
        </w:rPr>
      </w:pPr>
    </w:p>
    <w:tbl>
      <w:tblPr>
        <w:tblStyle w:val="a5"/>
        <w:tblpPr w:leftFromText="180" w:rightFromText="180" w:vertAnchor="page" w:horzAnchor="margin" w:tblpY="1921"/>
        <w:tblW w:w="9055" w:type="dxa"/>
        <w:tblInd w:w="0" w:type="dxa"/>
        <w:tblLayout w:type="fixed"/>
        <w:tblLook w:val="0400" w:firstRow="0" w:lastRow="0" w:firstColumn="0" w:lastColumn="0" w:noHBand="0" w:noVBand="1"/>
      </w:tblPr>
      <w:tblGrid>
        <w:gridCol w:w="571"/>
        <w:gridCol w:w="1672"/>
        <w:gridCol w:w="3626"/>
        <w:gridCol w:w="3186"/>
      </w:tblGrid>
      <w:tr w:rsidR="00415B8E">
        <w:trPr>
          <w:trHeight w:val="163"/>
        </w:trPr>
        <w:tc>
          <w:tcPr>
            <w:tcW w:w="571" w:type="dxa"/>
            <w:tcBorders>
              <w:top w:val="nil"/>
              <w:left w:val="nil"/>
              <w:bottom w:val="single" w:sz="4" w:space="0" w:color="000000"/>
              <w:right w:val="nil"/>
            </w:tcBorders>
          </w:tcPr>
          <w:p w:rsidR="00415B8E" w:rsidRDefault="00E46A67">
            <w:pPr>
              <w:bidi/>
              <w:spacing w:after="0" w:line="240" w:lineRule="auto"/>
              <w:jc w:val="center"/>
              <w:rPr>
                <w:sz w:val="24"/>
                <w:szCs w:val="24"/>
              </w:rPr>
            </w:pPr>
            <w:r>
              <w:rPr>
                <w:sz w:val="24"/>
                <w:szCs w:val="24"/>
              </w:rPr>
              <w:lastRenderedPageBreak/>
              <w:t>No.</w:t>
            </w:r>
          </w:p>
        </w:tc>
        <w:tc>
          <w:tcPr>
            <w:tcW w:w="1672" w:type="dxa"/>
            <w:tcBorders>
              <w:top w:val="nil"/>
              <w:left w:val="nil"/>
              <w:bottom w:val="single" w:sz="4" w:space="0" w:color="000000"/>
              <w:right w:val="nil"/>
            </w:tcBorders>
            <w:vAlign w:val="center"/>
          </w:tcPr>
          <w:p w:rsidR="00415B8E" w:rsidRDefault="00E46A67">
            <w:pPr>
              <w:bidi/>
              <w:spacing w:after="0" w:line="240" w:lineRule="auto"/>
              <w:jc w:val="center"/>
              <w:rPr>
                <w:sz w:val="24"/>
                <w:szCs w:val="24"/>
              </w:rPr>
            </w:pPr>
            <w:r>
              <w:rPr>
                <w:sz w:val="24"/>
                <w:szCs w:val="24"/>
              </w:rPr>
              <w:t>Cultivar name</w:t>
            </w:r>
          </w:p>
        </w:tc>
        <w:tc>
          <w:tcPr>
            <w:tcW w:w="3626" w:type="dxa"/>
            <w:tcBorders>
              <w:top w:val="nil"/>
              <w:left w:val="nil"/>
              <w:bottom w:val="single" w:sz="4" w:space="0" w:color="000000"/>
              <w:right w:val="nil"/>
            </w:tcBorders>
            <w:vAlign w:val="center"/>
          </w:tcPr>
          <w:p w:rsidR="00415B8E" w:rsidRDefault="00E46A67">
            <w:pPr>
              <w:bidi/>
              <w:spacing w:after="0" w:line="240" w:lineRule="auto"/>
              <w:jc w:val="center"/>
              <w:rPr>
                <w:sz w:val="24"/>
                <w:szCs w:val="24"/>
              </w:rPr>
            </w:pPr>
            <w:r>
              <w:rPr>
                <w:sz w:val="24"/>
                <w:szCs w:val="24"/>
              </w:rPr>
              <w:t>Cultivar location</w:t>
            </w:r>
          </w:p>
        </w:tc>
        <w:tc>
          <w:tcPr>
            <w:tcW w:w="3186" w:type="dxa"/>
            <w:tcBorders>
              <w:top w:val="nil"/>
              <w:left w:val="nil"/>
              <w:bottom w:val="single" w:sz="4" w:space="0" w:color="000000"/>
              <w:right w:val="nil"/>
            </w:tcBorders>
            <w:vAlign w:val="center"/>
          </w:tcPr>
          <w:p w:rsidR="00415B8E" w:rsidRDefault="00E46A67">
            <w:pPr>
              <w:bidi/>
              <w:spacing w:after="0" w:line="240" w:lineRule="auto"/>
              <w:jc w:val="center"/>
              <w:rPr>
                <w:sz w:val="24"/>
                <w:szCs w:val="24"/>
              </w:rPr>
            </w:pPr>
            <w:r>
              <w:rPr>
                <w:sz w:val="24"/>
                <w:szCs w:val="24"/>
              </w:rPr>
              <w:t>Cultivar Coordinates</w:t>
            </w:r>
          </w:p>
        </w:tc>
      </w:tr>
      <w:tr w:rsidR="00415B8E">
        <w:trPr>
          <w:trHeight w:val="670"/>
        </w:trPr>
        <w:tc>
          <w:tcPr>
            <w:tcW w:w="571" w:type="dxa"/>
            <w:tcBorders>
              <w:top w:val="single" w:sz="4" w:space="0" w:color="000000"/>
              <w:left w:val="nil"/>
              <w:bottom w:val="nil"/>
              <w:right w:val="nil"/>
            </w:tcBorders>
            <w:vAlign w:val="center"/>
          </w:tcPr>
          <w:p w:rsidR="00415B8E" w:rsidRDefault="00415B8E">
            <w:pPr>
              <w:bidi/>
              <w:spacing w:after="0" w:line="240" w:lineRule="auto"/>
              <w:jc w:val="center"/>
              <w:rPr>
                <w:sz w:val="24"/>
                <w:szCs w:val="24"/>
              </w:rPr>
            </w:pPr>
          </w:p>
          <w:p w:rsidR="00415B8E" w:rsidRDefault="00E46A67">
            <w:pPr>
              <w:bidi/>
              <w:spacing w:after="0" w:line="240" w:lineRule="auto"/>
              <w:jc w:val="center"/>
              <w:rPr>
                <w:sz w:val="24"/>
                <w:szCs w:val="24"/>
              </w:rPr>
            </w:pPr>
            <w:r>
              <w:rPr>
                <w:sz w:val="24"/>
                <w:szCs w:val="24"/>
              </w:rPr>
              <w:t>1</w:t>
            </w:r>
          </w:p>
          <w:p w:rsidR="00415B8E" w:rsidRDefault="00415B8E">
            <w:pPr>
              <w:bidi/>
              <w:spacing w:after="0" w:line="240" w:lineRule="auto"/>
              <w:jc w:val="center"/>
              <w:rPr>
                <w:sz w:val="24"/>
                <w:szCs w:val="24"/>
              </w:rPr>
            </w:pPr>
          </w:p>
        </w:tc>
        <w:tc>
          <w:tcPr>
            <w:tcW w:w="1672" w:type="dxa"/>
            <w:tcBorders>
              <w:top w:val="single" w:sz="4" w:space="0" w:color="000000"/>
              <w:left w:val="nil"/>
              <w:bottom w:val="nil"/>
              <w:right w:val="nil"/>
            </w:tcBorders>
            <w:vAlign w:val="center"/>
          </w:tcPr>
          <w:p w:rsidR="00415B8E" w:rsidRDefault="00E46A67">
            <w:pPr>
              <w:bidi/>
              <w:spacing w:after="0" w:line="240" w:lineRule="auto"/>
              <w:jc w:val="center"/>
              <w:rPr>
                <w:sz w:val="24"/>
                <w:szCs w:val="24"/>
              </w:rPr>
            </w:pPr>
            <w:r>
              <w:rPr>
                <w:sz w:val="24"/>
                <w:szCs w:val="24"/>
              </w:rPr>
              <w:t>Brim red</w:t>
            </w:r>
          </w:p>
        </w:tc>
        <w:tc>
          <w:tcPr>
            <w:tcW w:w="3626" w:type="dxa"/>
            <w:tcBorders>
              <w:top w:val="single" w:sz="4" w:space="0" w:color="000000"/>
              <w:left w:val="nil"/>
              <w:bottom w:val="nil"/>
              <w:right w:val="nil"/>
            </w:tcBorders>
            <w:vAlign w:val="center"/>
          </w:tcPr>
          <w:p w:rsidR="00415B8E" w:rsidRDefault="00E46A67">
            <w:pPr>
              <w:bidi/>
              <w:spacing w:after="0" w:line="240" w:lineRule="auto"/>
              <w:jc w:val="center"/>
              <w:rPr>
                <w:sz w:val="24"/>
                <w:szCs w:val="24"/>
              </w:rPr>
            </w:pPr>
            <w:r>
              <w:rPr>
                <w:sz w:val="24"/>
                <w:szCs w:val="24"/>
              </w:rPr>
              <w:t>Karbala, Hussainiya palm station</w:t>
            </w:r>
          </w:p>
        </w:tc>
        <w:tc>
          <w:tcPr>
            <w:tcW w:w="3186" w:type="dxa"/>
            <w:tcBorders>
              <w:top w:val="single" w:sz="4" w:space="0" w:color="000000"/>
              <w:left w:val="nil"/>
              <w:bottom w:val="nil"/>
              <w:right w:val="nil"/>
            </w:tcBorders>
            <w:vAlign w:val="center"/>
          </w:tcPr>
          <w:p w:rsidR="00415B8E" w:rsidRDefault="00E46A67">
            <w:pPr>
              <w:bidi/>
              <w:spacing w:after="0" w:line="240" w:lineRule="auto"/>
              <w:jc w:val="center"/>
              <w:rPr>
                <w:sz w:val="24"/>
                <w:szCs w:val="24"/>
              </w:rPr>
            </w:pPr>
            <w:r>
              <w:rPr>
                <w:sz w:val="24"/>
                <w:szCs w:val="24"/>
              </w:rPr>
              <w:t>Lat: N 32˚. 68473</w:t>
            </w:r>
          </w:p>
          <w:p w:rsidR="00415B8E" w:rsidRDefault="00E46A67">
            <w:pPr>
              <w:bidi/>
              <w:spacing w:after="0" w:line="240" w:lineRule="auto"/>
              <w:jc w:val="center"/>
              <w:rPr>
                <w:sz w:val="24"/>
                <w:szCs w:val="24"/>
              </w:rPr>
            </w:pPr>
            <w:r>
              <w:rPr>
                <w:sz w:val="24"/>
                <w:szCs w:val="24"/>
              </w:rPr>
              <w:t>Lon: E 44˚. 09955</w:t>
            </w:r>
          </w:p>
        </w:tc>
      </w:tr>
      <w:tr w:rsidR="00415B8E">
        <w:trPr>
          <w:trHeight w:val="713"/>
        </w:trPr>
        <w:tc>
          <w:tcPr>
            <w:tcW w:w="571" w:type="dxa"/>
            <w:vAlign w:val="center"/>
          </w:tcPr>
          <w:p w:rsidR="00415B8E" w:rsidRDefault="00415B8E">
            <w:pPr>
              <w:bidi/>
              <w:spacing w:after="0" w:line="240" w:lineRule="auto"/>
              <w:jc w:val="center"/>
              <w:rPr>
                <w:sz w:val="24"/>
                <w:szCs w:val="24"/>
              </w:rPr>
            </w:pPr>
          </w:p>
          <w:p w:rsidR="00415B8E" w:rsidRDefault="00E46A67">
            <w:pPr>
              <w:bidi/>
              <w:spacing w:after="0" w:line="240" w:lineRule="auto"/>
              <w:jc w:val="center"/>
              <w:rPr>
                <w:sz w:val="24"/>
                <w:szCs w:val="24"/>
              </w:rPr>
            </w:pPr>
            <w:r>
              <w:rPr>
                <w:sz w:val="24"/>
                <w:szCs w:val="24"/>
              </w:rPr>
              <w:t>2</w:t>
            </w:r>
          </w:p>
          <w:p w:rsidR="00415B8E" w:rsidRDefault="00415B8E">
            <w:pPr>
              <w:bidi/>
              <w:spacing w:after="0" w:line="240" w:lineRule="auto"/>
              <w:jc w:val="center"/>
              <w:rPr>
                <w:sz w:val="24"/>
                <w:szCs w:val="24"/>
              </w:rPr>
            </w:pPr>
          </w:p>
        </w:tc>
        <w:tc>
          <w:tcPr>
            <w:tcW w:w="1672" w:type="dxa"/>
            <w:vAlign w:val="center"/>
          </w:tcPr>
          <w:p w:rsidR="00415B8E" w:rsidRDefault="00E46A67">
            <w:pPr>
              <w:bidi/>
              <w:spacing w:after="0" w:line="240" w:lineRule="auto"/>
              <w:jc w:val="center"/>
              <w:rPr>
                <w:sz w:val="24"/>
                <w:szCs w:val="24"/>
              </w:rPr>
            </w:pPr>
            <w:r>
              <w:rPr>
                <w:sz w:val="24"/>
                <w:szCs w:val="24"/>
              </w:rPr>
              <w:t>fard white</w:t>
            </w:r>
          </w:p>
        </w:tc>
        <w:tc>
          <w:tcPr>
            <w:tcW w:w="3626" w:type="dxa"/>
            <w:vAlign w:val="center"/>
          </w:tcPr>
          <w:p w:rsidR="00415B8E" w:rsidRDefault="00E46A67">
            <w:pPr>
              <w:bidi/>
              <w:spacing w:after="0" w:line="240" w:lineRule="auto"/>
              <w:jc w:val="center"/>
              <w:rPr>
                <w:sz w:val="24"/>
                <w:szCs w:val="24"/>
              </w:rPr>
            </w:pPr>
            <w:r>
              <w:rPr>
                <w:sz w:val="24"/>
                <w:szCs w:val="24"/>
              </w:rPr>
              <w:t>Karbala, Hussainiya palm station</w:t>
            </w:r>
          </w:p>
        </w:tc>
        <w:tc>
          <w:tcPr>
            <w:tcW w:w="3186" w:type="dxa"/>
            <w:vAlign w:val="center"/>
          </w:tcPr>
          <w:p w:rsidR="00415B8E" w:rsidRDefault="00E46A67">
            <w:pPr>
              <w:bidi/>
              <w:spacing w:after="0" w:line="240" w:lineRule="auto"/>
              <w:jc w:val="center"/>
              <w:rPr>
                <w:sz w:val="24"/>
                <w:szCs w:val="24"/>
              </w:rPr>
            </w:pPr>
            <w:r>
              <w:rPr>
                <w:sz w:val="24"/>
                <w:szCs w:val="24"/>
              </w:rPr>
              <w:t>Lat: N 32˚. 68378</w:t>
            </w:r>
          </w:p>
          <w:p w:rsidR="00415B8E" w:rsidRDefault="00E46A67">
            <w:pPr>
              <w:bidi/>
              <w:spacing w:after="0" w:line="240" w:lineRule="auto"/>
              <w:jc w:val="center"/>
              <w:rPr>
                <w:sz w:val="24"/>
                <w:szCs w:val="24"/>
              </w:rPr>
            </w:pPr>
            <w:r>
              <w:rPr>
                <w:sz w:val="24"/>
                <w:szCs w:val="24"/>
              </w:rPr>
              <w:t>Lon: E 44˚. 10064</w:t>
            </w:r>
          </w:p>
        </w:tc>
      </w:tr>
      <w:tr w:rsidR="00415B8E">
        <w:trPr>
          <w:trHeight w:val="391"/>
        </w:trPr>
        <w:tc>
          <w:tcPr>
            <w:tcW w:w="571" w:type="dxa"/>
            <w:vAlign w:val="center"/>
          </w:tcPr>
          <w:p w:rsidR="00415B8E" w:rsidRDefault="00415B8E">
            <w:pPr>
              <w:bidi/>
              <w:spacing w:after="0" w:line="240" w:lineRule="auto"/>
              <w:jc w:val="center"/>
              <w:rPr>
                <w:sz w:val="24"/>
                <w:szCs w:val="24"/>
              </w:rPr>
            </w:pPr>
          </w:p>
          <w:p w:rsidR="00415B8E" w:rsidRDefault="00E46A67">
            <w:pPr>
              <w:bidi/>
              <w:spacing w:after="0" w:line="240" w:lineRule="auto"/>
              <w:jc w:val="center"/>
              <w:rPr>
                <w:sz w:val="24"/>
                <w:szCs w:val="24"/>
              </w:rPr>
            </w:pPr>
            <w:r>
              <w:rPr>
                <w:sz w:val="24"/>
                <w:szCs w:val="24"/>
              </w:rPr>
              <w:t>3</w:t>
            </w:r>
          </w:p>
        </w:tc>
        <w:tc>
          <w:tcPr>
            <w:tcW w:w="1672" w:type="dxa"/>
            <w:vAlign w:val="center"/>
          </w:tcPr>
          <w:p w:rsidR="00415B8E" w:rsidRDefault="00E46A67">
            <w:pPr>
              <w:bidi/>
              <w:spacing w:after="0" w:line="240" w:lineRule="auto"/>
              <w:jc w:val="center"/>
              <w:rPr>
                <w:sz w:val="24"/>
                <w:szCs w:val="24"/>
              </w:rPr>
            </w:pPr>
            <w:r>
              <w:rPr>
                <w:sz w:val="24"/>
                <w:szCs w:val="24"/>
              </w:rPr>
              <w:t>NabtatSeif</w:t>
            </w:r>
          </w:p>
        </w:tc>
        <w:tc>
          <w:tcPr>
            <w:tcW w:w="3626" w:type="dxa"/>
            <w:vAlign w:val="center"/>
          </w:tcPr>
          <w:p w:rsidR="00415B8E" w:rsidRDefault="00E46A67">
            <w:pPr>
              <w:bidi/>
              <w:spacing w:after="0" w:line="240" w:lineRule="auto"/>
              <w:jc w:val="center"/>
              <w:rPr>
                <w:sz w:val="24"/>
                <w:szCs w:val="24"/>
              </w:rPr>
            </w:pPr>
            <w:r>
              <w:rPr>
                <w:sz w:val="24"/>
                <w:szCs w:val="24"/>
              </w:rPr>
              <w:t>Karbala, Hussainiya palm station</w:t>
            </w:r>
          </w:p>
        </w:tc>
        <w:tc>
          <w:tcPr>
            <w:tcW w:w="3186" w:type="dxa"/>
            <w:vAlign w:val="center"/>
          </w:tcPr>
          <w:p w:rsidR="00415B8E" w:rsidRDefault="00E46A67">
            <w:pPr>
              <w:bidi/>
              <w:spacing w:after="0" w:line="240" w:lineRule="auto"/>
              <w:jc w:val="center"/>
              <w:rPr>
                <w:sz w:val="24"/>
                <w:szCs w:val="24"/>
              </w:rPr>
            </w:pPr>
            <w:r>
              <w:rPr>
                <w:sz w:val="24"/>
                <w:szCs w:val="24"/>
              </w:rPr>
              <w:t>Lat: N 32˚. 68404</w:t>
            </w:r>
          </w:p>
          <w:p w:rsidR="00415B8E" w:rsidRDefault="00E46A67">
            <w:pPr>
              <w:bidi/>
              <w:spacing w:after="0" w:line="240" w:lineRule="auto"/>
              <w:jc w:val="center"/>
              <w:rPr>
                <w:sz w:val="24"/>
                <w:szCs w:val="24"/>
              </w:rPr>
            </w:pPr>
            <w:r>
              <w:rPr>
                <w:sz w:val="24"/>
                <w:szCs w:val="24"/>
              </w:rPr>
              <w:t>Lon: E 44˚. 10017</w:t>
            </w:r>
          </w:p>
        </w:tc>
      </w:tr>
      <w:tr w:rsidR="00415B8E">
        <w:trPr>
          <w:trHeight w:val="172"/>
        </w:trPr>
        <w:tc>
          <w:tcPr>
            <w:tcW w:w="571" w:type="dxa"/>
            <w:vAlign w:val="center"/>
          </w:tcPr>
          <w:p w:rsidR="00415B8E" w:rsidRDefault="00E46A67">
            <w:pPr>
              <w:bidi/>
              <w:spacing w:after="0" w:line="240" w:lineRule="auto"/>
              <w:jc w:val="center"/>
              <w:rPr>
                <w:sz w:val="24"/>
                <w:szCs w:val="24"/>
              </w:rPr>
            </w:pPr>
            <w:r>
              <w:rPr>
                <w:sz w:val="24"/>
                <w:szCs w:val="24"/>
              </w:rPr>
              <w:t>4</w:t>
            </w:r>
          </w:p>
        </w:tc>
        <w:tc>
          <w:tcPr>
            <w:tcW w:w="1672" w:type="dxa"/>
            <w:vAlign w:val="center"/>
          </w:tcPr>
          <w:p w:rsidR="00415B8E" w:rsidRDefault="00E46A67">
            <w:pPr>
              <w:bidi/>
              <w:spacing w:after="0" w:line="240" w:lineRule="auto"/>
              <w:jc w:val="center"/>
              <w:rPr>
                <w:sz w:val="24"/>
                <w:szCs w:val="24"/>
              </w:rPr>
            </w:pPr>
            <w:r>
              <w:rPr>
                <w:sz w:val="24"/>
                <w:szCs w:val="24"/>
              </w:rPr>
              <w:t>Sultani</w:t>
            </w:r>
          </w:p>
        </w:tc>
        <w:tc>
          <w:tcPr>
            <w:tcW w:w="3626" w:type="dxa"/>
            <w:vAlign w:val="center"/>
          </w:tcPr>
          <w:p w:rsidR="00415B8E" w:rsidRDefault="00E46A67">
            <w:pPr>
              <w:bidi/>
              <w:spacing w:after="0" w:line="240" w:lineRule="auto"/>
              <w:jc w:val="center"/>
              <w:rPr>
                <w:sz w:val="24"/>
                <w:szCs w:val="24"/>
              </w:rPr>
            </w:pPr>
            <w:r>
              <w:rPr>
                <w:sz w:val="24"/>
                <w:szCs w:val="24"/>
              </w:rPr>
              <w:t>Karbala, Hussainiya palm station</w:t>
            </w:r>
          </w:p>
        </w:tc>
        <w:tc>
          <w:tcPr>
            <w:tcW w:w="3186" w:type="dxa"/>
            <w:vAlign w:val="center"/>
          </w:tcPr>
          <w:p w:rsidR="00415B8E" w:rsidRDefault="00E46A67">
            <w:pPr>
              <w:bidi/>
              <w:spacing w:after="0" w:line="240" w:lineRule="auto"/>
              <w:jc w:val="center"/>
              <w:rPr>
                <w:sz w:val="24"/>
                <w:szCs w:val="24"/>
              </w:rPr>
            </w:pPr>
            <w:r>
              <w:rPr>
                <w:sz w:val="24"/>
                <w:szCs w:val="24"/>
              </w:rPr>
              <w:t>Lat: N 32˚. 68354</w:t>
            </w:r>
          </w:p>
          <w:p w:rsidR="00415B8E" w:rsidRDefault="00E46A67">
            <w:pPr>
              <w:bidi/>
              <w:spacing w:after="0" w:line="240" w:lineRule="auto"/>
              <w:jc w:val="center"/>
              <w:rPr>
                <w:sz w:val="24"/>
                <w:szCs w:val="24"/>
              </w:rPr>
            </w:pPr>
            <w:r>
              <w:rPr>
                <w:sz w:val="24"/>
                <w:szCs w:val="24"/>
              </w:rPr>
              <w:t>Lon: E 44˚. 10016</w:t>
            </w:r>
          </w:p>
        </w:tc>
      </w:tr>
      <w:tr w:rsidR="00415B8E">
        <w:trPr>
          <w:trHeight w:val="170"/>
        </w:trPr>
        <w:tc>
          <w:tcPr>
            <w:tcW w:w="571" w:type="dxa"/>
            <w:vAlign w:val="center"/>
          </w:tcPr>
          <w:p w:rsidR="00415B8E" w:rsidRDefault="00415B8E">
            <w:pPr>
              <w:bidi/>
              <w:spacing w:after="0" w:line="240" w:lineRule="auto"/>
              <w:jc w:val="center"/>
              <w:rPr>
                <w:sz w:val="24"/>
                <w:szCs w:val="24"/>
              </w:rPr>
            </w:pPr>
          </w:p>
          <w:p w:rsidR="00415B8E" w:rsidRDefault="00E46A67">
            <w:pPr>
              <w:bidi/>
              <w:spacing w:after="0" w:line="240" w:lineRule="auto"/>
              <w:jc w:val="center"/>
              <w:rPr>
                <w:sz w:val="24"/>
                <w:szCs w:val="24"/>
              </w:rPr>
            </w:pPr>
            <w:r>
              <w:rPr>
                <w:sz w:val="24"/>
                <w:szCs w:val="24"/>
              </w:rPr>
              <w:t>5</w:t>
            </w:r>
          </w:p>
        </w:tc>
        <w:tc>
          <w:tcPr>
            <w:tcW w:w="1672" w:type="dxa"/>
            <w:vAlign w:val="center"/>
          </w:tcPr>
          <w:p w:rsidR="00415B8E" w:rsidRDefault="00E46A67">
            <w:pPr>
              <w:bidi/>
              <w:spacing w:after="0" w:line="240" w:lineRule="auto"/>
              <w:jc w:val="center"/>
              <w:rPr>
                <w:sz w:val="24"/>
                <w:szCs w:val="24"/>
              </w:rPr>
            </w:pPr>
            <w:r>
              <w:rPr>
                <w:sz w:val="24"/>
                <w:szCs w:val="24"/>
              </w:rPr>
              <w:t>Hilalli</w:t>
            </w:r>
          </w:p>
        </w:tc>
        <w:tc>
          <w:tcPr>
            <w:tcW w:w="3626" w:type="dxa"/>
            <w:vAlign w:val="center"/>
          </w:tcPr>
          <w:p w:rsidR="00415B8E" w:rsidRDefault="00E46A67">
            <w:pPr>
              <w:bidi/>
              <w:spacing w:after="0" w:line="240" w:lineRule="auto"/>
              <w:jc w:val="center"/>
              <w:rPr>
                <w:sz w:val="24"/>
                <w:szCs w:val="24"/>
              </w:rPr>
            </w:pPr>
            <w:r>
              <w:rPr>
                <w:sz w:val="24"/>
                <w:szCs w:val="24"/>
              </w:rPr>
              <w:t>Babylon - Tourist</w:t>
            </w:r>
          </w:p>
        </w:tc>
        <w:tc>
          <w:tcPr>
            <w:tcW w:w="3186" w:type="dxa"/>
            <w:vAlign w:val="center"/>
          </w:tcPr>
          <w:p w:rsidR="00415B8E" w:rsidRDefault="00E46A67">
            <w:pPr>
              <w:bidi/>
              <w:spacing w:after="0" w:line="240" w:lineRule="auto"/>
              <w:jc w:val="center"/>
              <w:rPr>
                <w:sz w:val="24"/>
                <w:szCs w:val="24"/>
              </w:rPr>
            </w:pPr>
            <w:r>
              <w:rPr>
                <w:sz w:val="24"/>
                <w:szCs w:val="24"/>
              </w:rPr>
              <w:t>Lat: N 32˚. 39563</w:t>
            </w:r>
          </w:p>
          <w:p w:rsidR="00415B8E" w:rsidRDefault="00E46A67">
            <w:pPr>
              <w:bidi/>
              <w:spacing w:after="0" w:line="240" w:lineRule="auto"/>
              <w:jc w:val="center"/>
              <w:rPr>
                <w:sz w:val="24"/>
                <w:szCs w:val="24"/>
              </w:rPr>
            </w:pPr>
            <w:r>
              <w:rPr>
                <w:sz w:val="24"/>
                <w:szCs w:val="24"/>
              </w:rPr>
              <w:t>Lon: E 44˚. 53092</w:t>
            </w:r>
          </w:p>
        </w:tc>
      </w:tr>
      <w:tr w:rsidR="00415B8E">
        <w:trPr>
          <w:trHeight w:val="345"/>
        </w:trPr>
        <w:tc>
          <w:tcPr>
            <w:tcW w:w="571" w:type="dxa"/>
            <w:vAlign w:val="center"/>
          </w:tcPr>
          <w:p w:rsidR="00415B8E" w:rsidRDefault="00E46A67">
            <w:pPr>
              <w:bidi/>
              <w:spacing w:after="0" w:line="240" w:lineRule="auto"/>
              <w:jc w:val="center"/>
              <w:rPr>
                <w:sz w:val="24"/>
                <w:szCs w:val="24"/>
              </w:rPr>
            </w:pPr>
            <w:r>
              <w:rPr>
                <w:sz w:val="24"/>
                <w:szCs w:val="24"/>
              </w:rPr>
              <w:t>6</w:t>
            </w:r>
          </w:p>
        </w:tc>
        <w:tc>
          <w:tcPr>
            <w:tcW w:w="1672" w:type="dxa"/>
            <w:vAlign w:val="center"/>
          </w:tcPr>
          <w:p w:rsidR="00415B8E" w:rsidRDefault="00E46A67">
            <w:pPr>
              <w:bidi/>
              <w:spacing w:after="0" w:line="240" w:lineRule="auto"/>
              <w:jc w:val="center"/>
              <w:rPr>
                <w:sz w:val="24"/>
                <w:szCs w:val="24"/>
              </w:rPr>
            </w:pPr>
            <w:r>
              <w:rPr>
                <w:sz w:val="24"/>
                <w:szCs w:val="24"/>
              </w:rPr>
              <w:t>Khalas</w:t>
            </w:r>
          </w:p>
        </w:tc>
        <w:tc>
          <w:tcPr>
            <w:tcW w:w="3626" w:type="dxa"/>
            <w:vAlign w:val="center"/>
          </w:tcPr>
          <w:p w:rsidR="00415B8E" w:rsidRDefault="00E46A67">
            <w:pPr>
              <w:bidi/>
              <w:spacing w:after="0" w:line="240" w:lineRule="auto"/>
              <w:jc w:val="center"/>
              <w:rPr>
                <w:sz w:val="24"/>
                <w:szCs w:val="24"/>
              </w:rPr>
            </w:pPr>
            <w:r>
              <w:rPr>
                <w:sz w:val="24"/>
                <w:szCs w:val="24"/>
              </w:rPr>
              <w:t>Babylon - Abu Sedira palm Station</w:t>
            </w:r>
          </w:p>
        </w:tc>
        <w:tc>
          <w:tcPr>
            <w:tcW w:w="3186" w:type="dxa"/>
            <w:vAlign w:val="center"/>
          </w:tcPr>
          <w:p w:rsidR="00415B8E" w:rsidRDefault="00E46A67">
            <w:pPr>
              <w:bidi/>
              <w:spacing w:after="0" w:line="240" w:lineRule="auto"/>
              <w:jc w:val="center"/>
              <w:rPr>
                <w:sz w:val="24"/>
                <w:szCs w:val="24"/>
              </w:rPr>
            </w:pPr>
            <w:r>
              <w:rPr>
                <w:sz w:val="24"/>
                <w:szCs w:val="24"/>
              </w:rPr>
              <w:t>Lat: N 32˚. 63089</w:t>
            </w:r>
          </w:p>
          <w:p w:rsidR="00415B8E" w:rsidRDefault="00E46A67">
            <w:pPr>
              <w:bidi/>
              <w:spacing w:after="0" w:line="240" w:lineRule="auto"/>
              <w:jc w:val="center"/>
              <w:rPr>
                <w:sz w:val="24"/>
                <w:szCs w:val="24"/>
              </w:rPr>
            </w:pPr>
            <w:r>
              <w:rPr>
                <w:sz w:val="24"/>
                <w:szCs w:val="24"/>
              </w:rPr>
              <w:t>Lon: E 44˚. 42167</w:t>
            </w:r>
          </w:p>
        </w:tc>
      </w:tr>
      <w:tr w:rsidR="00415B8E">
        <w:trPr>
          <w:trHeight w:val="242"/>
        </w:trPr>
        <w:tc>
          <w:tcPr>
            <w:tcW w:w="571" w:type="dxa"/>
            <w:vAlign w:val="center"/>
          </w:tcPr>
          <w:p w:rsidR="00415B8E" w:rsidRDefault="00E46A67">
            <w:pPr>
              <w:bidi/>
              <w:spacing w:after="0" w:line="240" w:lineRule="auto"/>
              <w:jc w:val="center"/>
              <w:rPr>
                <w:sz w:val="24"/>
                <w:szCs w:val="24"/>
              </w:rPr>
            </w:pPr>
            <w:r>
              <w:rPr>
                <w:sz w:val="24"/>
                <w:szCs w:val="24"/>
              </w:rPr>
              <w:t>7</w:t>
            </w:r>
          </w:p>
        </w:tc>
        <w:tc>
          <w:tcPr>
            <w:tcW w:w="1672" w:type="dxa"/>
            <w:vAlign w:val="center"/>
          </w:tcPr>
          <w:p w:rsidR="00415B8E" w:rsidRDefault="00E46A67">
            <w:pPr>
              <w:bidi/>
              <w:spacing w:after="0" w:line="240" w:lineRule="auto"/>
              <w:jc w:val="center"/>
              <w:rPr>
                <w:sz w:val="24"/>
                <w:szCs w:val="24"/>
              </w:rPr>
            </w:pPr>
            <w:r>
              <w:rPr>
                <w:sz w:val="24"/>
                <w:szCs w:val="24"/>
              </w:rPr>
              <w:t>Khestawi</w:t>
            </w:r>
          </w:p>
        </w:tc>
        <w:tc>
          <w:tcPr>
            <w:tcW w:w="3626" w:type="dxa"/>
            <w:vAlign w:val="center"/>
          </w:tcPr>
          <w:p w:rsidR="00415B8E" w:rsidRDefault="00E46A67">
            <w:pPr>
              <w:bidi/>
              <w:spacing w:after="0" w:line="240" w:lineRule="auto"/>
              <w:jc w:val="center"/>
              <w:rPr>
                <w:sz w:val="24"/>
                <w:szCs w:val="24"/>
              </w:rPr>
            </w:pPr>
            <w:r>
              <w:rPr>
                <w:sz w:val="24"/>
                <w:szCs w:val="24"/>
              </w:rPr>
              <w:t>Babylon - Tourist</w:t>
            </w:r>
          </w:p>
        </w:tc>
        <w:tc>
          <w:tcPr>
            <w:tcW w:w="3186" w:type="dxa"/>
            <w:vAlign w:val="center"/>
          </w:tcPr>
          <w:p w:rsidR="00415B8E" w:rsidRDefault="00E46A67">
            <w:pPr>
              <w:bidi/>
              <w:spacing w:after="0" w:line="240" w:lineRule="auto"/>
              <w:jc w:val="center"/>
              <w:rPr>
                <w:sz w:val="24"/>
                <w:szCs w:val="24"/>
              </w:rPr>
            </w:pPr>
            <w:r>
              <w:rPr>
                <w:sz w:val="24"/>
                <w:szCs w:val="24"/>
              </w:rPr>
              <w:t>Lat: N 32˚. 39563</w:t>
            </w:r>
          </w:p>
          <w:p w:rsidR="00415B8E" w:rsidRDefault="00E46A67">
            <w:pPr>
              <w:bidi/>
              <w:spacing w:after="0" w:line="240" w:lineRule="auto"/>
              <w:jc w:val="center"/>
              <w:rPr>
                <w:sz w:val="24"/>
                <w:szCs w:val="24"/>
              </w:rPr>
            </w:pPr>
            <w:r>
              <w:rPr>
                <w:sz w:val="24"/>
                <w:szCs w:val="24"/>
              </w:rPr>
              <w:t>Lon: E 44˚. 53092</w:t>
            </w:r>
          </w:p>
        </w:tc>
      </w:tr>
      <w:tr w:rsidR="00415B8E">
        <w:trPr>
          <w:trHeight w:val="329"/>
        </w:trPr>
        <w:tc>
          <w:tcPr>
            <w:tcW w:w="571" w:type="dxa"/>
            <w:tcBorders>
              <w:top w:val="nil"/>
              <w:left w:val="nil"/>
              <w:bottom w:val="single" w:sz="4" w:space="0" w:color="000000"/>
              <w:right w:val="nil"/>
            </w:tcBorders>
            <w:vAlign w:val="center"/>
          </w:tcPr>
          <w:p w:rsidR="00415B8E" w:rsidRDefault="00E46A67">
            <w:pPr>
              <w:bidi/>
              <w:spacing w:after="0" w:line="240" w:lineRule="auto"/>
              <w:jc w:val="center"/>
              <w:rPr>
                <w:sz w:val="24"/>
                <w:szCs w:val="24"/>
              </w:rPr>
            </w:pPr>
            <w:r>
              <w:rPr>
                <w:sz w:val="24"/>
                <w:szCs w:val="24"/>
              </w:rPr>
              <w:t>8</w:t>
            </w:r>
          </w:p>
        </w:tc>
        <w:tc>
          <w:tcPr>
            <w:tcW w:w="1672" w:type="dxa"/>
            <w:tcBorders>
              <w:top w:val="nil"/>
              <w:left w:val="nil"/>
              <w:bottom w:val="single" w:sz="4" w:space="0" w:color="000000"/>
              <w:right w:val="nil"/>
            </w:tcBorders>
            <w:vAlign w:val="center"/>
          </w:tcPr>
          <w:p w:rsidR="00415B8E" w:rsidRDefault="00E46A67">
            <w:pPr>
              <w:bidi/>
              <w:spacing w:after="0" w:line="240" w:lineRule="auto"/>
              <w:jc w:val="center"/>
              <w:rPr>
                <w:sz w:val="24"/>
                <w:szCs w:val="24"/>
              </w:rPr>
            </w:pPr>
            <w:r>
              <w:rPr>
                <w:sz w:val="24"/>
                <w:szCs w:val="24"/>
              </w:rPr>
              <w:t>Tabarzal</w:t>
            </w:r>
          </w:p>
        </w:tc>
        <w:tc>
          <w:tcPr>
            <w:tcW w:w="3626" w:type="dxa"/>
            <w:tcBorders>
              <w:top w:val="nil"/>
              <w:left w:val="nil"/>
              <w:bottom w:val="single" w:sz="4" w:space="0" w:color="000000"/>
              <w:right w:val="nil"/>
            </w:tcBorders>
            <w:vAlign w:val="center"/>
          </w:tcPr>
          <w:p w:rsidR="00415B8E" w:rsidRDefault="00E46A67">
            <w:pPr>
              <w:bidi/>
              <w:spacing w:after="0" w:line="240" w:lineRule="auto"/>
              <w:jc w:val="center"/>
              <w:rPr>
                <w:sz w:val="24"/>
                <w:szCs w:val="24"/>
              </w:rPr>
            </w:pPr>
            <w:r>
              <w:rPr>
                <w:sz w:val="24"/>
                <w:szCs w:val="24"/>
              </w:rPr>
              <w:t>Babylon - Tourist</w:t>
            </w:r>
          </w:p>
        </w:tc>
        <w:tc>
          <w:tcPr>
            <w:tcW w:w="3186" w:type="dxa"/>
            <w:tcBorders>
              <w:top w:val="nil"/>
              <w:left w:val="nil"/>
              <w:bottom w:val="single" w:sz="4" w:space="0" w:color="000000"/>
              <w:right w:val="nil"/>
            </w:tcBorders>
            <w:vAlign w:val="center"/>
          </w:tcPr>
          <w:p w:rsidR="00415B8E" w:rsidRDefault="00E46A67">
            <w:pPr>
              <w:bidi/>
              <w:spacing w:after="0" w:line="240" w:lineRule="auto"/>
              <w:jc w:val="center"/>
              <w:rPr>
                <w:sz w:val="24"/>
                <w:szCs w:val="24"/>
              </w:rPr>
            </w:pPr>
            <w:r>
              <w:rPr>
                <w:sz w:val="24"/>
                <w:szCs w:val="24"/>
              </w:rPr>
              <w:t>Lat: N 32˚. 39701</w:t>
            </w:r>
          </w:p>
          <w:p w:rsidR="00415B8E" w:rsidRDefault="00E46A67">
            <w:pPr>
              <w:bidi/>
              <w:spacing w:after="0" w:line="240" w:lineRule="auto"/>
              <w:jc w:val="center"/>
              <w:rPr>
                <w:sz w:val="24"/>
                <w:szCs w:val="24"/>
              </w:rPr>
            </w:pPr>
            <w:r>
              <w:rPr>
                <w:sz w:val="24"/>
                <w:szCs w:val="24"/>
              </w:rPr>
              <w:t>Lon: E 44˚. 59516</w:t>
            </w:r>
          </w:p>
        </w:tc>
      </w:tr>
    </w:tbl>
    <w:p w:rsidR="00415B8E" w:rsidRDefault="00E46A67">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 The cultivars under study, the place of collection and the coordinates of the site</w:t>
      </w:r>
    </w:p>
    <w:p w:rsidR="00415B8E" w:rsidRDefault="00415B8E">
      <w:pPr>
        <w:spacing w:line="120" w:lineRule="auto"/>
        <w:jc w:val="both"/>
        <w:rPr>
          <w:rFonts w:ascii="Times New Roman" w:eastAsia="Times New Roman" w:hAnsi="Times New Roman" w:cs="Times New Roman"/>
          <w:b/>
          <w:sz w:val="24"/>
          <w:szCs w:val="24"/>
        </w:rPr>
      </w:pPr>
    </w:p>
    <w:p w:rsidR="00415B8E" w:rsidRDefault="00E46A67">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2: SSR Technology Primers Characteristics.</w:t>
      </w:r>
    </w:p>
    <w:tbl>
      <w:tblPr>
        <w:tblStyle w:val="a6"/>
        <w:tblW w:w="9209" w:type="dxa"/>
        <w:jc w:val="center"/>
        <w:tblInd w:w="0" w:type="dxa"/>
        <w:tblLayout w:type="fixed"/>
        <w:tblLook w:val="0400" w:firstRow="0" w:lastRow="0" w:firstColumn="0" w:lastColumn="0" w:noHBand="0" w:noVBand="1"/>
      </w:tblPr>
      <w:tblGrid>
        <w:gridCol w:w="1443"/>
        <w:gridCol w:w="4931"/>
        <w:gridCol w:w="1418"/>
        <w:gridCol w:w="1417"/>
      </w:tblGrid>
      <w:tr w:rsidR="00415B8E">
        <w:trPr>
          <w:trHeight w:val="779"/>
          <w:jc w:val="center"/>
        </w:trPr>
        <w:tc>
          <w:tcPr>
            <w:tcW w:w="1443" w:type="dxa"/>
            <w:tcBorders>
              <w:bottom w:val="single" w:sz="4" w:space="0" w:color="000000"/>
            </w:tcBorders>
            <w:shd w:val="clear" w:color="auto" w:fill="auto"/>
          </w:tcPr>
          <w:p w:rsidR="00415B8E" w:rsidRDefault="00E46A67">
            <w:pPr>
              <w:spacing w:after="0" w:line="276" w:lineRule="auto"/>
              <w:jc w:val="center"/>
              <w:rPr>
                <w:sz w:val="24"/>
                <w:szCs w:val="24"/>
              </w:rPr>
            </w:pPr>
            <w:r>
              <w:rPr>
                <w:sz w:val="24"/>
                <w:szCs w:val="24"/>
              </w:rPr>
              <w:t>Primers</w:t>
            </w:r>
            <w:r>
              <w:rPr>
                <w:rFonts w:ascii="Arial" w:eastAsia="Arial" w:hAnsi="Arial" w:cs="Arial"/>
                <w:sz w:val="30"/>
                <w:szCs w:val="30"/>
                <w:highlight w:val="white"/>
              </w:rPr>
              <w:t xml:space="preserve"> </w:t>
            </w:r>
            <w:r>
              <w:rPr>
                <w:sz w:val="24"/>
                <w:szCs w:val="24"/>
              </w:rPr>
              <w:t>name</w:t>
            </w:r>
          </w:p>
        </w:tc>
        <w:tc>
          <w:tcPr>
            <w:tcW w:w="4931" w:type="dxa"/>
            <w:tcBorders>
              <w:bottom w:val="single" w:sz="4" w:space="0" w:color="000000"/>
            </w:tcBorders>
            <w:shd w:val="clear" w:color="auto" w:fill="auto"/>
          </w:tcPr>
          <w:p w:rsidR="00415B8E" w:rsidRDefault="00E46A67">
            <w:pPr>
              <w:spacing w:after="0" w:line="276" w:lineRule="auto"/>
              <w:jc w:val="center"/>
              <w:rPr>
                <w:sz w:val="24"/>
                <w:szCs w:val="24"/>
              </w:rPr>
            </w:pPr>
            <w:r>
              <w:rPr>
                <w:sz w:val="24"/>
                <w:szCs w:val="24"/>
              </w:rPr>
              <w:t>Primers</w:t>
            </w:r>
          </w:p>
          <w:p w:rsidR="00415B8E" w:rsidRDefault="00E46A67">
            <w:pPr>
              <w:spacing w:after="0" w:line="276" w:lineRule="auto"/>
              <w:jc w:val="center"/>
              <w:rPr>
                <w:sz w:val="24"/>
                <w:szCs w:val="24"/>
              </w:rPr>
            </w:pPr>
            <w:r>
              <w:rPr>
                <w:sz w:val="24"/>
                <w:szCs w:val="24"/>
              </w:rPr>
              <w:t>Sequenceing</w:t>
            </w:r>
          </w:p>
        </w:tc>
        <w:tc>
          <w:tcPr>
            <w:tcW w:w="1418" w:type="dxa"/>
            <w:tcBorders>
              <w:bottom w:val="single" w:sz="4" w:space="0" w:color="000000"/>
            </w:tcBorders>
            <w:shd w:val="clear" w:color="auto" w:fill="auto"/>
          </w:tcPr>
          <w:p w:rsidR="00415B8E" w:rsidRDefault="00E46A67">
            <w:pPr>
              <w:spacing w:after="0" w:line="276" w:lineRule="auto"/>
              <w:jc w:val="center"/>
              <w:rPr>
                <w:sz w:val="24"/>
                <w:szCs w:val="24"/>
              </w:rPr>
            </w:pPr>
            <w:r>
              <w:rPr>
                <w:sz w:val="24"/>
                <w:szCs w:val="24"/>
              </w:rPr>
              <w:t>Annealing temperature</w:t>
            </w:r>
          </w:p>
          <w:p w:rsidR="00415B8E" w:rsidRDefault="00E46A67">
            <w:pPr>
              <w:spacing w:after="0" w:line="276" w:lineRule="auto"/>
              <w:jc w:val="center"/>
              <w:rPr>
                <w:sz w:val="24"/>
                <w:szCs w:val="24"/>
              </w:rPr>
            </w:pPr>
            <w:r>
              <w:rPr>
                <w:sz w:val="24"/>
                <w:szCs w:val="24"/>
              </w:rPr>
              <w:t>(°C)</w:t>
            </w:r>
          </w:p>
        </w:tc>
        <w:tc>
          <w:tcPr>
            <w:tcW w:w="1417" w:type="dxa"/>
            <w:tcBorders>
              <w:bottom w:val="single" w:sz="4" w:space="0" w:color="000000"/>
            </w:tcBorders>
          </w:tcPr>
          <w:p w:rsidR="00415B8E" w:rsidRDefault="00E46A67">
            <w:pPr>
              <w:spacing w:after="0" w:line="276" w:lineRule="auto"/>
              <w:jc w:val="center"/>
              <w:rPr>
                <w:sz w:val="24"/>
                <w:szCs w:val="24"/>
              </w:rPr>
            </w:pPr>
            <w:r>
              <w:rPr>
                <w:sz w:val="24"/>
                <w:szCs w:val="24"/>
              </w:rPr>
              <w:t>Source</w:t>
            </w:r>
          </w:p>
        </w:tc>
      </w:tr>
      <w:tr w:rsidR="00415B8E">
        <w:trPr>
          <w:trHeight w:val="381"/>
          <w:jc w:val="center"/>
        </w:trPr>
        <w:tc>
          <w:tcPr>
            <w:tcW w:w="1443" w:type="dxa"/>
            <w:tcBorders>
              <w:top w:val="single" w:sz="4" w:space="0" w:color="000000"/>
            </w:tcBorders>
            <w:shd w:val="clear" w:color="auto" w:fill="auto"/>
          </w:tcPr>
          <w:p w:rsidR="00415B8E" w:rsidRDefault="00E46A67">
            <w:pPr>
              <w:spacing w:after="0" w:line="276" w:lineRule="auto"/>
              <w:jc w:val="center"/>
              <w:rPr>
                <w:sz w:val="24"/>
                <w:szCs w:val="24"/>
              </w:rPr>
            </w:pPr>
            <w:r>
              <w:rPr>
                <w:sz w:val="24"/>
                <w:szCs w:val="24"/>
              </w:rPr>
              <w:t>PDCAT6</w:t>
            </w:r>
          </w:p>
          <w:p w:rsidR="00415B8E" w:rsidRDefault="00415B8E">
            <w:pPr>
              <w:spacing w:after="0" w:line="276" w:lineRule="auto"/>
              <w:jc w:val="center"/>
              <w:rPr>
                <w:sz w:val="24"/>
                <w:szCs w:val="24"/>
              </w:rPr>
            </w:pPr>
          </w:p>
        </w:tc>
        <w:tc>
          <w:tcPr>
            <w:tcW w:w="4931" w:type="dxa"/>
            <w:tcBorders>
              <w:top w:val="single" w:sz="4" w:space="0" w:color="000000"/>
            </w:tcBorders>
            <w:shd w:val="clear" w:color="auto" w:fill="auto"/>
          </w:tcPr>
          <w:p w:rsidR="00415B8E" w:rsidRDefault="00E46A67">
            <w:pPr>
              <w:bidi/>
              <w:spacing w:after="0" w:line="276" w:lineRule="auto"/>
              <w:jc w:val="right"/>
            </w:pPr>
            <w:r>
              <w:t>F: AATCAGGGAAACCACAGCCA</w:t>
            </w:r>
          </w:p>
          <w:p w:rsidR="00415B8E" w:rsidRDefault="00E46A67">
            <w:pPr>
              <w:bidi/>
              <w:spacing w:after="0" w:line="276" w:lineRule="auto"/>
              <w:jc w:val="right"/>
            </w:pPr>
            <w:r>
              <w:t>R : GTTTAAAGCCTTCTCAAGATAGCCTCAG</w:t>
            </w:r>
          </w:p>
        </w:tc>
        <w:tc>
          <w:tcPr>
            <w:tcW w:w="1418" w:type="dxa"/>
            <w:tcBorders>
              <w:top w:val="single" w:sz="4" w:space="0" w:color="000000"/>
            </w:tcBorders>
            <w:shd w:val="clear" w:color="auto" w:fill="auto"/>
          </w:tcPr>
          <w:p w:rsidR="00415B8E" w:rsidRDefault="00E46A67">
            <w:pPr>
              <w:spacing w:after="0" w:line="276" w:lineRule="auto"/>
              <w:jc w:val="center"/>
              <w:rPr>
                <w:sz w:val="24"/>
                <w:szCs w:val="24"/>
              </w:rPr>
            </w:pPr>
            <w:r>
              <w:rPr>
                <w:sz w:val="24"/>
                <w:szCs w:val="24"/>
              </w:rPr>
              <w:t>53</w:t>
            </w:r>
          </w:p>
          <w:p w:rsidR="00415B8E" w:rsidRDefault="00415B8E">
            <w:pPr>
              <w:spacing w:after="0" w:line="276" w:lineRule="auto"/>
              <w:jc w:val="center"/>
              <w:rPr>
                <w:sz w:val="24"/>
                <w:szCs w:val="24"/>
              </w:rPr>
            </w:pPr>
          </w:p>
        </w:tc>
        <w:tc>
          <w:tcPr>
            <w:tcW w:w="1417" w:type="dxa"/>
            <w:tcBorders>
              <w:top w:val="single" w:sz="4" w:space="0" w:color="000000"/>
            </w:tcBorders>
          </w:tcPr>
          <w:p w:rsidR="00415B8E" w:rsidRDefault="00E46A67">
            <w:pPr>
              <w:spacing w:after="0" w:line="276" w:lineRule="auto"/>
              <w:jc w:val="center"/>
              <w:rPr>
                <w:sz w:val="24"/>
                <w:szCs w:val="24"/>
              </w:rPr>
            </w:pPr>
            <w:r>
              <w:rPr>
                <w:sz w:val="24"/>
                <w:szCs w:val="24"/>
              </w:rPr>
              <w:t xml:space="preserve">Akkak </w:t>
            </w:r>
            <w:r>
              <w:rPr>
                <w:i/>
                <w:sz w:val="24"/>
                <w:szCs w:val="24"/>
              </w:rPr>
              <w:t>et al</w:t>
            </w:r>
            <w:r>
              <w:rPr>
                <w:sz w:val="24"/>
                <w:szCs w:val="24"/>
              </w:rPr>
              <w:t>((4</w:t>
            </w:r>
          </w:p>
        </w:tc>
      </w:tr>
      <w:tr w:rsidR="00415B8E">
        <w:trPr>
          <w:trHeight w:val="447"/>
          <w:jc w:val="center"/>
        </w:trPr>
        <w:tc>
          <w:tcPr>
            <w:tcW w:w="1443" w:type="dxa"/>
            <w:shd w:val="clear" w:color="auto" w:fill="auto"/>
          </w:tcPr>
          <w:p w:rsidR="00415B8E" w:rsidRDefault="00E46A67">
            <w:pPr>
              <w:spacing w:after="0" w:line="276" w:lineRule="auto"/>
              <w:jc w:val="center"/>
              <w:rPr>
                <w:sz w:val="24"/>
                <w:szCs w:val="24"/>
              </w:rPr>
            </w:pPr>
            <w:r>
              <w:rPr>
                <w:sz w:val="24"/>
                <w:szCs w:val="24"/>
              </w:rPr>
              <w:t>PDCAT18</w:t>
            </w:r>
          </w:p>
          <w:p w:rsidR="00415B8E" w:rsidRDefault="00415B8E">
            <w:pPr>
              <w:bidi/>
              <w:spacing w:after="0" w:line="276" w:lineRule="auto"/>
              <w:rPr>
                <w:sz w:val="24"/>
                <w:szCs w:val="24"/>
              </w:rPr>
            </w:pPr>
          </w:p>
        </w:tc>
        <w:tc>
          <w:tcPr>
            <w:tcW w:w="4931" w:type="dxa"/>
            <w:shd w:val="clear" w:color="auto" w:fill="auto"/>
          </w:tcPr>
          <w:p w:rsidR="00415B8E" w:rsidRDefault="00E46A67">
            <w:pPr>
              <w:bidi/>
              <w:spacing w:after="0" w:line="240" w:lineRule="auto"/>
              <w:jc w:val="right"/>
            </w:pPr>
            <w:r>
              <w:t>F : CCTAAACCTGAATGAATCAAAGCA</w:t>
            </w:r>
          </w:p>
          <w:p w:rsidR="00415B8E" w:rsidRDefault="00E46A67">
            <w:pPr>
              <w:bidi/>
              <w:spacing w:after="0" w:line="240" w:lineRule="auto"/>
              <w:jc w:val="right"/>
            </w:pPr>
            <w:r>
              <w:t>R : ACTAACATAAGGACAGTGCTATGTGATTG</w:t>
            </w:r>
          </w:p>
        </w:tc>
        <w:tc>
          <w:tcPr>
            <w:tcW w:w="1418" w:type="dxa"/>
            <w:shd w:val="clear" w:color="auto" w:fill="auto"/>
          </w:tcPr>
          <w:p w:rsidR="00415B8E" w:rsidRDefault="00E46A67">
            <w:pPr>
              <w:bidi/>
              <w:spacing w:after="0" w:line="276" w:lineRule="auto"/>
              <w:jc w:val="center"/>
              <w:rPr>
                <w:sz w:val="24"/>
                <w:szCs w:val="24"/>
              </w:rPr>
            </w:pPr>
            <w:r>
              <w:rPr>
                <w:sz w:val="24"/>
                <w:szCs w:val="24"/>
              </w:rPr>
              <w:t>54</w:t>
            </w:r>
          </w:p>
        </w:tc>
        <w:tc>
          <w:tcPr>
            <w:tcW w:w="1417" w:type="dxa"/>
          </w:tcPr>
          <w:p w:rsidR="00415B8E" w:rsidRDefault="00E46A67">
            <w:pPr>
              <w:spacing w:after="0" w:line="276" w:lineRule="auto"/>
              <w:jc w:val="center"/>
              <w:rPr>
                <w:sz w:val="24"/>
                <w:szCs w:val="24"/>
              </w:rPr>
            </w:pPr>
            <w:r>
              <w:rPr>
                <w:sz w:val="24"/>
                <w:szCs w:val="24"/>
              </w:rPr>
              <w:t xml:space="preserve">Akkak </w:t>
            </w:r>
            <w:r>
              <w:rPr>
                <w:i/>
                <w:sz w:val="24"/>
                <w:szCs w:val="24"/>
              </w:rPr>
              <w:t>et al</w:t>
            </w:r>
            <w:r>
              <w:rPr>
                <w:sz w:val="24"/>
                <w:szCs w:val="24"/>
              </w:rPr>
              <w:t>((4</w:t>
            </w:r>
          </w:p>
        </w:tc>
      </w:tr>
      <w:tr w:rsidR="00415B8E">
        <w:trPr>
          <w:trHeight w:val="484"/>
          <w:jc w:val="center"/>
        </w:trPr>
        <w:tc>
          <w:tcPr>
            <w:tcW w:w="1443" w:type="dxa"/>
            <w:shd w:val="clear" w:color="auto" w:fill="auto"/>
          </w:tcPr>
          <w:p w:rsidR="00415B8E" w:rsidRDefault="00E46A67">
            <w:pPr>
              <w:spacing w:after="0" w:line="276" w:lineRule="auto"/>
              <w:jc w:val="center"/>
              <w:rPr>
                <w:sz w:val="24"/>
                <w:szCs w:val="24"/>
              </w:rPr>
            </w:pPr>
            <w:r>
              <w:rPr>
                <w:sz w:val="24"/>
                <w:szCs w:val="24"/>
              </w:rPr>
              <w:t>MPdCIR010</w:t>
            </w:r>
          </w:p>
          <w:p w:rsidR="00415B8E" w:rsidRDefault="00415B8E">
            <w:pPr>
              <w:bidi/>
              <w:spacing w:after="0" w:line="276" w:lineRule="auto"/>
              <w:rPr>
                <w:sz w:val="24"/>
                <w:szCs w:val="24"/>
              </w:rPr>
            </w:pPr>
          </w:p>
        </w:tc>
        <w:tc>
          <w:tcPr>
            <w:tcW w:w="4931" w:type="dxa"/>
            <w:shd w:val="clear" w:color="auto" w:fill="auto"/>
          </w:tcPr>
          <w:p w:rsidR="00415B8E" w:rsidRDefault="00E46A67">
            <w:pPr>
              <w:bidi/>
              <w:spacing w:after="0" w:line="240" w:lineRule="auto"/>
              <w:jc w:val="right"/>
            </w:pPr>
            <w:r>
              <w:t>F: ACCCCGGACGTGAGGTG</w:t>
            </w:r>
          </w:p>
          <w:p w:rsidR="00415B8E" w:rsidRDefault="00E46A67">
            <w:pPr>
              <w:bidi/>
              <w:spacing w:after="0" w:line="240" w:lineRule="auto"/>
              <w:jc w:val="right"/>
            </w:pPr>
            <w:r>
              <w:t>R: CGTCGATCTCCTCCTTTGTCTC</w:t>
            </w:r>
          </w:p>
        </w:tc>
        <w:tc>
          <w:tcPr>
            <w:tcW w:w="1418" w:type="dxa"/>
            <w:shd w:val="clear" w:color="auto" w:fill="auto"/>
          </w:tcPr>
          <w:p w:rsidR="00415B8E" w:rsidRDefault="00E46A67">
            <w:pPr>
              <w:bidi/>
              <w:spacing w:after="0" w:line="276" w:lineRule="auto"/>
              <w:jc w:val="center"/>
              <w:rPr>
                <w:sz w:val="24"/>
                <w:szCs w:val="24"/>
              </w:rPr>
            </w:pPr>
            <w:r>
              <w:rPr>
                <w:sz w:val="24"/>
                <w:szCs w:val="24"/>
              </w:rPr>
              <w:t>55.9</w:t>
            </w:r>
          </w:p>
        </w:tc>
        <w:tc>
          <w:tcPr>
            <w:tcW w:w="1417" w:type="dxa"/>
          </w:tcPr>
          <w:p w:rsidR="00415B8E" w:rsidRDefault="00E46A67">
            <w:pPr>
              <w:spacing w:after="0" w:line="276" w:lineRule="auto"/>
              <w:jc w:val="center"/>
              <w:rPr>
                <w:sz w:val="24"/>
                <w:szCs w:val="24"/>
              </w:rPr>
            </w:pPr>
            <w:r>
              <w:rPr>
                <w:sz w:val="24"/>
                <w:szCs w:val="24"/>
              </w:rPr>
              <w:t xml:space="preserve">Billotte </w:t>
            </w:r>
            <w:r>
              <w:rPr>
                <w:i/>
                <w:sz w:val="24"/>
                <w:szCs w:val="24"/>
              </w:rPr>
              <w:t>et al</w:t>
            </w:r>
            <w:r>
              <w:rPr>
                <w:sz w:val="24"/>
                <w:szCs w:val="24"/>
              </w:rPr>
              <w:t>. ( 8)</w:t>
            </w:r>
          </w:p>
        </w:tc>
      </w:tr>
      <w:tr w:rsidR="00415B8E">
        <w:trPr>
          <w:trHeight w:val="550"/>
          <w:jc w:val="center"/>
        </w:trPr>
        <w:tc>
          <w:tcPr>
            <w:tcW w:w="1443" w:type="dxa"/>
            <w:shd w:val="clear" w:color="auto" w:fill="auto"/>
          </w:tcPr>
          <w:p w:rsidR="00415B8E" w:rsidRDefault="00E46A67">
            <w:pPr>
              <w:spacing w:after="0" w:line="276" w:lineRule="auto"/>
              <w:jc w:val="center"/>
              <w:rPr>
                <w:sz w:val="24"/>
                <w:szCs w:val="24"/>
              </w:rPr>
            </w:pPr>
            <w:r>
              <w:rPr>
                <w:sz w:val="24"/>
                <w:szCs w:val="24"/>
              </w:rPr>
              <w:t>MPdCIR048</w:t>
            </w:r>
          </w:p>
          <w:p w:rsidR="00415B8E" w:rsidRDefault="00415B8E">
            <w:pPr>
              <w:bidi/>
              <w:spacing w:after="0" w:line="276" w:lineRule="auto"/>
              <w:rPr>
                <w:sz w:val="24"/>
                <w:szCs w:val="24"/>
              </w:rPr>
            </w:pPr>
          </w:p>
        </w:tc>
        <w:tc>
          <w:tcPr>
            <w:tcW w:w="4931" w:type="dxa"/>
            <w:shd w:val="clear" w:color="auto" w:fill="auto"/>
          </w:tcPr>
          <w:p w:rsidR="00415B8E" w:rsidRDefault="00E46A67">
            <w:pPr>
              <w:bidi/>
              <w:spacing w:after="0" w:line="240" w:lineRule="auto"/>
              <w:jc w:val="right"/>
            </w:pPr>
            <w:r>
              <w:t>F: CGAGACCTACCTTCAACAAA</w:t>
            </w:r>
          </w:p>
          <w:p w:rsidR="00415B8E" w:rsidRDefault="00E46A67">
            <w:pPr>
              <w:bidi/>
              <w:spacing w:after="0" w:line="240" w:lineRule="auto"/>
              <w:jc w:val="right"/>
            </w:pPr>
            <w:r>
              <w:t>R: CCACCAACCAAATCAAACAC</w:t>
            </w:r>
          </w:p>
        </w:tc>
        <w:tc>
          <w:tcPr>
            <w:tcW w:w="1418" w:type="dxa"/>
            <w:shd w:val="clear" w:color="auto" w:fill="auto"/>
          </w:tcPr>
          <w:p w:rsidR="00415B8E" w:rsidRDefault="00E46A67">
            <w:pPr>
              <w:bidi/>
              <w:spacing w:after="0" w:line="276" w:lineRule="auto"/>
              <w:jc w:val="center"/>
              <w:rPr>
                <w:sz w:val="24"/>
                <w:szCs w:val="24"/>
              </w:rPr>
            </w:pPr>
            <w:r>
              <w:rPr>
                <w:sz w:val="24"/>
                <w:szCs w:val="24"/>
              </w:rPr>
              <w:t>51.4</w:t>
            </w:r>
          </w:p>
        </w:tc>
        <w:tc>
          <w:tcPr>
            <w:tcW w:w="1417" w:type="dxa"/>
          </w:tcPr>
          <w:p w:rsidR="00415B8E" w:rsidRDefault="00E46A67">
            <w:pPr>
              <w:spacing w:after="0" w:line="276" w:lineRule="auto"/>
              <w:jc w:val="center"/>
              <w:rPr>
                <w:sz w:val="24"/>
                <w:szCs w:val="24"/>
              </w:rPr>
            </w:pPr>
            <w:r>
              <w:rPr>
                <w:sz w:val="24"/>
                <w:szCs w:val="24"/>
              </w:rPr>
              <w:t xml:space="preserve">Billotte </w:t>
            </w:r>
            <w:r>
              <w:rPr>
                <w:i/>
                <w:sz w:val="24"/>
                <w:szCs w:val="24"/>
              </w:rPr>
              <w:t>et al</w:t>
            </w:r>
            <w:r>
              <w:rPr>
                <w:sz w:val="24"/>
                <w:szCs w:val="24"/>
              </w:rPr>
              <w:t>. ( 8)</w:t>
            </w:r>
          </w:p>
        </w:tc>
      </w:tr>
      <w:tr w:rsidR="00415B8E">
        <w:trPr>
          <w:trHeight w:val="474"/>
          <w:jc w:val="center"/>
        </w:trPr>
        <w:tc>
          <w:tcPr>
            <w:tcW w:w="1443" w:type="dxa"/>
            <w:shd w:val="clear" w:color="auto" w:fill="auto"/>
          </w:tcPr>
          <w:p w:rsidR="00415B8E" w:rsidRDefault="00E46A67">
            <w:pPr>
              <w:spacing w:after="0" w:line="276" w:lineRule="auto"/>
              <w:jc w:val="center"/>
              <w:rPr>
                <w:sz w:val="24"/>
                <w:szCs w:val="24"/>
              </w:rPr>
            </w:pPr>
            <w:r>
              <w:rPr>
                <w:sz w:val="24"/>
                <w:szCs w:val="24"/>
              </w:rPr>
              <w:t>MPdCIR070</w:t>
            </w:r>
          </w:p>
          <w:p w:rsidR="00415B8E" w:rsidRDefault="00415B8E">
            <w:pPr>
              <w:bidi/>
              <w:spacing w:after="0" w:line="276" w:lineRule="auto"/>
              <w:rPr>
                <w:sz w:val="24"/>
                <w:szCs w:val="24"/>
              </w:rPr>
            </w:pPr>
          </w:p>
        </w:tc>
        <w:tc>
          <w:tcPr>
            <w:tcW w:w="4931" w:type="dxa"/>
            <w:shd w:val="clear" w:color="auto" w:fill="auto"/>
          </w:tcPr>
          <w:p w:rsidR="00415B8E" w:rsidRDefault="00E46A67">
            <w:pPr>
              <w:bidi/>
              <w:spacing w:after="0" w:line="240" w:lineRule="auto"/>
              <w:jc w:val="right"/>
            </w:pPr>
            <w:r>
              <w:t>F: CAAGACCCAAGGCTAAC</w:t>
            </w:r>
          </w:p>
          <w:p w:rsidR="00415B8E" w:rsidRDefault="00E46A67">
            <w:pPr>
              <w:bidi/>
              <w:spacing w:after="0" w:line="240" w:lineRule="auto"/>
              <w:jc w:val="right"/>
            </w:pPr>
            <w:r>
              <w:t>R: GGAGGTGGCTTTTGTAGTAT</w:t>
            </w:r>
          </w:p>
        </w:tc>
        <w:tc>
          <w:tcPr>
            <w:tcW w:w="1418" w:type="dxa"/>
            <w:shd w:val="clear" w:color="auto" w:fill="auto"/>
          </w:tcPr>
          <w:p w:rsidR="00415B8E" w:rsidRDefault="00E46A67">
            <w:pPr>
              <w:bidi/>
              <w:spacing w:after="0" w:line="276" w:lineRule="auto"/>
              <w:jc w:val="center"/>
              <w:rPr>
                <w:sz w:val="24"/>
                <w:szCs w:val="24"/>
              </w:rPr>
            </w:pPr>
            <w:r>
              <w:rPr>
                <w:sz w:val="24"/>
                <w:szCs w:val="24"/>
              </w:rPr>
              <w:t>48.7</w:t>
            </w:r>
          </w:p>
        </w:tc>
        <w:tc>
          <w:tcPr>
            <w:tcW w:w="1417" w:type="dxa"/>
          </w:tcPr>
          <w:p w:rsidR="00415B8E" w:rsidRDefault="00E46A67">
            <w:pPr>
              <w:spacing w:after="0" w:line="276" w:lineRule="auto"/>
              <w:jc w:val="center"/>
              <w:rPr>
                <w:sz w:val="24"/>
                <w:szCs w:val="24"/>
              </w:rPr>
            </w:pPr>
            <w:r>
              <w:rPr>
                <w:sz w:val="24"/>
                <w:szCs w:val="24"/>
              </w:rPr>
              <w:t xml:space="preserve">Billotte </w:t>
            </w:r>
            <w:r>
              <w:rPr>
                <w:i/>
                <w:sz w:val="24"/>
                <w:szCs w:val="24"/>
              </w:rPr>
              <w:t>et al</w:t>
            </w:r>
            <w:r>
              <w:rPr>
                <w:sz w:val="24"/>
                <w:szCs w:val="24"/>
              </w:rPr>
              <w:t>. ( 8)</w:t>
            </w:r>
          </w:p>
        </w:tc>
      </w:tr>
      <w:tr w:rsidR="00415B8E">
        <w:trPr>
          <w:trHeight w:val="527"/>
          <w:jc w:val="center"/>
        </w:trPr>
        <w:tc>
          <w:tcPr>
            <w:tcW w:w="1443" w:type="dxa"/>
            <w:shd w:val="clear" w:color="auto" w:fill="auto"/>
          </w:tcPr>
          <w:p w:rsidR="00415B8E" w:rsidRDefault="00E46A67">
            <w:pPr>
              <w:bidi/>
              <w:spacing w:after="0" w:line="276" w:lineRule="auto"/>
              <w:jc w:val="center"/>
              <w:rPr>
                <w:sz w:val="24"/>
                <w:szCs w:val="24"/>
              </w:rPr>
            </w:pPr>
            <w:r>
              <w:rPr>
                <w:sz w:val="24"/>
                <w:szCs w:val="24"/>
              </w:rPr>
              <w:t>mPDCIR70</w:t>
            </w:r>
          </w:p>
        </w:tc>
        <w:tc>
          <w:tcPr>
            <w:tcW w:w="4931" w:type="dxa"/>
            <w:shd w:val="clear" w:color="auto" w:fill="auto"/>
          </w:tcPr>
          <w:p w:rsidR="00415B8E" w:rsidRDefault="00E46A67">
            <w:pPr>
              <w:bidi/>
              <w:spacing w:after="0" w:line="240" w:lineRule="auto"/>
              <w:jc w:val="right"/>
            </w:pPr>
            <w:r>
              <w:t>F : CCATTTATCATTCCCTCTCTTG</w:t>
            </w:r>
          </w:p>
          <w:p w:rsidR="00415B8E" w:rsidRDefault="00E46A67">
            <w:pPr>
              <w:bidi/>
              <w:spacing w:after="0" w:line="240" w:lineRule="auto"/>
              <w:jc w:val="right"/>
            </w:pPr>
            <w:r>
              <w:t>R: CTTGGTAGCTGCGTTTCTTG</w:t>
            </w:r>
          </w:p>
        </w:tc>
        <w:tc>
          <w:tcPr>
            <w:tcW w:w="1418" w:type="dxa"/>
            <w:shd w:val="clear" w:color="auto" w:fill="auto"/>
          </w:tcPr>
          <w:p w:rsidR="00415B8E" w:rsidRDefault="00E46A67">
            <w:pPr>
              <w:bidi/>
              <w:spacing w:after="0" w:line="276" w:lineRule="auto"/>
              <w:jc w:val="center"/>
              <w:rPr>
                <w:sz w:val="24"/>
                <w:szCs w:val="24"/>
              </w:rPr>
            </w:pPr>
            <w:r>
              <w:rPr>
                <w:sz w:val="24"/>
                <w:szCs w:val="24"/>
              </w:rPr>
              <w:t>51.8</w:t>
            </w:r>
          </w:p>
        </w:tc>
        <w:tc>
          <w:tcPr>
            <w:tcW w:w="1417" w:type="dxa"/>
          </w:tcPr>
          <w:p w:rsidR="00415B8E" w:rsidRDefault="00E46A67">
            <w:pPr>
              <w:spacing w:after="0" w:line="276" w:lineRule="auto"/>
              <w:jc w:val="center"/>
              <w:rPr>
                <w:sz w:val="24"/>
                <w:szCs w:val="24"/>
              </w:rPr>
            </w:pPr>
            <w:r>
              <w:rPr>
                <w:sz w:val="24"/>
                <w:szCs w:val="24"/>
              </w:rPr>
              <w:t xml:space="preserve">Billotte </w:t>
            </w:r>
            <w:r>
              <w:rPr>
                <w:i/>
                <w:sz w:val="24"/>
                <w:szCs w:val="24"/>
              </w:rPr>
              <w:t>et al</w:t>
            </w:r>
            <w:r>
              <w:rPr>
                <w:sz w:val="24"/>
                <w:szCs w:val="24"/>
              </w:rPr>
              <w:t>. ( 8)</w:t>
            </w:r>
          </w:p>
        </w:tc>
      </w:tr>
      <w:tr w:rsidR="00415B8E">
        <w:trPr>
          <w:trHeight w:val="593"/>
          <w:jc w:val="center"/>
        </w:trPr>
        <w:tc>
          <w:tcPr>
            <w:tcW w:w="1443" w:type="dxa"/>
            <w:shd w:val="clear" w:color="auto" w:fill="auto"/>
          </w:tcPr>
          <w:p w:rsidR="00415B8E" w:rsidRDefault="00E46A67">
            <w:pPr>
              <w:spacing w:after="0" w:line="276" w:lineRule="auto"/>
              <w:jc w:val="center"/>
              <w:rPr>
                <w:sz w:val="24"/>
                <w:szCs w:val="24"/>
              </w:rPr>
            </w:pPr>
            <w:r>
              <w:rPr>
                <w:sz w:val="24"/>
                <w:szCs w:val="24"/>
              </w:rPr>
              <w:t>mPDCIR78</w:t>
            </w:r>
          </w:p>
          <w:p w:rsidR="00415B8E" w:rsidRDefault="00415B8E">
            <w:pPr>
              <w:bidi/>
              <w:spacing w:after="0" w:line="276" w:lineRule="auto"/>
              <w:rPr>
                <w:sz w:val="24"/>
                <w:szCs w:val="24"/>
              </w:rPr>
            </w:pPr>
          </w:p>
        </w:tc>
        <w:tc>
          <w:tcPr>
            <w:tcW w:w="4931" w:type="dxa"/>
            <w:shd w:val="clear" w:color="auto" w:fill="auto"/>
          </w:tcPr>
          <w:p w:rsidR="00415B8E" w:rsidRDefault="00E46A67">
            <w:pPr>
              <w:bidi/>
              <w:spacing w:after="0" w:line="240" w:lineRule="auto"/>
              <w:jc w:val="right"/>
            </w:pPr>
            <w:r>
              <w:t>F : CCCCTCATTAGGATTCTAC</w:t>
            </w:r>
          </w:p>
          <w:p w:rsidR="00415B8E" w:rsidRDefault="00E46A67">
            <w:pPr>
              <w:bidi/>
              <w:spacing w:after="0" w:line="240" w:lineRule="auto"/>
              <w:jc w:val="right"/>
            </w:pPr>
            <w:r>
              <w:t>R: GCACGAGAAGGCTTATAGT</w:t>
            </w:r>
          </w:p>
        </w:tc>
        <w:tc>
          <w:tcPr>
            <w:tcW w:w="1418" w:type="dxa"/>
            <w:shd w:val="clear" w:color="auto" w:fill="auto"/>
          </w:tcPr>
          <w:p w:rsidR="00415B8E" w:rsidRDefault="00E46A67">
            <w:pPr>
              <w:bidi/>
              <w:spacing w:after="0" w:line="276" w:lineRule="auto"/>
              <w:jc w:val="center"/>
              <w:rPr>
                <w:sz w:val="24"/>
                <w:szCs w:val="24"/>
              </w:rPr>
            </w:pPr>
            <w:r>
              <w:rPr>
                <w:sz w:val="24"/>
                <w:szCs w:val="24"/>
              </w:rPr>
              <w:t>49.3</w:t>
            </w:r>
          </w:p>
        </w:tc>
        <w:tc>
          <w:tcPr>
            <w:tcW w:w="1417" w:type="dxa"/>
          </w:tcPr>
          <w:p w:rsidR="00415B8E" w:rsidRDefault="00E46A67">
            <w:pPr>
              <w:spacing w:after="0" w:line="276" w:lineRule="auto"/>
              <w:jc w:val="center"/>
              <w:rPr>
                <w:sz w:val="24"/>
                <w:szCs w:val="24"/>
              </w:rPr>
            </w:pPr>
            <w:r>
              <w:rPr>
                <w:sz w:val="24"/>
                <w:szCs w:val="24"/>
              </w:rPr>
              <w:t xml:space="preserve">Billotte </w:t>
            </w:r>
            <w:r>
              <w:rPr>
                <w:i/>
                <w:sz w:val="24"/>
                <w:szCs w:val="24"/>
              </w:rPr>
              <w:t>et al</w:t>
            </w:r>
            <w:r>
              <w:rPr>
                <w:sz w:val="24"/>
                <w:szCs w:val="24"/>
              </w:rPr>
              <w:t>. ( 9)</w:t>
            </w:r>
          </w:p>
        </w:tc>
      </w:tr>
      <w:tr w:rsidR="00415B8E">
        <w:trPr>
          <w:trHeight w:val="375"/>
          <w:jc w:val="center"/>
        </w:trPr>
        <w:tc>
          <w:tcPr>
            <w:tcW w:w="1443" w:type="dxa"/>
            <w:shd w:val="clear" w:color="auto" w:fill="auto"/>
          </w:tcPr>
          <w:p w:rsidR="00415B8E" w:rsidRDefault="00E46A67">
            <w:pPr>
              <w:bidi/>
              <w:spacing w:after="0" w:line="276" w:lineRule="auto"/>
              <w:jc w:val="center"/>
              <w:rPr>
                <w:sz w:val="24"/>
                <w:szCs w:val="24"/>
              </w:rPr>
            </w:pPr>
            <w:r>
              <w:rPr>
                <w:sz w:val="24"/>
                <w:szCs w:val="24"/>
              </w:rPr>
              <w:t>30s101A</w:t>
            </w:r>
          </w:p>
        </w:tc>
        <w:tc>
          <w:tcPr>
            <w:tcW w:w="4931" w:type="dxa"/>
            <w:shd w:val="clear" w:color="auto" w:fill="auto"/>
          </w:tcPr>
          <w:p w:rsidR="00415B8E" w:rsidRDefault="00E46A67">
            <w:pPr>
              <w:bidi/>
              <w:spacing w:after="0" w:line="240" w:lineRule="auto"/>
              <w:jc w:val="right"/>
            </w:pPr>
            <w:r>
              <w:t>F : CACGACGTTGTAAAACGAC</w:t>
            </w:r>
          </w:p>
          <w:p w:rsidR="00415B8E" w:rsidRDefault="00E46A67">
            <w:pPr>
              <w:bidi/>
              <w:spacing w:after="0" w:line="240" w:lineRule="auto"/>
              <w:jc w:val="right"/>
            </w:pPr>
            <w:r>
              <w:t>R: GGGATAATGTTGTTGCTCCG</w:t>
            </w:r>
          </w:p>
        </w:tc>
        <w:tc>
          <w:tcPr>
            <w:tcW w:w="1418" w:type="dxa"/>
            <w:shd w:val="clear" w:color="auto" w:fill="auto"/>
          </w:tcPr>
          <w:p w:rsidR="00415B8E" w:rsidRDefault="00E46A67">
            <w:pPr>
              <w:bidi/>
              <w:spacing w:after="0" w:line="276" w:lineRule="auto"/>
              <w:jc w:val="center"/>
              <w:rPr>
                <w:sz w:val="24"/>
                <w:szCs w:val="24"/>
              </w:rPr>
            </w:pPr>
            <w:r>
              <w:rPr>
                <w:sz w:val="24"/>
                <w:szCs w:val="24"/>
              </w:rPr>
              <w:t>60</w:t>
            </w:r>
          </w:p>
        </w:tc>
        <w:tc>
          <w:tcPr>
            <w:tcW w:w="1417" w:type="dxa"/>
          </w:tcPr>
          <w:p w:rsidR="00415B8E" w:rsidRDefault="00E46A67">
            <w:pPr>
              <w:spacing w:after="0" w:line="276" w:lineRule="auto"/>
              <w:jc w:val="center"/>
              <w:rPr>
                <w:sz w:val="24"/>
                <w:szCs w:val="24"/>
              </w:rPr>
            </w:pPr>
            <w:r>
              <w:rPr>
                <w:sz w:val="24"/>
                <w:szCs w:val="24"/>
              </w:rPr>
              <w:t>Al-Mamari (6)</w:t>
            </w:r>
          </w:p>
        </w:tc>
      </w:tr>
      <w:tr w:rsidR="00415B8E">
        <w:trPr>
          <w:trHeight w:val="583"/>
          <w:jc w:val="center"/>
        </w:trPr>
        <w:tc>
          <w:tcPr>
            <w:tcW w:w="1443" w:type="dxa"/>
            <w:shd w:val="clear" w:color="auto" w:fill="auto"/>
          </w:tcPr>
          <w:p w:rsidR="00415B8E" w:rsidRDefault="00E46A67">
            <w:pPr>
              <w:bidi/>
              <w:spacing w:after="0" w:line="276" w:lineRule="auto"/>
              <w:jc w:val="center"/>
              <w:rPr>
                <w:sz w:val="24"/>
                <w:szCs w:val="24"/>
              </w:rPr>
            </w:pPr>
            <w:r>
              <w:rPr>
                <w:sz w:val="24"/>
                <w:szCs w:val="24"/>
              </w:rPr>
              <w:lastRenderedPageBreak/>
              <w:t>DP157</w:t>
            </w:r>
          </w:p>
        </w:tc>
        <w:tc>
          <w:tcPr>
            <w:tcW w:w="4931" w:type="dxa"/>
            <w:shd w:val="clear" w:color="auto" w:fill="auto"/>
          </w:tcPr>
          <w:p w:rsidR="00415B8E" w:rsidRDefault="00E46A67">
            <w:pPr>
              <w:bidi/>
              <w:spacing w:after="0" w:line="240" w:lineRule="auto"/>
              <w:jc w:val="right"/>
            </w:pPr>
            <w:r>
              <w:t>F : TGGACAATGACACCCCTTTT</w:t>
            </w:r>
          </w:p>
          <w:p w:rsidR="00415B8E" w:rsidRDefault="00E46A67">
            <w:pPr>
              <w:bidi/>
              <w:spacing w:after="0" w:line="240" w:lineRule="auto"/>
              <w:jc w:val="right"/>
            </w:pPr>
            <w:r>
              <w:t>R: GCCCACACAACAACAACCTCTCT</w:t>
            </w:r>
          </w:p>
        </w:tc>
        <w:tc>
          <w:tcPr>
            <w:tcW w:w="1418" w:type="dxa"/>
            <w:shd w:val="clear" w:color="auto" w:fill="auto"/>
          </w:tcPr>
          <w:p w:rsidR="00415B8E" w:rsidRDefault="00E46A67">
            <w:pPr>
              <w:bidi/>
              <w:spacing w:after="0" w:line="276" w:lineRule="auto"/>
              <w:jc w:val="center"/>
              <w:rPr>
                <w:sz w:val="24"/>
                <w:szCs w:val="24"/>
              </w:rPr>
            </w:pPr>
            <w:r>
              <w:rPr>
                <w:sz w:val="24"/>
                <w:szCs w:val="24"/>
              </w:rPr>
              <w:t>54.6</w:t>
            </w:r>
          </w:p>
        </w:tc>
        <w:tc>
          <w:tcPr>
            <w:tcW w:w="1417" w:type="dxa"/>
          </w:tcPr>
          <w:p w:rsidR="00415B8E" w:rsidRDefault="00E46A67">
            <w:pPr>
              <w:spacing w:after="0" w:line="276" w:lineRule="auto"/>
              <w:jc w:val="center"/>
              <w:rPr>
                <w:sz w:val="24"/>
                <w:szCs w:val="24"/>
              </w:rPr>
            </w:pPr>
            <w:r>
              <w:rPr>
                <w:sz w:val="24"/>
                <w:szCs w:val="24"/>
              </w:rPr>
              <w:t xml:space="preserve">Elmeer </w:t>
            </w:r>
            <w:r>
              <w:rPr>
                <w:i/>
                <w:sz w:val="24"/>
                <w:szCs w:val="24"/>
              </w:rPr>
              <w:t>et al</w:t>
            </w:r>
            <w:r>
              <w:rPr>
                <w:sz w:val="24"/>
                <w:szCs w:val="24"/>
              </w:rPr>
              <w:t>(11)</w:t>
            </w:r>
          </w:p>
        </w:tc>
      </w:tr>
      <w:tr w:rsidR="00415B8E">
        <w:trPr>
          <w:trHeight w:val="507"/>
          <w:jc w:val="center"/>
        </w:trPr>
        <w:tc>
          <w:tcPr>
            <w:tcW w:w="1443" w:type="dxa"/>
            <w:tcBorders>
              <w:bottom w:val="single" w:sz="4" w:space="0" w:color="000000"/>
            </w:tcBorders>
            <w:shd w:val="clear" w:color="auto" w:fill="auto"/>
          </w:tcPr>
          <w:p w:rsidR="00415B8E" w:rsidRDefault="00E46A67">
            <w:pPr>
              <w:bidi/>
              <w:spacing w:after="0" w:line="276" w:lineRule="auto"/>
              <w:jc w:val="center"/>
              <w:rPr>
                <w:sz w:val="24"/>
                <w:szCs w:val="24"/>
              </w:rPr>
            </w:pPr>
            <w:r>
              <w:rPr>
                <w:sz w:val="24"/>
                <w:szCs w:val="24"/>
              </w:rPr>
              <w:t>DP175</w:t>
            </w:r>
          </w:p>
        </w:tc>
        <w:tc>
          <w:tcPr>
            <w:tcW w:w="4931" w:type="dxa"/>
            <w:tcBorders>
              <w:bottom w:val="single" w:sz="4" w:space="0" w:color="000000"/>
            </w:tcBorders>
            <w:shd w:val="clear" w:color="auto" w:fill="auto"/>
          </w:tcPr>
          <w:p w:rsidR="00415B8E" w:rsidRDefault="00E46A67">
            <w:pPr>
              <w:bidi/>
              <w:spacing w:after="0" w:line="240" w:lineRule="auto"/>
              <w:jc w:val="right"/>
            </w:pPr>
            <w:r>
              <w:t>F: ACACACACACACACACACACACC</w:t>
            </w:r>
          </w:p>
          <w:p w:rsidR="00415B8E" w:rsidRDefault="00E46A67">
            <w:pPr>
              <w:bidi/>
              <w:spacing w:after="0" w:line="240" w:lineRule="auto"/>
              <w:jc w:val="right"/>
            </w:pPr>
            <w:r>
              <w:t>R : GTGGCTTCTTTTTGGCTGTC</w:t>
            </w:r>
          </w:p>
        </w:tc>
        <w:tc>
          <w:tcPr>
            <w:tcW w:w="1418" w:type="dxa"/>
            <w:tcBorders>
              <w:bottom w:val="single" w:sz="4" w:space="0" w:color="000000"/>
            </w:tcBorders>
            <w:shd w:val="clear" w:color="auto" w:fill="auto"/>
          </w:tcPr>
          <w:p w:rsidR="00415B8E" w:rsidRDefault="00E46A67">
            <w:pPr>
              <w:spacing w:after="0" w:line="276" w:lineRule="auto"/>
              <w:jc w:val="center"/>
              <w:rPr>
                <w:sz w:val="24"/>
                <w:szCs w:val="24"/>
              </w:rPr>
            </w:pPr>
            <w:r>
              <w:rPr>
                <w:sz w:val="24"/>
                <w:szCs w:val="24"/>
              </w:rPr>
              <w:t>57.6</w:t>
            </w:r>
          </w:p>
        </w:tc>
        <w:tc>
          <w:tcPr>
            <w:tcW w:w="1417" w:type="dxa"/>
            <w:tcBorders>
              <w:bottom w:val="single" w:sz="4" w:space="0" w:color="000000"/>
            </w:tcBorders>
          </w:tcPr>
          <w:p w:rsidR="00415B8E" w:rsidRDefault="00E46A67">
            <w:pPr>
              <w:spacing w:after="0" w:line="276" w:lineRule="auto"/>
              <w:jc w:val="center"/>
              <w:rPr>
                <w:sz w:val="24"/>
                <w:szCs w:val="24"/>
              </w:rPr>
            </w:pPr>
            <w:r>
              <w:rPr>
                <w:sz w:val="24"/>
                <w:szCs w:val="24"/>
              </w:rPr>
              <w:t xml:space="preserve">Elmeer </w:t>
            </w:r>
            <w:r>
              <w:rPr>
                <w:i/>
                <w:sz w:val="24"/>
                <w:szCs w:val="24"/>
              </w:rPr>
              <w:t>et al</w:t>
            </w:r>
            <w:r>
              <w:rPr>
                <w:sz w:val="24"/>
                <w:szCs w:val="24"/>
              </w:rPr>
              <w:t>(11)</w:t>
            </w:r>
          </w:p>
        </w:tc>
      </w:tr>
    </w:tbl>
    <w:p w:rsidR="00415B8E" w:rsidRDefault="00415B8E">
      <w:pPr>
        <w:spacing w:line="276" w:lineRule="auto"/>
        <w:jc w:val="both"/>
        <w:rPr>
          <w:rFonts w:ascii="Times New Roman" w:eastAsia="Times New Roman" w:hAnsi="Times New Roman" w:cs="Times New Roman"/>
          <w:b/>
          <w:sz w:val="28"/>
          <w:szCs w:val="28"/>
        </w:rPr>
        <w:sectPr w:rsidR="00415B8E">
          <w:type w:val="continuous"/>
          <w:pgSz w:w="11906" w:h="16838"/>
          <w:pgMar w:top="1418" w:right="1418" w:bottom="1418" w:left="1418" w:header="720" w:footer="720" w:gutter="0"/>
          <w:cols w:space="720"/>
        </w:sectPr>
      </w:pPr>
    </w:p>
    <w:p w:rsidR="00415B8E" w:rsidRDefault="00E46A67">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For the electrophoresis of the PCR replication products, an agarose gel was prepared by dissolving 2 g of agarose powder in 100 ml of TBA solution to achieve a 2% concentration. The transfer solution (1X TBE) in the electrophoresis basin was applied to the</w:t>
      </w:r>
      <w:r>
        <w:rPr>
          <w:rFonts w:ascii="Times New Roman" w:eastAsia="Times New Roman" w:hAnsi="Times New Roman" w:cs="Times New Roman"/>
          <w:sz w:val="24"/>
          <w:szCs w:val="24"/>
        </w:rPr>
        <w:t xml:space="preserve"> agarose gel plate, and then 7 μl (2 μl of Bromophenol Blue Loading dye and 5 μl of PCR product) were injected into the designated holes in the gel that have been formed by the comb trail under the TBA solution. In order to compare and determine the molecu</w:t>
      </w:r>
      <w:r>
        <w:rPr>
          <w:rFonts w:ascii="Times New Roman" w:eastAsia="Times New Roman" w:hAnsi="Times New Roman" w:cs="Times New Roman"/>
          <w:sz w:val="24"/>
          <w:szCs w:val="24"/>
        </w:rPr>
        <w:t>lar weights, a thin Promega 100 bp  DNA ladder was inserted into each one of the holes. For two hours, the relay electrodes were wired to the power supply at a voltage of 65V and a current of 80 mA. after that, high-definition digital photos and gel docume</w:t>
      </w:r>
      <w:r>
        <w:rPr>
          <w:rFonts w:ascii="Times New Roman" w:eastAsia="Times New Roman" w:hAnsi="Times New Roman" w:cs="Times New Roman"/>
          <w:sz w:val="24"/>
          <w:szCs w:val="24"/>
        </w:rPr>
        <w:t xml:space="preserve">ntation were utilized. </w:t>
      </w:r>
    </w:p>
    <w:p w:rsidR="00415B8E" w:rsidRDefault="00E46A67">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Ten fruits from each cultivar were selected to be measured for the morphological properties of the fruits in the ripening stage. Ten characteristics were represented by average fruit size (in cm), average fruit diameter (in cm, aver</w:t>
      </w:r>
      <w:r>
        <w:rPr>
          <w:rFonts w:ascii="Times New Roman" w:eastAsia="Times New Roman" w:hAnsi="Times New Roman" w:cs="Times New Roman"/>
          <w:sz w:val="24"/>
          <w:szCs w:val="24"/>
        </w:rPr>
        <w:t>age fruit weight (g), average seed weight (g), average seed length (cm), average seed width (cm, placement of the hilum on the seed (in the center, in the semi-end, and at the end), shape of the median groove in the seed (in cm, wide, tight, and deep), and</w:t>
      </w:r>
      <w:r>
        <w:rPr>
          <w:rFonts w:ascii="Times New Roman" w:eastAsia="Times New Roman" w:hAnsi="Times New Roman" w:cs="Times New Roman"/>
          <w:sz w:val="24"/>
          <w:szCs w:val="24"/>
        </w:rPr>
        <w:t xml:space="preserve"> ripening date (1- early, 2- Medium, 3- late ).</w:t>
      </w:r>
    </w:p>
    <w:p w:rsidR="00415B8E" w:rsidRDefault="00E46A67">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analysis :</w:t>
      </w:r>
    </w:p>
    <w:p w:rsidR="00415B8E" w:rsidRDefault="00E46A67">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determine the bands emerging from the PCR reaction, the graphical analysis of the molecular study data was performed using the Gel Analyzer 2010a application. The </w:t>
      </w:r>
      <w:r>
        <w:rPr>
          <w:rFonts w:ascii="Times New Roman" w:eastAsia="Times New Roman" w:hAnsi="Times New Roman" w:cs="Times New Roman"/>
          <w:sz w:val="24"/>
          <w:szCs w:val="24"/>
        </w:rPr>
        <w:lastRenderedPageBreak/>
        <w:t>molecular weights of the b</w:t>
      </w:r>
      <w:r>
        <w:rPr>
          <w:rFonts w:ascii="Times New Roman" w:eastAsia="Times New Roman" w:hAnsi="Times New Roman" w:cs="Times New Roman"/>
          <w:sz w:val="24"/>
          <w:szCs w:val="24"/>
        </w:rPr>
        <w:t>ands ranged from (60 - 950) bp, according to the DNA Ladder 100 bp volume index, which was used to estimate them. In order to analyze and determine how many different bands there were, the data was entered into the Excel application. (2 and 14). A binary m</w:t>
      </w:r>
      <w:r>
        <w:rPr>
          <w:rFonts w:ascii="Times New Roman" w:eastAsia="Times New Roman" w:hAnsi="Times New Roman" w:cs="Times New Roman"/>
          <w:sz w:val="24"/>
          <w:szCs w:val="24"/>
        </w:rPr>
        <w:t>atrix has been created using the obtained data. Based on the presence and absence of the band, the molecular data matrix is constructed (1 assigned to present and 0 assigned to absent). With the use of the Jaccard coefficient and the set of unweighted pair</w:t>
      </w:r>
      <w:r>
        <w:rPr>
          <w:rFonts w:ascii="Times New Roman" w:eastAsia="Times New Roman" w:hAnsi="Times New Roman" w:cs="Times New Roman"/>
          <w:sz w:val="24"/>
          <w:szCs w:val="24"/>
        </w:rPr>
        <w:t>s method with arithmetic average (UPGMA) analysis, a dendrogram of the genetic relatedness among eight cultivars was created. Using Power Marker V3.25 software (20) and STRUCTURE version 2.3, molecular findings were analyzed to determine gene diversity, ma</w:t>
      </w:r>
      <w:r>
        <w:rPr>
          <w:rFonts w:ascii="Times New Roman" w:eastAsia="Times New Roman" w:hAnsi="Times New Roman" w:cs="Times New Roman"/>
          <w:sz w:val="24"/>
          <w:szCs w:val="24"/>
        </w:rPr>
        <w:t>jor allele frequency, polymorphism information content (PIC), and genetic distance between cultivars.</w:t>
      </w:r>
    </w:p>
    <w:p w:rsidR="00415B8E" w:rsidRDefault="00E46A67">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 morphologically acquired data were examined to identify the traits that influence the total variance.  Principal component analysis (PCA) was performe</w:t>
      </w:r>
      <w:r>
        <w:rPr>
          <w:rFonts w:ascii="Times New Roman" w:eastAsia="Times New Roman" w:hAnsi="Times New Roman" w:cs="Times New Roman"/>
          <w:sz w:val="24"/>
          <w:szCs w:val="24"/>
        </w:rPr>
        <w:t>d using Past 3 software, (16). Following the transformation of the morphological and proximal data into interval data and the calculation of similarity matrices using the Euclidean coefficient, these matrices were used to create a tree diagram.</w:t>
      </w:r>
    </w:p>
    <w:p w:rsidR="00415B8E" w:rsidRDefault="00E46A67">
      <w:pPr>
        <w:spacing w:after="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Results and Discussion</w:t>
      </w:r>
    </w:p>
    <w:p w:rsidR="00415B8E" w:rsidRDefault="00E46A67">
      <w:pPr>
        <w:spacing w:after="0" w:line="276" w:lineRule="auto"/>
        <w:ind w:left="1" w:hanging="1"/>
        <w:jc w:val="both"/>
        <w:rPr>
          <w:sz w:val="24"/>
          <w:szCs w:val="24"/>
        </w:rPr>
      </w:pPr>
      <w:r>
        <w:rPr>
          <w:sz w:val="24"/>
          <w:szCs w:val="24"/>
        </w:rPr>
        <w:t>SSR analysis</w:t>
      </w:r>
    </w:p>
    <w:p w:rsidR="00415B8E" w:rsidRDefault="00E46A67">
      <w:pPr>
        <w:spacing w:after="0" w:line="276" w:lineRule="auto"/>
        <w:ind w:left="1" w:hanging="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According to the results (Figures 1 and 2), six out of ten primers successfully amplified the samples, yielding 152 bands </w:t>
      </w:r>
      <w:r>
        <w:rPr>
          <w:rFonts w:ascii="Times New Roman" w:eastAsia="Times New Roman" w:hAnsi="Times New Roman" w:cs="Times New Roman"/>
          <w:color w:val="000000"/>
          <w:sz w:val="24"/>
          <w:szCs w:val="24"/>
        </w:rPr>
        <w:lastRenderedPageBreak/>
        <w:t>with an average of 25.33 bands per primer (Table 3). Furthermore, the bands' molecular weights ran</w:t>
      </w:r>
      <w:r>
        <w:rPr>
          <w:rFonts w:ascii="Times New Roman" w:eastAsia="Times New Roman" w:hAnsi="Times New Roman" w:cs="Times New Roman"/>
          <w:color w:val="000000"/>
          <w:sz w:val="24"/>
          <w:szCs w:val="24"/>
        </w:rPr>
        <w:t>ged from (60 to 950) bp. The DP175 had the most output, 52 bands total, and the 30s101A had the lowest output, 10 bands total. The number of bands produced when the DNA template is amplified by the primer used differs depending on how well the primer binds</w:t>
      </w:r>
      <w:r>
        <w:rPr>
          <w:rFonts w:ascii="Times New Roman" w:eastAsia="Times New Roman" w:hAnsi="Times New Roman" w:cs="Times New Roman"/>
          <w:color w:val="000000"/>
          <w:sz w:val="24"/>
          <w:szCs w:val="24"/>
        </w:rPr>
        <w:t xml:space="preserve"> to the plant genome and is based on nitrogenous base components in each primer, due to the variation in the number of bands that various primer binding sites with plant genomes produce (5 and 28) Furthermore, all primers demonstrated polymorphic bands and</w:t>
      </w:r>
      <w:r>
        <w:rPr>
          <w:rFonts w:ascii="Times New Roman" w:eastAsia="Times New Roman" w:hAnsi="Times New Roman" w:cs="Times New Roman"/>
          <w:color w:val="000000"/>
          <w:sz w:val="24"/>
          <w:szCs w:val="24"/>
        </w:rPr>
        <w:t xml:space="preserve"> locations among genotypes, totaling 51 and an average of 8.5 bands per primer. The DP175, with 18 polymorphic bands, had the bands most, while the primers (MPdCIR010, 30s101A, MPdCIR048) had the bands fewest, with five bands with a variety of formalities.</w:t>
      </w:r>
      <w:r>
        <w:rPr>
          <w:rFonts w:ascii="Times New Roman" w:eastAsia="Times New Roman" w:hAnsi="Times New Roman" w:cs="Times New Roman"/>
          <w:color w:val="000000"/>
          <w:sz w:val="24"/>
          <w:szCs w:val="24"/>
        </w:rPr>
        <w:t xml:space="preserve"> (Table 3). </w:t>
      </w:r>
    </w:p>
    <w:p w:rsidR="00415B8E" w:rsidRDefault="00E46A67">
      <w:pPr>
        <w:spacing w:after="0" w:line="276" w:lineRule="auto"/>
        <w:ind w:left="1" w:hanging="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primers gave a percentage of total polymorphism of 100%, indicating that these primers are effective at detecting genetic variation between cultivars. This variation in the number of bands produced by the primers used has resulted in form </w:t>
      </w:r>
      <w:r>
        <w:rPr>
          <w:rFonts w:ascii="Times New Roman" w:eastAsia="Times New Roman" w:hAnsi="Times New Roman" w:cs="Times New Roman"/>
          <w:color w:val="000000"/>
          <w:sz w:val="24"/>
          <w:szCs w:val="24"/>
        </w:rPr>
        <w:t>polymorphism among the resulting bands for all cultivars under consideration, as the primers produced bands of polymorphism in all cultivars with a polymorphism percentage of 100%. This shows the effectiveness of the primers employed in the investigation o</w:t>
      </w:r>
      <w:r>
        <w:rPr>
          <w:rFonts w:ascii="Times New Roman" w:eastAsia="Times New Roman" w:hAnsi="Times New Roman" w:cs="Times New Roman"/>
          <w:color w:val="000000"/>
          <w:sz w:val="24"/>
          <w:szCs w:val="24"/>
        </w:rPr>
        <w:t>f genetic diversity and their compatibility with the genome of the cultivars of palm trees grown in Iraq.  These findings are in consistent with other researchers (13 , 34 and 33) also accounted for the high degree of polymorphism found in microsatellite c</w:t>
      </w:r>
      <w:r>
        <w:rPr>
          <w:rFonts w:ascii="Times New Roman" w:eastAsia="Times New Roman" w:hAnsi="Times New Roman" w:cs="Times New Roman"/>
          <w:color w:val="000000"/>
          <w:sz w:val="24"/>
          <w:szCs w:val="24"/>
        </w:rPr>
        <w:t xml:space="preserve">hains as being the cause of the phenomena known as uneven crossing in the microsatellite region and </w:t>
      </w:r>
      <w:r>
        <w:rPr>
          <w:rFonts w:ascii="Times New Roman" w:eastAsia="Times New Roman" w:hAnsi="Times New Roman" w:cs="Times New Roman"/>
          <w:color w:val="000000"/>
          <w:sz w:val="24"/>
          <w:szCs w:val="24"/>
        </w:rPr>
        <w:lastRenderedPageBreak/>
        <w:t xml:space="preserve">the reason for the occurrence of this proportion of high variances (10). </w:t>
      </w:r>
    </w:p>
    <w:p w:rsidR="00415B8E" w:rsidRDefault="00E46A67">
      <w:pPr>
        <w:spacing w:after="0" w:line="276" w:lineRule="auto"/>
        <w:ind w:left="1" w:hanging="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Furthermore, the primers generated unique bands with a total of 18 distinct bands </w:t>
      </w:r>
      <w:r>
        <w:rPr>
          <w:rFonts w:ascii="Times New Roman" w:eastAsia="Times New Roman" w:hAnsi="Times New Roman" w:cs="Times New Roman"/>
          <w:color w:val="000000"/>
          <w:sz w:val="24"/>
          <w:szCs w:val="24"/>
        </w:rPr>
        <w:t>for the cultivar, with the DP175 primer generating the most distinct bands (8 in total), with molecular weights varying from cultivar to cultivar. No distinctive bands were produced with the MPdCIR070 primer. Since unique bands quickly give highly discrimi</w:t>
      </w:r>
      <w:r>
        <w:rPr>
          <w:rFonts w:ascii="Times New Roman" w:eastAsia="Times New Roman" w:hAnsi="Times New Roman" w:cs="Times New Roman"/>
          <w:color w:val="000000"/>
          <w:sz w:val="24"/>
          <w:szCs w:val="24"/>
        </w:rPr>
        <w:t>natory results, they reduce cost and effort. A cultivar's genetic fingerprint must also be determined when there is not a band of that cultivar present in order to compare it to other cultivars. Unique bands typically show up more frequently in primers wit</w:t>
      </w:r>
      <w:r>
        <w:rPr>
          <w:rFonts w:ascii="Times New Roman" w:eastAsia="Times New Roman" w:hAnsi="Times New Roman" w:cs="Times New Roman"/>
          <w:color w:val="000000"/>
          <w:sz w:val="24"/>
          <w:szCs w:val="24"/>
        </w:rPr>
        <w:t>h the highest polymorphic bands between cultivars. Furthermore, while less frequently, primers that produce fewer bands can nonetheless show discrete bands (24).</w:t>
      </w:r>
    </w:p>
    <w:p w:rsidR="00415B8E" w:rsidRDefault="00E46A67">
      <w:pPr>
        <w:spacing w:after="0" w:line="276" w:lineRule="auto"/>
        <w:ind w:left="1" w:hanging="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Knowing that these distinctive bands can be used as a marker for differentiating between cult</w:t>
      </w:r>
      <w:r>
        <w:rPr>
          <w:rFonts w:ascii="Times New Roman" w:eastAsia="Times New Roman" w:hAnsi="Times New Roman" w:cs="Times New Roman"/>
          <w:color w:val="000000"/>
          <w:sz w:val="24"/>
          <w:szCs w:val="24"/>
        </w:rPr>
        <w:t>ivars and identifying the genetic fingerprint of the cultivar allows one to distinguish between those that have them from those that do not.</w:t>
      </w:r>
    </w:p>
    <w:p w:rsidR="00415B8E" w:rsidRDefault="00E46A67">
      <w:pPr>
        <w:spacing w:after="0" w:line="276" w:lineRule="auto"/>
        <w:ind w:left="1" w:hanging="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effectiveness of primers and their capacity for discrimination varied from one primer to another. The DP175 had</w:t>
      </w:r>
      <w:r>
        <w:rPr>
          <w:rFonts w:ascii="Times New Roman" w:eastAsia="Times New Roman" w:hAnsi="Times New Roman" w:cs="Times New Roman"/>
          <w:color w:val="000000"/>
          <w:sz w:val="24"/>
          <w:szCs w:val="24"/>
        </w:rPr>
        <w:t xml:space="preserve"> the highest efficiency rate, 34.21%, while the 30s101A had the lowest efficiency rate, 6.56%. Additionally, the discriminatory ability of the primers was measured; DP175 had the highest discriminatory ability, which came to 35.30%. and the lowest discrimi</w:t>
      </w:r>
      <w:r>
        <w:rPr>
          <w:rFonts w:ascii="Times New Roman" w:eastAsia="Times New Roman" w:hAnsi="Times New Roman" w:cs="Times New Roman"/>
          <w:color w:val="000000"/>
          <w:sz w:val="24"/>
          <w:szCs w:val="24"/>
        </w:rPr>
        <w:t>natory ability was 9.80% recorded by (MPdCIR010, 30s101A, MPdCIR048), this is because it recorded the fewest number of polymorphic bands. (Table 3).</w:t>
      </w:r>
    </w:p>
    <w:p w:rsidR="00415B8E" w:rsidRDefault="00E46A67">
      <w:pPr>
        <w:spacing w:after="0" w:line="276" w:lineRule="auto"/>
        <w:ind w:left="1" w:hanging="1"/>
        <w:jc w:val="both"/>
        <w:rPr>
          <w:rFonts w:ascii="Times New Roman" w:eastAsia="Times New Roman" w:hAnsi="Times New Roman" w:cs="Times New Roman"/>
          <w:color w:val="000000"/>
          <w:sz w:val="24"/>
          <w:szCs w:val="24"/>
        </w:rPr>
        <w:sectPr w:rsidR="00415B8E">
          <w:type w:val="continuous"/>
          <w:pgSz w:w="11906" w:h="16838"/>
          <w:pgMar w:top="1418" w:right="1418" w:bottom="1418" w:left="1418" w:header="720" w:footer="720" w:gutter="0"/>
          <w:cols w:num="2" w:space="720" w:equalWidth="0">
            <w:col w:w="4180" w:space="709"/>
            <w:col w:w="4180" w:space="0"/>
          </w:cols>
        </w:sectPr>
      </w:pPr>
      <w:r>
        <w:rPr>
          <w:rFonts w:ascii="Times New Roman" w:eastAsia="Times New Roman" w:hAnsi="Times New Roman" w:cs="Times New Roman"/>
          <w:color w:val="000000"/>
          <w:sz w:val="24"/>
          <w:szCs w:val="24"/>
        </w:rPr>
        <w:t>The primer's diagnostic capacity and effectiveness express its capacity to iden</w:t>
      </w:r>
      <w:r>
        <w:rPr>
          <w:rFonts w:ascii="Times New Roman" w:eastAsia="Times New Roman" w:hAnsi="Times New Roman" w:cs="Times New Roman"/>
          <w:color w:val="000000"/>
          <w:sz w:val="24"/>
          <w:szCs w:val="24"/>
        </w:rPr>
        <w:t xml:space="preserve">tify the degree of variations in the </w:t>
      </w:r>
      <w:r>
        <w:rPr>
          <w:rFonts w:ascii="Times New Roman" w:eastAsia="Times New Roman" w:hAnsi="Times New Roman" w:cs="Times New Roman"/>
          <w:color w:val="000000"/>
          <w:sz w:val="24"/>
          <w:szCs w:val="24"/>
        </w:rPr>
        <w:lastRenderedPageBreak/>
        <w:t>sequence of nitrogenous nucleotides inside the target genome. By dividing the number of bands produced by the primer by the total number of bands, the effectiveness of the primer can be calculated. The more bands the pr</w:t>
      </w:r>
      <w:r>
        <w:rPr>
          <w:rFonts w:ascii="Times New Roman" w:eastAsia="Times New Roman" w:hAnsi="Times New Roman" w:cs="Times New Roman"/>
          <w:color w:val="000000"/>
          <w:sz w:val="24"/>
          <w:szCs w:val="24"/>
        </w:rPr>
        <w:t xml:space="preserve">imer produces, the more </w:t>
      </w:r>
      <w:r>
        <w:rPr>
          <w:rFonts w:ascii="Times New Roman" w:eastAsia="Times New Roman" w:hAnsi="Times New Roman" w:cs="Times New Roman"/>
          <w:color w:val="000000"/>
          <w:sz w:val="24"/>
          <w:szCs w:val="24"/>
        </w:rPr>
        <w:lastRenderedPageBreak/>
        <w:t>effective it is. The strength of the diagnostic primer increases with the number of divergent bands generated by the primer, revealing a wide range of variations in the genome that the primer was designed to target.(29)</w:t>
      </w:r>
    </w:p>
    <w:p w:rsidR="00415B8E" w:rsidRDefault="00415B8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bl>
      <w:tblPr>
        <w:tblStyle w:val="a7"/>
        <w:bidiVisual/>
        <w:tblW w:w="9071" w:type="dxa"/>
        <w:tblInd w:w="-1" w:type="dxa"/>
        <w:tblLayout w:type="fixed"/>
        <w:tblLook w:val="0400" w:firstRow="0" w:lastRow="0" w:firstColumn="0" w:lastColumn="0" w:noHBand="0" w:noVBand="1"/>
      </w:tblPr>
      <w:tblGrid>
        <w:gridCol w:w="54"/>
        <w:gridCol w:w="4451"/>
        <w:gridCol w:w="65"/>
        <w:gridCol w:w="4501"/>
      </w:tblGrid>
      <w:tr w:rsidR="00415B8E">
        <w:trPr>
          <w:cantSplit/>
          <w:trHeight w:val="2933"/>
          <w:tblHeader/>
        </w:trPr>
        <w:tc>
          <w:tcPr>
            <w:tcW w:w="4627" w:type="dxa"/>
            <w:gridSpan w:val="3"/>
            <w:shd w:val="clear" w:color="auto" w:fill="auto"/>
          </w:tcPr>
          <w:p w:rsidR="00415B8E" w:rsidRDefault="00E46A67">
            <w:pPr>
              <w:spacing w:line="276" w:lineRule="auto"/>
              <w:ind w:left="1" w:firstLine="283"/>
              <w:jc w:val="both"/>
              <w:rPr>
                <w:rFonts w:ascii="Times New Roman" w:eastAsia="Times New Roman" w:hAnsi="Times New Roman" w:cs="Times New Roman"/>
                <w:color w:val="000000"/>
                <w:sz w:val="24"/>
                <w:szCs w:val="24"/>
              </w:rPr>
            </w:pPr>
            <w:r>
              <w:rPr>
                <w:noProof/>
              </w:rPr>
              <w:drawing>
                <wp:anchor distT="0" distB="0" distL="114300" distR="114300" simplePos="0" relativeHeight="251658240" behindDoc="0" locked="0" layoutInCell="1" hidden="0" allowOverlap="1">
                  <wp:simplePos x="0" y="0"/>
                  <wp:positionH relativeFrom="column">
                    <wp:posOffset>1</wp:posOffset>
                  </wp:positionH>
                  <wp:positionV relativeFrom="paragraph">
                    <wp:posOffset>242570</wp:posOffset>
                  </wp:positionV>
                  <wp:extent cx="2924175" cy="2581275"/>
                  <wp:effectExtent l="0" t="0" r="0" b="0"/>
                  <wp:wrapSquare wrapText="bothSides" distT="0" distB="0" distL="114300" distR="11430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2924175" cy="2581275"/>
                          </a:xfrm>
                          <a:prstGeom prst="rect">
                            <a:avLst/>
                          </a:prstGeom>
                          <a:ln/>
                        </pic:spPr>
                      </pic:pic>
                    </a:graphicData>
                  </a:graphic>
                </wp:anchor>
              </w:drawing>
            </w:r>
          </w:p>
        </w:tc>
        <w:tc>
          <w:tcPr>
            <w:tcW w:w="4557" w:type="dxa"/>
            <w:shd w:val="clear" w:color="auto" w:fill="auto"/>
          </w:tcPr>
          <w:p w:rsidR="00415B8E" w:rsidRDefault="00E46A67">
            <w:pPr>
              <w:spacing w:line="276" w:lineRule="auto"/>
              <w:ind w:left="1" w:firstLine="283"/>
              <w:jc w:val="both"/>
              <w:rPr>
                <w:rFonts w:ascii="Times New Roman" w:eastAsia="Times New Roman" w:hAnsi="Times New Roman" w:cs="Times New Roman"/>
                <w:color w:val="000000"/>
                <w:sz w:val="24"/>
                <w:szCs w:val="24"/>
              </w:rPr>
            </w:pPr>
            <w:r>
              <w:rPr>
                <w:noProof/>
              </w:rPr>
              <w:drawing>
                <wp:anchor distT="0" distB="0" distL="114300" distR="114300" simplePos="0" relativeHeight="251659264" behindDoc="0" locked="0" layoutInCell="1" hidden="0" allowOverlap="1">
                  <wp:simplePos x="0" y="0"/>
                  <wp:positionH relativeFrom="column">
                    <wp:posOffset>2541</wp:posOffset>
                  </wp:positionH>
                  <wp:positionV relativeFrom="paragraph">
                    <wp:posOffset>242570</wp:posOffset>
                  </wp:positionV>
                  <wp:extent cx="2867025" cy="2619375"/>
                  <wp:effectExtent l="0" t="0" r="0" b="0"/>
                  <wp:wrapSquare wrapText="bothSides" distT="0" distB="0" distL="114300" distR="114300"/>
                  <wp:docPr id="6" name="image6.png" descr="F:\احمد ملفات\new research\SSR تنوع مع حسن\صور ترحيل\75.jpg"/>
                  <wp:cNvGraphicFramePr/>
                  <a:graphic xmlns:a="http://schemas.openxmlformats.org/drawingml/2006/main">
                    <a:graphicData uri="http://schemas.openxmlformats.org/drawingml/2006/picture">
                      <pic:pic xmlns:pic="http://schemas.openxmlformats.org/drawingml/2006/picture">
                        <pic:nvPicPr>
                          <pic:cNvPr id="0" name="image6.png" descr="F:\احمد ملفات\new research\SSR تنوع مع حسن\صور ترحيل\75.jpg"/>
                          <pic:cNvPicPr preferRelativeResize="0"/>
                        </pic:nvPicPr>
                        <pic:blipFill>
                          <a:blip r:embed="rId11"/>
                          <a:srcRect/>
                          <a:stretch>
                            <a:fillRect/>
                          </a:stretch>
                        </pic:blipFill>
                        <pic:spPr>
                          <a:xfrm>
                            <a:off x="0" y="0"/>
                            <a:ext cx="2867025" cy="2619375"/>
                          </a:xfrm>
                          <a:prstGeom prst="rect">
                            <a:avLst/>
                          </a:prstGeom>
                          <a:ln/>
                        </pic:spPr>
                      </pic:pic>
                    </a:graphicData>
                  </a:graphic>
                </wp:anchor>
              </w:drawing>
            </w:r>
          </w:p>
        </w:tc>
      </w:tr>
      <w:tr w:rsidR="00415B8E">
        <w:trPr>
          <w:trHeight w:val="264"/>
        </w:trPr>
        <w:tc>
          <w:tcPr>
            <w:tcW w:w="4627" w:type="dxa"/>
            <w:gridSpan w:val="3"/>
            <w:shd w:val="clear" w:color="auto" w:fill="auto"/>
          </w:tcPr>
          <w:p w:rsidR="00415B8E" w:rsidRDefault="00E46A67">
            <w:pPr>
              <w:spacing w:line="276" w:lineRule="auto"/>
              <w:ind w:left="1" w:firstLine="28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MPdCIR010</w:t>
            </w:r>
          </w:p>
        </w:tc>
        <w:tc>
          <w:tcPr>
            <w:tcW w:w="4557" w:type="dxa"/>
            <w:shd w:val="clear" w:color="auto" w:fill="auto"/>
          </w:tcPr>
          <w:p w:rsidR="00415B8E" w:rsidRDefault="00E46A67">
            <w:pPr>
              <w:spacing w:line="276" w:lineRule="auto"/>
              <w:ind w:left="1" w:firstLine="28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DP175</w:t>
            </w:r>
          </w:p>
        </w:tc>
      </w:tr>
      <w:tr w:rsidR="00415B8E">
        <w:trPr>
          <w:trHeight w:val="679"/>
        </w:trPr>
        <w:tc>
          <w:tcPr>
            <w:tcW w:w="54" w:type="dxa"/>
          </w:tcPr>
          <w:p w:rsidR="00415B8E" w:rsidRDefault="00415B8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9131" w:type="dxa"/>
            <w:gridSpan w:val="3"/>
            <w:shd w:val="clear" w:color="auto" w:fill="auto"/>
          </w:tcPr>
          <w:p w:rsidR="00415B8E" w:rsidRDefault="00E46A67">
            <w:pPr>
              <w:spacing w:after="0" w:line="276" w:lineRule="auto"/>
              <w:ind w:firstLine="284"/>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Figures 1</w:t>
            </w:r>
            <w:r>
              <w:rPr>
                <w:rFonts w:ascii="Times New Roman" w:eastAsia="Times New Roman" w:hAnsi="Times New Roman" w:cs="Times New Roman"/>
                <w:color w:val="000000"/>
                <w:sz w:val="24"/>
                <w:szCs w:val="24"/>
              </w:rPr>
              <w:t>.  PCR amplification of MPdCIR010 and DP175  in 8 date palm cultivars on 2% agarose gel,M=100bp plus DNA ladder ( 1.Brim red  2. Khalas  3. fard white  4. NabtatSeif  5. Hilalli  6. Khestawi  7. Tabarzal  8. Sultani )</w:t>
            </w:r>
          </w:p>
          <w:p w:rsidR="00415B8E" w:rsidRDefault="00415B8E">
            <w:pPr>
              <w:spacing w:line="276" w:lineRule="auto"/>
              <w:ind w:left="1" w:firstLine="283"/>
              <w:jc w:val="both"/>
              <w:rPr>
                <w:rFonts w:ascii="Times New Roman" w:eastAsia="Times New Roman" w:hAnsi="Times New Roman" w:cs="Times New Roman"/>
                <w:color w:val="000000"/>
                <w:sz w:val="24"/>
                <w:szCs w:val="24"/>
              </w:rPr>
            </w:pPr>
          </w:p>
        </w:tc>
      </w:tr>
      <w:tr w:rsidR="00415B8E">
        <w:trPr>
          <w:cantSplit/>
          <w:trHeight w:val="2933"/>
          <w:tblHeader/>
        </w:trPr>
        <w:tc>
          <w:tcPr>
            <w:tcW w:w="4561" w:type="dxa"/>
            <w:gridSpan w:val="2"/>
            <w:shd w:val="clear" w:color="auto" w:fill="auto"/>
          </w:tcPr>
          <w:p w:rsidR="00415B8E" w:rsidRDefault="00E46A67">
            <w:pPr>
              <w:spacing w:line="276" w:lineRule="auto"/>
              <w:jc w:val="both"/>
              <w:rPr>
                <w:rFonts w:ascii="Times New Roman" w:eastAsia="Times New Roman" w:hAnsi="Times New Roman" w:cs="Times New Roman"/>
                <w:color w:val="000000"/>
                <w:sz w:val="24"/>
                <w:szCs w:val="24"/>
              </w:rPr>
            </w:pPr>
            <w:r>
              <w:rPr>
                <w:noProof/>
              </w:rPr>
              <w:drawing>
                <wp:anchor distT="0" distB="0" distL="114300" distR="114300" simplePos="0" relativeHeight="251660288" behindDoc="0" locked="0" layoutInCell="1" hidden="0" allowOverlap="1">
                  <wp:simplePos x="0" y="0"/>
                  <wp:positionH relativeFrom="column">
                    <wp:posOffset>1</wp:posOffset>
                  </wp:positionH>
                  <wp:positionV relativeFrom="paragraph">
                    <wp:posOffset>0</wp:posOffset>
                  </wp:positionV>
                  <wp:extent cx="2886075" cy="272415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2886075" cy="2724150"/>
                          </a:xfrm>
                          <a:prstGeom prst="rect">
                            <a:avLst/>
                          </a:prstGeom>
                          <a:ln/>
                        </pic:spPr>
                      </pic:pic>
                    </a:graphicData>
                  </a:graphic>
                </wp:anchor>
              </w:drawing>
            </w:r>
          </w:p>
        </w:tc>
        <w:tc>
          <w:tcPr>
            <w:tcW w:w="4623" w:type="dxa"/>
            <w:gridSpan w:val="2"/>
            <w:shd w:val="clear" w:color="auto" w:fill="auto"/>
          </w:tcPr>
          <w:p w:rsidR="00415B8E" w:rsidRDefault="00E46A67">
            <w:pPr>
              <w:spacing w:line="276" w:lineRule="auto"/>
              <w:ind w:left="1" w:firstLine="283"/>
              <w:jc w:val="both"/>
              <w:rPr>
                <w:rFonts w:ascii="Times New Roman" w:eastAsia="Times New Roman" w:hAnsi="Times New Roman" w:cs="Times New Roman"/>
                <w:color w:val="000000"/>
                <w:sz w:val="24"/>
                <w:szCs w:val="24"/>
              </w:rPr>
            </w:pPr>
            <w:r>
              <w:rPr>
                <w:noProof/>
              </w:rPr>
              <w:drawing>
                <wp:anchor distT="0" distB="0" distL="114300" distR="114300" simplePos="0" relativeHeight="251661312" behindDoc="0" locked="0" layoutInCell="1" hidden="0" allowOverlap="1">
                  <wp:simplePos x="0" y="0"/>
                  <wp:positionH relativeFrom="column">
                    <wp:posOffset>1</wp:posOffset>
                  </wp:positionH>
                  <wp:positionV relativeFrom="paragraph">
                    <wp:posOffset>0</wp:posOffset>
                  </wp:positionV>
                  <wp:extent cx="2895600" cy="2724150"/>
                  <wp:effectExtent l="0" t="0" r="0" b="0"/>
                  <wp:wrapSquare wrapText="bothSides" distT="0" distB="0" distL="114300" distR="114300"/>
                  <wp:docPr id="9" name="image9.png" descr="F:\احمد ملفات\new research\SSR تنوع مع حسن\صور ترحيل\ssr70.jpg"/>
                  <wp:cNvGraphicFramePr/>
                  <a:graphic xmlns:a="http://schemas.openxmlformats.org/drawingml/2006/main">
                    <a:graphicData uri="http://schemas.openxmlformats.org/drawingml/2006/picture">
                      <pic:pic xmlns:pic="http://schemas.openxmlformats.org/drawingml/2006/picture">
                        <pic:nvPicPr>
                          <pic:cNvPr id="0" name="image9.png" descr="F:\احمد ملفات\new research\SSR تنوع مع حسن\صور ترحيل\ssr70.jpg"/>
                          <pic:cNvPicPr preferRelativeResize="0"/>
                        </pic:nvPicPr>
                        <pic:blipFill>
                          <a:blip r:embed="rId13"/>
                          <a:srcRect/>
                          <a:stretch>
                            <a:fillRect/>
                          </a:stretch>
                        </pic:blipFill>
                        <pic:spPr>
                          <a:xfrm>
                            <a:off x="0" y="0"/>
                            <a:ext cx="2895600" cy="2724150"/>
                          </a:xfrm>
                          <a:prstGeom prst="rect">
                            <a:avLst/>
                          </a:prstGeom>
                          <a:ln/>
                        </pic:spPr>
                      </pic:pic>
                    </a:graphicData>
                  </a:graphic>
                </wp:anchor>
              </w:drawing>
            </w:r>
          </w:p>
        </w:tc>
      </w:tr>
      <w:tr w:rsidR="00415B8E">
        <w:trPr>
          <w:trHeight w:val="264"/>
        </w:trPr>
        <w:tc>
          <w:tcPr>
            <w:tcW w:w="4561" w:type="dxa"/>
            <w:gridSpan w:val="2"/>
            <w:shd w:val="clear" w:color="auto" w:fill="auto"/>
          </w:tcPr>
          <w:p w:rsidR="00415B8E" w:rsidRDefault="00E46A67">
            <w:pPr>
              <w:spacing w:line="276" w:lineRule="auto"/>
              <w:ind w:left="1" w:firstLine="28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PDCAT6</w:t>
            </w:r>
          </w:p>
        </w:tc>
        <w:tc>
          <w:tcPr>
            <w:tcW w:w="4623" w:type="dxa"/>
            <w:gridSpan w:val="2"/>
            <w:shd w:val="clear" w:color="auto" w:fill="auto"/>
          </w:tcPr>
          <w:p w:rsidR="00415B8E" w:rsidRDefault="00E46A67">
            <w:pPr>
              <w:spacing w:line="276" w:lineRule="auto"/>
              <w:ind w:left="1" w:firstLine="28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MPdCIR070</w:t>
            </w:r>
          </w:p>
        </w:tc>
      </w:tr>
      <w:tr w:rsidR="00415B8E">
        <w:trPr>
          <w:trHeight w:val="793"/>
        </w:trPr>
        <w:tc>
          <w:tcPr>
            <w:tcW w:w="54" w:type="dxa"/>
          </w:tcPr>
          <w:p w:rsidR="00415B8E" w:rsidRDefault="00415B8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9131" w:type="dxa"/>
            <w:gridSpan w:val="3"/>
            <w:shd w:val="clear" w:color="auto" w:fill="auto"/>
          </w:tcPr>
          <w:p w:rsidR="00415B8E" w:rsidRDefault="00E46A67">
            <w:pPr>
              <w:spacing w:line="276" w:lineRule="auto"/>
              <w:ind w:firstLine="284"/>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Figures 2.</w:t>
            </w:r>
            <w:r>
              <w:rPr>
                <w:rFonts w:ascii="Times New Roman" w:eastAsia="Times New Roman" w:hAnsi="Times New Roman" w:cs="Times New Roman"/>
                <w:color w:val="000000"/>
                <w:sz w:val="24"/>
                <w:szCs w:val="24"/>
              </w:rPr>
              <w:t xml:space="preserve">  PCR amplification of PDCAT6 and MPdCIR070  in 8 date palm cultivars on 2% agarose gel, M=100bp plus DNA ladder ( 1.Brim red  2. Khalas  3. fard white  4. NabtatSeif  5. Hilalli  6. Khestawi  7. Tabarzal  8. Sultani )</w:t>
            </w:r>
          </w:p>
        </w:tc>
      </w:tr>
    </w:tbl>
    <w:p w:rsidR="00415B8E" w:rsidRDefault="00415B8E">
      <w:pPr>
        <w:spacing w:line="276" w:lineRule="auto"/>
        <w:ind w:left="1" w:firstLine="283"/>
        <w:jc w:val="both"/>
        <w:rPr>
          <w:rFonts w:ascii="Times New Roman" w:eastAsia="Times New Roman" w:hAnsi="Times New Roman" w:cs="Times New Roman"/>
          <w:b/>
          <w:color w:val="000000"/>
          <w:sz w:val="28"/>
          <w:szCs w:val="28"/>
        </w:rPr>
      </w:pPr>
    </w:p>
    <w:p w:rsidR="00415B8E" w:rsidRDefault="00415B8E">
      <w:pPr>
        <w:spacing w:line="276" w:lineRule="auto"/>
        <w:ind w:left="1" w:firstLine="283"/>
        <w:jc w:val="both"/>
        <w:rPr>
          <w:rFonts w:ascii="Times New Roman" w:eastAsia="Times New Roman" w:hAnsi="Times New Roman" w:cs="Times New Roman"/>
          <w:b/>
          <w:color w:val="000000"/>
          <w:sz w:val="28"/>
          <w:szCs w:val="28"/>
        </w:rPr>
      </w:pPr>
    </w:p>
    <w:p w:rsidR="00415B8E" w:rsidRDefault="00E46A67">
      <w:pPr>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 3. The total bands, their similar and different numbers, and the percentage of Polymorphism, as well as the efficiency ratio of SSR primers and their discriminating ability.</w:t>
      </w:r>
    </w:p>
    <w:tbl>
      <w:tblPr>
        <w:tblStyle w:val="a8"/>
        <w:tblW w:w="9498" w:type="dxa"/>
        <w:tblInd w:w="-284" w:type="dxa"/>
        <w:tblLayout w:type="fixed"/>
        <w:tblLook w:val="0400" w:firstRow="0" w:lastRow="0" w:firstColumn="0" w:lastColumn="0" w:noHBand="0" w:noVBand="1"/>
      </w:tblPr>
      <w:tblGrid>
        <w:gridCol w:w="1448"/>
        <w:gridCol w:w="790"/>
        <w:gridCol w:w="852"/>
        <w:gridCol w:w="1210"/>
        <w:gridCol w:w="940"/>
        <w:gridCol w:w="1210"/>
        <w:gridCol w:w="1347"/>
        <w:gridCol w:w="1701"/>
      </w:tblGrid>
      <w:tr w:rsidR="00415B8E">
        <w:trPr>
          <w:trHeight w:val="1152"/>
        </w:trPr>
        <w:tc>
          <w:tcPr>
            <w:tcW w:w="1448" w:type="dxa"/>
            <w:tcBorders>
              <w:top w:val="nil"/>
            </w:tcBorders>
            <w:shd w:val="clear" w:color="auto" w:fill="auto"/>
            <w:vAlign w:val="center"/>
          </w:tcPr>
          <w:p w:rsidR="00415B8E" w:rsidRDefault="00E46A67">
            <w:pPr>
              <w:spacing w:after="0" w:line="276" w:lineRule="auto"/>
              <w:jc w:val="center"/>
              <w:rPr>
                <w:sz w:val="24"/>
                <w:szCs w:val="24"/>
              </w:rPr>
            </w:pPr>
            <w:r>
              <w:rPr>
                <w:sz w:val="24"/>
                <w:szCs w:val="24"/>
              </w:rPr>
              <w:t>primers</w:t>
            </w:r>
          </w:p>
        </w:tc>
        <w:tc>
          <w:tcPr>
            <w:tcW w:w="790" w:type="dxa"/>
            <w:tcBorders>
              <w:top w:val="nil"/>
            </w:tcBorders>
            <w:shd w:val="clear" w:color="auto" w:fill="auto"/>
            <w:vAlign w:val="center"/>
          </w:tcPr>
          <w:p w:rsidR="00415B8E" w:rsidRDefault="00E46A67">
            <w:pPr>
              <w:spacing w:after="0" w:line="276" w:lineRule="auto"/>
              <w:jc w:val="center"/>
              <w:rPr>
                <w:sz w:val="24"/>
                <w:szCs w:val="24"/>
              </w:rPr>
            </w:pPr>
            <w:r>
              <w:rPr>
                <w:sz w:val="24"/>
                <w:szCs w:val="24"/>
              </w:rPr>
              <w:t>no total bands</w:t>
            </w:r>
          </w:p>
        </w:tc>
        <w:tc>
          <w:tcPr>
            <w:tcW w:w="852" w:type="dxa"/>
            <w:tcBorders>
              <w:top w:val="nil"/>
            </w:tcBorders>
            <w:shd w:val="clear" w:color="auto" w:fill="auto"/>
            <w:vAlign w:val="center"/>
          </w:tcPr>
          <w:p w:rsidR="00415B8E" w:rsidRDefault="00E46A67">
            <w:pPr>
              <w:spacing w:after="0" w:line="276" w:lineRule="auto"/>
              <w:jc w:val="center"/>
              <w:rPr>
                <w:sz w:val="24"/>
                <w:szCs w:val="24"/>
              </w:rPr>
            </w:pPr>
            <w:r>
              <w:rPr>
                <w:sz w:val="24"/>
                <w:szCs w:val="24"/>
              </w:rPr>
              <w:t>no of bands</w:t>
            </w:r>
          </w:p>
        </w:tc>
        <w:tc>
          <w:tcPr>
            <w:tcW w:w="1210" w:type="dxa"/>
            <w:tcBorders>
              <w:top w:val="nil"/>
            </w:tcBorders>
            <w:shd w:val="clear" w:color="auto" w:fill="auto"/>
            <w:vAlign w:val="center"/>
          </w:tcPr>
          <w:p w:rsidR="00415B8E" w:rsidRDefault="00E46A67">
            <w:pPr>
              <w:spacing w:after="0" w:line="276" w:lineRule="auto"/>
              <w:jc w:val="center"/>
              <w:rPr>
                <w:sz w:val="24"/>
                <w:szCs w:val="24"/>
              </w:rPr>
            </w:pPr>
            <w:r>
              <w:rPr>
                <w:sz w:val="24"/>
                <w:szCs w:val="24"/>
              </w:rPr>
              <w:t>Poly</w:t>
            </w:r>
          </w:p>
          <w:p w:rsidR="00415B8E" w:rsidRDefault="00E46A67">
            <w:pPr>
              <w:spacing w:after="0" w:line="276" w:lineRule="auto"/>
              <w:jc w:val="center"/>
              <w:rPr>
                <w:sz w:val="24"/>
                <w:szCs w:val="24"/>
              </w:rPr>
            </w:pPr>
            <w:r>
              <w:rPr>
                <w:sz w:val="24"/>
                <w:szCs w:val="24"/>
              </w:rPr>
              <w:t>morphism  bands</w:t>
            </w:r>
          </w:p>
        </w:tc>
        <w:tc>
          <w:tcPr>
            <w:tcW w:w="940" w:type="dxa"/>
            <w:tcBorders>
              <w:top w:val="nil"/>
            </w:tcBorders>
            <w:shd w:val="clear" w:color="auto" w:fill="auto"/>
            <w:vAlign w:val="center"/>
          </w:tcPr>
          <w:p w:rsidR="00415B8E" w:rsidRDefault="00E46A67">
            <w:pPr>
              <w:spacing w:after="0" w:line="276" w:lineRule="auto"/>
              <w:jc w:val="center"/>
              <w:rPr>
                <w:sz w:val="24"/>
                <w:szCs w:val="24"/>
              </w:rPr>
            </w:pPr>
            <w:r>
              <w:rPr>
                <w:sz w:val="24"/>
                <w:szCs w:val="24"/>
              </w:rPr>
              <w:t>Unique  bands</w:t>
            </w:r>
          </w:p>
        </w:tc>
        <w:tc>
          <w:tcPr>
            <w:tcW w:w="1210" w:type="dxa"/>
            <w:tcBorders>
              <w:top w:val="nil"/>
            </w:tcBorders>
            <w:shd w:val="clear" w:color="auto" w:fill="auto"/>
            <w:vAlign w:val="center"/>
          </w:tcPr>
          <w:p w:rsidR="00415B8E" w:rsidRDefault="00E46A67">
            <w:pPr>
              <w:spacing w:after="0" w:line="276" w:lineRule="auto"/>
              <w:jc w:val="center"/>
              <w:rPr>
                <w:sz w:val="24"/>
                <w:szCs w:val="24"/>
              </w:rPr>
            </w:pPr>
            <w:r>
              <w:rPr>
                <w:sz w:val="24"/>
                <w:szCs w:val="24"/>
              </w:rPr>
              <w:t>Poly</w:t>
            </w:r>
          </w:p>
          <w:p w:rsidR="00415B8E" w:rsidRDefault="00E46A67">
            <w:pPr>
              <w:spacing w:after="0" w:line="276" w:lineRule="auto"/>
              <w:jc w:val="center"/>
              <w:rPr>
                <w:sz w:val="24"/>
                <w:szCs w:val="24"/>
              </w:rPr>
            </w:pPr>
            <w:r>
              <w:rPr>
                <w:sz w:val="24"/>
                <w:szCs w:val="24"/>
              </w:rPr>
              <w:t>m</w:t>
            </w:r>
            <w:r>
              <w:rPr>
                <w:sz w:val="24"/>
                <w:szCs w:val="24"/>
              </w:rPr>
              <w:t>orphism   %</w:t>
            </w:r>
          </w:p>
        </w:tc>
        <w:tc>
          <w:tcPr>
            <w:tcW w:w="1347" w:type="dxa"/>
            <w:tcBorders>
              <w:top w:val="nil"/>
            </w:tcBorders>
            <w:shd w:val="clear" w:color="auto" w:fill="auto"/>
            <w:vAlign w:val="center"/>
          </w:tcPr>
          <w:p w:rsidR="00415B8E" w:rsidRDefault="00E46A67">
            <w:pPr>
              <w:bidi/>
              <w:spacing w:after="0" w:line="276" w:lineRule="auto"/>
              <w:jc w:val="center"/>
              <w:rPr>
                <w:sz w:val="24"/>
                <w:szCs w:val="24"/>
              </w:rPr>
            </w:pPr>
            <w:r>
              <w:rPr>
                <w:sz w:val="24"/>
                <w:szCs w:val="24"/>
              </w:rPr>
              <w:t>Primer Efficiency%</w:t>
            </w:r>
          </w:p>
        </w:tc>
        <w:tc>
          <w:tcPr>
            <w:tcW w:w="1701" w:type="dxa"/>
            <w:tcBorders>
              <w:top w:val="nil"/>
            </w:tcBorders>
            <w:shd w:val="clear" w:color="auto" w:fill="auto"/>
            <w:vAlign w:val="center"/>
          </w:tcPr>
          <w:p w:rsidR="00415B8E" w:rsidRDefault="00E46A67">
            <w:pPr>
              <w:bidi/>
              <w:spacing w:after="0" w:line="276" w:lineRule="auto"/>
              <w:jc w:val="center"/>
              <w:rPr>
                <w:sz w:val="24"/>
                <w:szCs w:val="24"/>
              </w:rPr>
            </w:pPr>
            <w:r>
              <w:rPr>
                <w:sz w:val="24"/>
                <w:szCs w:val="24"/>
              </w:rPr>
              <w:t>Primer Discrimination power %</w:t>
            </w:r>
          </w:p>
        </w:tc>
      </w:tr>
      <w:tr w:rsidR="00415B8E">
        <w:trPr>
          <w:trHeight w:val="404"/>
        </w:trPr>
        <w:tc>
          <w:tcPr>
            <w:tcW w:w="1448" w:type="dxa"/>
            <w:tcBorders>
              <w:top w:val="single" w:sz="4" w:space="0" w:color="7F7F7F"/>
            </w:tcBorders>
            <w:shd w:val="clear" w:color="auto" w:fill="auto"/>
            <w:vAlign w:val="center"/>
          </w:tcPr>
          <w:p w:rsidR="00415B8E" w:rsidRDefault="00E46A67">
            <w:pPr>
              <w:spacing w:after="0" w:line="276" w:lineRule="auto"/>
              <w:jc w:val="center"/>
              <w:rPr>
                <w:sz w:val="24"/>
                <w:szCs w:val="24"/>
              </w:rPr>
            </w:pPr>
            <w:r>
              <w:rPr>
                <w:sz w:val="24"/>
                <w:szCs w:val="24"/>
              </w:rPr>
              <w:t>PDCAT6</w:t>
            </w:r>
          </w:p>
        </w:tc>
        <w:tc>
          <w:tcPr>
            <w:tcW w:w="790" w:type="dxa"/>
            <w:tcBorders>
              <w:top w:val="single" w:sz="4" w:space="0" w:color="7F7F7F"/>
            </w:tcBorders>
            <w:shd w:val="clear" w:color="auto" w:fill="auto"/>
            <w:vAlign w:val="center"/>
          </w:tcPr>
          <w:p w:rsidR="00415B8E" w:rsidRDefault="00E46A67">
            <w:pPr>
              <w:spacing w:after="0" w:line="276" w:lineRule="auto"/>
              <w:jc w:val="center"/>
              <w:rPr>
                <w:sz w:val="24"/>
                <w:szCs w:val="24"/>
              </w:rPr>
            </w:pPr>
            <w:r>
              <w:rPr>
                <w:sz w:val="24"/>
                <w:szCs w:val="24"/>
              </w:rPr>
              <w:t>31</w:t>
            </w:r>
          </w:p>
        </w:tc>
        <w:tc>
          <w:tcPr>
            <w:tcW w:w="852" w:type="dxa"/>
            <w:tcBorders>
              <w:top w:val="single" w:sz="4" w:space="0" w:color="7F7F7F"/>
            </w:tcBorders>
            <w:shd w:val="clear" w:color="auto" w:fill="auto"/>
            <w:vAlign w:val="center"/>
          </w:tcPr>
          <w:p w:rsidR="00415B8E" w:rsidRDefault="00E46A67">
            <w:pPr>
              <w:spacing w:after="0" w:line="276" w:lineRule="auto"/>
              <w:jc w:val="center"/>
              <w:rPr>
                <w:sz w:val="24"/>
                <w:szCs w:val="24"/>
              </w:rPr>
            </w:pPr>
            <w:r>
              <w:rPr>
                <w:sz w:val="24"/>
                <w:szCs w:val="24"/>
              </w:rPr>
              <w:t>12</w:t>
            </w:r>
          </w:p>
        </w:tc>
        <w:tc>
          <w:tcPr>
            <w:tcW w:w="1210" w:type="dxa"/>
            <w:tcBorders>
              <w:top w:val="single" w:sz="4" w:space="0" w:color="7F7F7F"/>
            </w:tcBorders>
            <w:shd w:val="clear" w:color="auto" w:fill="auto"/>
            <w:vAlign w:val="center"/>
          </w:tcPr>
          <w:p w:rsidR="00415B8E" w:rsidRDefault="00E46A67">
            <w:pPr>
              <w:spacing w:after="0" w:line="276" w:lineRule="auto"/>
              <w:jc w:val="center"/>
              <w:rPr>
                <w:sz w:val="24"/>
                <w:szCs w:val="24"/>
              </w:rPr>
            </w:pPr>
            <w:r>
              <w:rPr>
                <w:sz w:val="24"/>
                <w:szCs w:val="24"/>
              </w:rPr>
              <w:t>12</w:t>
            </w:r>
          </w:p>
        </w:tc>
        <w:tc>
          <w:tcPr>
            <w:tcW w:w="940" w:type="dxa"/>
            <w:tcBorders>
              <w:top w:val="single" w:sz="4" w:space="0" w:color="7F7F7F"/>
            </w:tcBorders>
            <w:shd w:val="clear" w:color="auto" w:fill="auto"/>
            <w:vAlign w:val="center"/>
          </w:tcPr>
          <w:p w:rsidR="00415B8E" w:rsidRDefault="00E46A67">
            <w:pPr>
              <w:spacing w:after="0" w:line="276" w:lineRule="auto"/>
              <w:jc w:val="center"/>
              <w:rPr>
                <w:sz w:val="24"/>
                <w:szCs w:val="24"/>
              </w:rPr>
            </w:pPr>
            <w:r>
              <w:rPr>
                <w:sz w:val="24"/>
                <w:szCs w:val="24"/>
              </w:rPr>
              <w:t>2</w:t>
            </w:r>
          </w:p>
        </w:tc>
        <w:tc>
          <w:tcPr>
            <w:tcW w:w="1210" w:type="dxa"/>
            <w:tcBorders>
              <w:top w:val="single" w:sz="4" w:space="0" w:color="7F7F7F"/>
            </w:tcBorders>
            <w:shd w:val="clear" w:color="auto" w:fill="auto"/>
            <w:vAlign w:val="center"/>
          </w:tcPr>
          <w:p w:rsidR="00415B8E" w:rsidRDefault="00E46A67">
            <w:pPr>
              <w:spacing w:after="0" w:line="276" w:lineRule="auto"/>
              <w:jc w:val="center"/>
              <w:rPr>
                <w:sz w:val="24"/>
                <w:szCs w:val="24"/>
              </w:rPr>
            </w:pPr>
            <w:r>
              <w:rPr>
                <w:sz w:val="24"/>
                <w:szCs w:val="24"/>
              </w:rPr>
              <w:t>100</w:t>
            </w:r>
          </w:p>
        </w:tc>
        <w:tc>
          <w:tcPr>
            <w:tcW w:w="1347" w:type="dxa"/>
            <w:tcBorders>
              <w:top w:val="single" w:sz="4" w:space="0" w:color="7F7F7F"/>
            </w:tcBorders>
            <w:shd w:val="clear" w:color="auto" w:fill="auto"/>
            <w:vAlign w:val="center"/>
          </w:tcPr>
          <w:p w:rsidR="00415B8E" w:rsidRDefault="00E46A67">
            <w:pPr>
              <w:spacing w:after="0" w:line="276" w:lineRule="auto"/>
              <w:jc w:val="center"/>
              <w:rPr>
                <w:sz w:val="24"/>
                <w:szCs w:val="24"/>
              </w:rPr>
            </w:pPr>
            <w:r>
              <w:rPr>
                <w:sz w:val="24"/>
                <w:szCs w:val="24"/>
              </w:rPr>
              <w:t>20.41</w:t>
            </w:r>
          </w:p>
        </w:tc>
        <w:tc>
          <w:tcPr>
            <w:tcW w:w="1701" w:type="dxa"/>
            <w:tcBorders>
              <w:top w:val="single" w:sz="4" w:space="0" w:color="7F7F7F"/>
            </w:tcBorders>
            <w:shd w:val="clear" w:color="auto" w:fill="auto"/>
            <w:vAlign w:val="center"/>
          </w:tcPr>
          <w:p w:rsidR="00415B8E" w:rsidRDefault="00E46A67">
            <w:pPr>
              <w:spacing w:after="0" w:line="276" w:lineRule="auto"/>
              <w:jc w:val="center"/>
              <w:rPr>
                <w:sz w:val="24"/>
                <w:szCs w:val="24"/>
              </w:rPr>
            </w:pPr>
            <w:r>
              <w:rPr>
                <w:sz w:val="24"/>
                <w:szCs w:val="24"/>
              </w:rPr>
              <w:t>23.53</w:t>
            </w:r>
          </w:p>
        </w:tc>
      </w:tr>
      <w:tr w:rsidR="00415B8E">
        <w:trPr>
          <w:trHeight w:val="404"/>
        </w:trPr>
        <w:tc>
          <w:tcPr>
            <w:tcW w:w="1448" w:type="dxa"/>
            <w:shd w:val="clear" w:color="auto" w:fill="auto"/>
            <w:vAlign w:val="center"/>
          </w:tcPr>
          <w:p w:rsidR="00415B8E" w:rsidRDefault="00E46A67">
            <w:pPr>
              <w:spacing w:after="0" w:line="276" w:lineRule="auto"/>
              <w:jc w:val="center"/>
              <w:rPr>
                <w:sz w:val="24"/>
                <w:szCs w:val="24"/>
              </w:rPr>
            </w:pPr>
            <w:r>
              <w:rPr>
                <w:sz w:val="24"/>
                <w:szCs w:val="24"/>
              </w:rPr>
              <w:t>DP175</w:t>
            </w:r>
          </w:p>
        </w:tc>
        <w:tc>
          <w:tcPr>
            <w:tcW w:w="790" w:type="dxa"/>
            <w:shd w:val="clear" w:color="auto" w:fill="auto"/>
            <w:vAlign w:val="center"/>
          </w:tcPr>
          <w:p w:rsidR="00415B8E" w:rsidRDefault="00E46A67">
            <w:pPr>
              <w:spacing w:after="0" w:line="276" w:lineRule="auto"/>
              <w:jc w:val="center"/>
              <w:rPr>
                <w:sz w:val="24"/>
                <w:szCs w:val="24"/>
              </w:rPr>
            </w:pPr>
            <w:r>
              <w:rPr>
                <w:sz w:val="24"/>
                <w:szCs w:val="24"/>
              </w:rPr>
              <w:t>52</w:t>
            </w:r>
          </w:p>
        </w:tc>
        <w:tc>
          <w:tcPr>
            <w:tcW w:w="852" w:type="dxa"/>
            <w:shd w:val="clear" w:color="auto" w:fill="auto"/>
            <w:vAlign w:val="center"/>
          </w:tcPr>
          <w:p w:rsidR="00415B8E" w:rsidRDefault="00E46A67">
            <w:pPr>
              <w:spacing w:after="0" w:line="276" w:lineRule="auto"/>
              <w:jc w:val="center"/>
              <w:rPr>
                <w:sz w:val="24"/>
                <w:szCs w:val="24"/>
              </w:rPr>
            </w:pPr>
            <w:r>
              <w:rPr>
                <w:sz w:val="24"/>
                <w:szCs w:val="24"/>
              </w:rPr>
              <w:t>18</w:t>
            </w:r>
          </w:p>
        </w:tc>
        <w:tc>
          <w:tcPr>
            <w:tcW w:w="1210" w:type="dxa"/>
            <w:shd w:val="clear" w:color="auto" w:fill="auto"/>
            <w:vAlign w:val="center"/>
          </w:tcPr>
          <w:p w:rsidR="00415B8E" w:rsidRDefault="00E46A67">
            <w:pPr>
              <w:spacing w:after="0" w:line="276" w:lineRule="auto"/>
              <w:jc w:val="center"/>
              <w:rPr>
                <w:sz w:val="24"/>
                <w:szCs w:val="24"/>
              </w:rPr>
            </w:pPr>
            <w:r>
              <w:rPr>
                <w:sz w:val="24"/>
                <w:szCs w:val="24"/>
              </w:rPr>
              <w:t>18</w:t>
            </w:r>
          </w:p>
        </w:tc>
        <w:tc>
          <w:tcPr>
            <w:tcW w:w="940" w:type="dxa"/>
            <w:shd w:val="clear" w:color="auto" w:fill="auto"/>
            <w:vAlign w:val="center"/>
          </w:tcPr>
          <w:p w:rsidR="00415B8E" w:rsidRDefault="00E46A67">
            <w:pPr>
              <w:spacing w:after="0" w:line="276" w:lineRule="auto"/>
              <w:jc w:val="center"/>
              <w:rPr>
                <w:sz w:val="24"/>
                <w:szCs w:val="24"/>
              </w:rPr>
            </w:pPr>
            <w:r>
              <w:rPr>
                <w:sz w:val="24"/>
                <w:szCs w:val="24"/>
              </w:rPr>
              <w:t>8</w:t>
            </w:r>
          </w:p>
        </w:tc>
        <w:tc>
          <w:tcPr>
            <w:tcW w:w="1210" w:type="dxa"/>
            <w:shd w:val="clear" w:color="auto" w:fill="auto"/>
            <w:vAlign w:val="center"/>
          </w:tcPr>
          <w:p w:rsidR="00415B8E" w:rsidRDefault="00E46A67">
            <w:pPr>
              <w:spacing w:after="0" w:line="276" w:lineRule="auto"/>
              <w:jc w:val="center"/>
              <w:rPr>
                <w:sz w:val="24"/>
                <w:szCs w:val="24"/>
              </w:rPr>
            </w:pPr>
            <w:r>
              <w:rPr>
                <w:sz w:val="24"/>
                <w:szCs w:val="24"/>
              </w:rPr>
              <w:t>100</w:t>
            </w:r>
          </w:p>
        </w:tc>
        <w:tc>
          <w:tcPr>
            <w:tcW w:w="1347" w:type="dxa"/>
            <w:shd w:val="clear" w:color="auto" w:fill="auto"/>
            <w:vAlign w:val="center"/>
          </w:tcPr>
          <w:p w:rsidR="00415B8E" w:rsidRDefault="00E46A67">
            <w:pPr>
              <w:spacing w:after="0" w:line="276" w:lineRule="auto"/>
              <w:jc w:val="center"/>
              <w:rPr>
                <w:sz w:val="24"/>
                <w:szCs w:val="24"/>
              </w:rPr>
            </w:pPr>
            <w:r>
              <w:rPr>
                <w:sz w:val="24"/>
                <w:szCs w:val="24"/>
              </w:rPr>
              <w:t>34.21</w:t>
            </w:r>
          </w:p>
        </w:tc>
        <w:tc>
          <w:tcPr>
            <w:tcW w:w="1701" w:type="dxa"/>
            <w:shd w:val="clear" w:color="auto" w:fill="auto"/>
            <w:vAlign w:val="center"/>
          </w:tcPr>
          <w:p w:rsidR="00415B8E" w:rsidRDefault="00E46A67">
            <w:pPr>
              <w:spacing w:after="0" w:line="276" w:lineRule="auto"/>
              <w:jc w:val="center"/>
              <w:rPr>
                <w:sz w:val="24"/>
                <w:szCs w:val="24"/>
              </w:rPr>
            </w:pPr>
            <w:r>
              <w:rPr>
                <w:sz w:val="24"/>
                <w:szCs w:val="24"/>
              </w:rPr>
              <w:t>35.30</w:t>
            </w:r>
          </w:p>
        </w:tc>
      </w:tr>
      <w:tr w:rsidR="00415B8E">
        <w:trPr>
          <w:trHeight w:val="404"/>
        </w:trPr>
        <w:tc>
          <w:tcPr>
            <w:tcW w:w="1448" w:type="dxa"/>
            <w:shd w:val="clear" w:color="auto" w:fill="auto"/>
            <w:vAlign w:val="center"/>
          </w:tcPr>
          <w:p w:rsidR="00415B8E" w:rsidRDefault="00E46A67">
            <w:pPr>
              <w:spacing w:after="0" w:line="276" w:lineRule="auto"/>
              <w:jc w:val="center"/>
              <w:rPr>
                <w:sz w:val="24"/>
                <w:szCs w:val="24"/>
              </w:rPr>
            </w:pPr>
            <w:r>
              <w:rPr>
                <w:sz w:val="24"/>
                <w:szCs w:val="24"/>
              </w:rPr>
              <w:t>MPdCIR010</w:t>
            </w:r>
          </w:p>
        </w:tc>
        <w:tc>
          <w:tcPr>
            <w:tcW w:w="790" w:type="dxa"/>
            <w:shd w:val="clear" w:color="auto" w:fill="auto"/>
            <w:vAlign w:val="center"/>
          </w:tcPr>
          <w:p w:rsidR="00415B8E" w:rsidRDefault="00E46A67">
            <w:pPr>
              <w:spacing w:after="0" w:line="276" w:lineRule="auto"/>
              <w:jc w:val="center"/>
              <w:rPr>
                <w:sz w:val="24"/>
                <w:szCs w:val="24"/>
              </w:rPr>
            </w:pPr>
            <w:r>
              <w:rPr>
                <w:sz w:val="24"/>
                <w:szCs w:val="24"/>
              </w:rPr>
              <w:t>18</w:t>
            </w:r>
          </w:p>
        </w:tc>
        <w:tc>
          <w:tcPr>
            <w:tcW w:w="852" w:type="dxa"/>
            <w:shd w:val="clear" w:color="auto" w:fill="auto"/>
            <w:vAlign w:val="center"/>
          </w:tcPr>
          <w:p w:rsidR="00415B8E" w:rsidRDefault="00E46A67">
            <w:pPr>
              <w:spacing w:after="0" w:line="276" w:lineRule="auto"/>
              <w:jc w:val="center"/>
              <w:rPr>
                <w:sz w:val="24"/>
                <w:szCs w:val="24"/>
              </w:rPr>
            </w:pPr>
            <w:r>
              <w:rPr>
                <w:sz w:val="24"/>
                <w:szCs w:val="24"/>
              </w:rPr>
              <w:t>5</w:t>
            </w:r>
          </w:p>
        </w:tc>
        <w:tc>
          <w:tcPr>
            <w:tcW w:w="1210" w:type="dxa"/>
            <w:shd w:val="clear" w:color="auto" w:fill="FFFFFF"/>
            <w:vAlign w:val="center"/>
          </w:tcPr>
          <w:p w:rsidR="00415B8E" w:rsidRDefault="00E46A67">
            <w:pPr>
              <w:spacing w:after="0" w:line="276" w:lineRule="auto"/>
              <w:jc w:val="center"/>
              <w:rPr>
                <w:sz w:val="24"/>
                <w:szCs w:val="24"/>
              </w:rPr>
            </w:pPr>
            <w:r>
              <w:rPr>
                <w:sz w:val="24"/>
                <w:szCs w:val="24"/>
              </w:rPr>
              <w:t>5</w:t>
            </w:r>
          </w:p>
        </w:tc>
        <w:tc>
          <w:tcPr>
            <w:tcW w:w="940" w:type="dxa"/>
            <w:shd w:val="clear" w:color="auto" w:fill="auto"/>
            <w:vAlign w:val="center"/>
          </w:tcPr>
          <w:p w:rsidR="00415B8E" w:rsidRDefault="00E46A67">
            <w:pPr>
              <w:spacing w:after="0" w:line="276" w:lineRule="auto"/>
              <w:jc w:val="center"/>
              <w:rPr>
                <w:sz w:val="24"/>
                <w:szCs w:val="24"/>
              </w:rPr>
            </w:pPr>
            <w:r>
              <w:rPr>
                <w:sz w:val="24"/>
                <w:szCs w:val="24"/>
              </w:rPr>
              <w:t>2</w:t>
            </w:r>
          </w:p>
        </w:tc>
        <w:tc>
          <w:tcPr>
            <w:tcW w:w="1210" w:type="dxa"/>
            <w:shd w:val="clear" w:color="auto" w:fill="auto"/>
            <w:vAlign w:val="center"/>
          </w:tcPr>
          <w:p w:rsidR="00415B8E" w:rsidRDefault="00E46A67">
            <w:pPr>
              <w:spacing w:after="0" w:line="276" w:lineRule="auto"/>
              <w:jc w:val="center"/>
              <w:rPr>
                <w:sz w:val="24"/>
                <w:szCs w:val="24"/>
              </w:rPr>
            </w:pPr>
            <w:r>
              <w:rPr>
                <w:sz w:val="24"/>
                <w:szCs w:val="24"/>
              </w:rPr>
              <w:t>100</w:t>
            </w:r>
          </w:p>
        </w:tc>
        <w:tc>
          <w:tcPr>
            <w:tcW w:w="1347" w:type="dxa"/>
            <w:shd w:val="clear" w:color="auto" w:fill="FFFFFF"/>
            <w:vAlign w:val="center"/>
          </w:tcPr>
          <w:p w:rsidR="00415B8E" w:rsidRDefault="00E46A67">
            <w:pPr>
              <w:spacing w:after="0" w:line="276" w:lineRule="auto"/>
              <w:jc w:val="center"/>
              <w:rPr>
                <w:sz w:val="24"/>
                <w:szCs w:val="24"/>
              </w:rPr>
            </w:pPr>
            <w:r>
              <w:rPr>
                <w:sz w:val="24"/>
                <w:szCs w:val="24"/>
              </w:rPr>
              <w:t>11.84</w:t>
            </w:r>
          </w:p>
        </w:tc>
        <w:tc>
          <w:tcPr>
            <w:tcW w:w="1701" w:type="dxa"/>
            <w:shd w:val="clear" w:color="auto" w:fill="auto"/>
            <w:vAlign w:val="center"/>
          </w:tcPr>
          <w:p w:rsidR="00415B8E" w:rsidRDefault="00E46A67">
            <w:pPr>
              <w:spacing w:after="0" w:line="276" w:lineRule="auto"/>
              <w:jc w:val="center"/>
              <w:rPr>
                <w:sz w:val="24"/>
                <w:szCs w:val="24"/>
              </w:rPr>
            </w:pPr>
            <w:r>
              <w:rPr>
                <w:sz w:val="24"/>
                <w:szCs w:val="24"/>
              </w:rPr>
              <w:t>9.80</w:t>
            </w:r>
          </w:p>
        </w:tc>
      </w:tr>
      <w:tr w:rsidR="00415B8E">
        <w:trPr>
          <w:trHeight w:val="404"/>
        </w:trPr>
        <w:tc>
          <w:tcPr>
            <w:tcW w:w="1448" w:type="dxa"/>
            <w:shd w:val="clear" w:color="auto" w:fill="auto"/>
            <w:vAlign w:val="center"/>
          </w:tcPr>
          <w:p w:rsidR="00415B8E" w:rsidRDefault="00E46A67">
            <w:pPr>
              <w:spacing w:after="0" w:line="276" w:lineRule="auto"/>
              <w:jc w:val="center"/>
              <w:rPr>
                <w:sz w:val="24"/>
                <w:szCs w:val="24"/>
              </w:rPr>
            </w:pPr>
            <w:r>
              <w:rPr>
                <w:sz w:val="24"/>
                <w:szCs w:val="24"/>
              </w:rPr>
              <w:t>30s101A</w:t>
            </w:r>
          </w:p>
        </w:tc>
        <w:tc>
          <w:tcPr>
            <w:tcW w:w="790" w:type="dxa"/>
            <w:shd w:val="clear" w:color="auto" w:fill="auto"/>
            <w:vAlign w:val="center"/>
          </w:tcPr>
          <w:p w:rsidR="00415B8E" w:rsidRDefault="00E46A67">
            <w:pPr>
              <w:spacing w:after="0" w:line="276" w:lineRule="auto"/>
              <w:jc w:val="center"/>
              <w:rPr>
                <w:sz w:val="24"/>
                <w:szCs w:val="24"/>
              </w:rPr>
            </w:pPr>
            <w:r>
              <w:rPr>
                <w:sz w:val="24"/>
                <w:szCs w:val="24"/>
              </w:rPr>
              <w:t>10</w:t>
            </w:r>
          </w:p>
        </w:tc>
        <w:tc>
          <w:tcPr>
            <w:tcW w:w="852" w:type="dxa"/>
            <w:shd w:val="clear" w:color="auto" w:fill="auto"/>
            <w:vAlign w:val="center"/>
          </w:tcPr>
          <w:p w:rsidR="00415B8E" w:rsidRDefault="00E46A67">
            <w:pPr>
              <w:spacing w:after="0" w:line="276" w:lineRule="auto"/>
              <w:jc w:val="center"/>
              <w:rPr>
                <w:sz w:val="24"/>
                <w:szCs w:val="24"/>
              </w:rPr>
            </w:pPr>
            <w:r>
              <w:rPr>
                <w:sz w:val="24"/>
                <w:szCs w:val="24"/>
              </w:rPr>
              <w:t>5</w:t>
            </w:r>
          </w:p>
        </w:tc>
        <w:tc>
          <w:tcPr>
            <w:tcW w:w="1210" w:type="dxa"/>
            <w:shd w:val="clear" w:color="auto" w:fill="auto"/>
            <w:vAlign w:val="center"/>
          </w:tcPr>
          <w:p w:rsidR="00415B8E" w:rsidRDefault="00E46A67">
            <w:pPr>
              <w:spacing w:after="0" w:line="276" w:lineRule="auto"/>
              <w:jc w:val="center"/>
              <w:rPr>
                <w:sz w:val="24"/>
                <w:szCs w:val="24"/>
              </w:rPr>
            </w:pPr>
            <w:r>
              <w:rPr>
                <w:sz w:val="24"/>
                <w:szCs w:val="24"/>
              </w:rPr>
              <w:t>5</w:t>
            </w:r>
          </w:p>
        </w:tc>
        <w:tc>
          <w:tcPr>
            <w:tcW w:w="940" w:type="dxa"/>
            <w:shd w:val="clear" w:color="auto" w:fill="auto"/>
            <w:vAlign w:val="center"/>
          </w:tcPr>
          <w:p w:rsidR="00415B8E" w:rsidRDefault="00E46A67">
            <w:pPr>
              <w:spacing w:after="0" w:line="276" w:lineRule="auto"/>
              <w:jc w:val="center"/>
              <w:rPr>
                <w:sz w:val="24"/>
                <w:szCs w:val="24"/>
              </w:rPr>
            </w:pPr>
            <w:r>
              <w:rPr>
                <w:sz w:val="24"/>
                <w:szCs w:val="24"/>
              </w:rPr>
              <w:t>4</w:t>
            </w:r>
          </w:p>
        </w:tc>
        <w:tc>
          <w:tcPr>
            <w:tcW w:w="1210" w:type="dxa"/>
            <w:shd w:val="clear" w:color="auto" w:fill="auto"/>
            <w:vAlign w:val="center"/>
          </w:tcPr>
          <w:p w:rsidR="00415B8E" w:rsidRDefault="00E46A67">
            <w:pPr>
              <w:spacing w:after="0" w:line="276" w:lineRule="auto"/>
              <w:jc w:val="center"/>
              <w:rPr>
                <w:sz w:val="24"/>
                <w:szCs w:val="24"/>
              </w:rPr>
            </w:pPr>
            <w:r>
              <w:rPr>
                <w:sz w:val="24"/>
                <w:szCs w:val="24"/>
              </w:rPr>
              <w:t>100</w:t>
            </w:r>
          </w:p>
        </w:tc>
        <w:tc>
          <w:tcPr>
            <w:tcW w:w="1347" w:type="dxa"/>
            <w:shd w:val="clear" w:color="auto" w:fill="auto"/>
            <w:vAlign w:val="center"/>
          </w:tcPr>
          <w:p w:rsidR="00415B8E" w:rsidRDefault="00E46A67">
            <w:pPr>
              <w:spacing w:after="0" w:line="276" w:lineRule="auto"/>
              <w:jc w:val="center"/>
              <w:rPr>
                <w:sz w:val="24"/>
                <w:szCs w:val="24"/>
              </w:rPr>
            </w:pPr>
            <w:r>
              <w:rPr>
                <w:sz w:val="24"/>
                <w:szCs w:val="24"/>
              </w:rPr>
              <w:t>6.56</w:t>
            </w:r>
          </w:p>
        </w:tc>
        <w:tc>
          <w:tcPr>
            <w:tcW w:w="1701" w:type="dxa"/>
            <w:shd w:val="clear" w:color="auto" w:fill="auto"/>
            <w:vAlign w:val="center"/>
          </w:tcPr>
          <w:p w:rsidR="00415B8E" w:rsidRDefault="00E46A67">
            <w:pPr>
              <w:spacing w:after="0" w:line="276" w:lineRule="auto"/>
              <w:jc w:val="center"/>
              <w:rPr>
                <w:sz w:val="24"/>
                <w:szCs w:val="24"/>
              </w:rPr>
            </w:pPr>
            <w:r>
              <w:rPr>
                <w:sz w:val="24"/>
                <w:szCs w:val="24"/>
              </w:rPr>
              <w:t>9.80</w:t>
            </w:r>
          </w:p>
        </w:tc>
      </w:tr>
      <w:tr w:rsidR="00415B8E">
        <w:trPr>
          <w:trHeight w:val="404"/>
        </w:trPr>
        <w:tc>
          <w:tcPr>
            <w:tcW w:w="1448" w:type="dxa"/>
            <w:shd w:val="clear" w:color="auto" w:fill="auto"/>
            <w:vAlign w:val="center"/>
          </w:tcPr>
          <w:p w:rsidR="00415B8E" w:rsidRDefault="00E46A67">
            <w:pPr>
              <w:spacing w:after="0" w:line="276" w:lineRule="auto"/>
              <w:jc w:val="center"/>
              <w:rPr>
                <w:sz w:val="24"/>
                <w:szCs w:val="24"/>
              </w:rPr>
            </w:pPr>
            <w:r>
              <w:rPr>
                <w:sz w:val="24"/>
                <w:szCs w:val="24"/>
              </w:rPr>
              <w:t>MPdCIR048</w:t>
            </w:r>
          </w:p>
        </w:tc>
        <w:tc>
          <w:tcPr>
            <w:tcW w:w="790" w:type="dxa"/>
            <w:shd w:val="clear" w:color="auto" w:fill="auto"/>
            <w:vAlign w:val="center"/>
          </w:tcPr>
          <w:p w:rsidR="00415B8E" w:rsidRDefault="00E46A67">
            <w:pPr>
              <w:spacing w:after="0" w:line="276" w:lineRule="auto"/>
              <w:jc w:val="center"/>
              <w:rPr>
                <w:sz w:val="24"/>
                <w:szCs w:val="24"/>
              </w:rPr>
            </w:pPr>
            <w:r>
              <w:rPr>
                <w:sz w:val="24"/>
                <w:szCs w:val="24"/>
              </w:rPr>
              <w:t>14</w:t>
            </w:r>
          </w:p>
        </w:tc>
        <w:tc>
          <w:tcPr>
            <w:tcW w:w="852" w:type="dxa"/>
            <w:shd w:val="clear" w:color="auto" w:fill="auto"/>
            <w:vAlign w:val="center"/>
          </w:tcPr>
          <w:p w:rsidR="00415B8E" w:rsidRDefault="00E46A67">
            <w:pPr>
              <w:spacing w:after="0" w:line="276" w:lineRule="auto"/>
              <w:jc w:val="center"/>
              <w:rPr>
                <w:sz w:val="24"/>
                <w:szCs w:val="24"/>
              </w:rPr>
            </w:pPr>
            <w:r>
              <w:rPr>
                <w:sz w:val="24"/>
                <w:szCs w:val="24"/>
              </w:rPr>
              <w:t>5</w:t>
            </w:r>
          </w:p>
        </w:tc>
        <w:tc>
          <w:tcPr>
            <w:tcW w:w="1210" w:type="dxa"/>
            <w:shd w:val="clear" w:color="auto" w:fill="auto"/>
            <w:vAlign w:val="center"/>
          </w:tcPr>
          <w:p w:rsidR="00415B8E" w:rsidRDefault="00E46A67">
            <w:pPr>
              <w:spacing w:after="0" w:line="276" w:lineRule="auto"/>
              <w:jc w:val="center"/>
              <w:rPr>
                <w:sz w:val="24"/>
                <w:szCs w:val="24"/>
              </w:rPr>
            </w:pPr>
            <w:r>
              <w:rPr>
                <w:sz w:val="24"/>
                <w:szCs w:val="24"/>
              </w:rPr>
              <w:t>5</w:t>
            </w:r>
          </w:p>
        </w:tc>
        <w:tc>
          <w:tcPr>
            <w:tcW w:w="940" w:type="dxa"/>
            <w:shd w:val="clear" w:color="auto" w:fill="auto"/>
            <w:vAlign w:val="center"/>
          </w:tcPr>
          <w:p w:rsidR="00415B8E" w:rsidRDefault="00E46A67">
            <w:pPr>
              <w:spacing w:after="0" w:line="276" w:lineRule="auto"/>
              <w:jc w:val="center"/>
              <w:rPr>
                <w:sz w:val="24"/>
                <w:szCs w:val="24"/>
              </w:rPr>
            </w:pPr>
            <w:r>
              <w:rPr>
                <w:sz w:val="24"/>
                <w:szCs w:val="24"/>
              </w:rPr>
              <w:t>0</w:t>
            </w:r>
          </w:p>
        </w:tc>
        <w:tc>
          <w:tcPr>
            <w:tcW w:w="1210" w:type="dxa"/>
            <w:shd w:val="clear" w:color="auto" w:fill="auto"/>
            <w:vAlign w:val="center"/>
          </w:tcPr>
          <w:p w:rsidR="00415B8E" w:rsidRDefault="00E46A67">
            <w:pPr>
              <w:spacing w:after="0" w:line="276" w:lineRule="auto"/>
              <w:jc w:val="center"/>
              <w:rPr>
                <w:sz w:val="24"/>
                <w:szCs w:val="24"/>
              </w:rPr>
            </w:pPr>
            <w:r>
              <w:rPr>
                <w:sz w:val="24"/>
                <w:szCs w:val="24"/>
              </w:rPr>
              <w:t>100</w:t>
            </w:r>
          </w:p>
        </w:tc>
        <w:tc>
          <w:tcPr>
            <w:tcW w:w="1347" w:type="dxa"/>
            <w:shd w:val="clear" w:color="auto" w:fill="auto"/>
            <w:vAlign w:val="center"/>
          </w:tcPr>
          <w:p w:rsidR="00415B8E" w:rsidRDefault="00E46A67">
            <w:pPr>
              <w:spacing w:after="0" w:line="276" w:lineRule="auto"/>
              <w:jc w:val="center"/>
              <w:rPr>
                <w:sz w:val="24"/>
                <w:szCs w:val="24"/>
              </w:rPr>
            </w:pPr>
            <w:r>
              <w:rPr>
                <w:sz w:val="24"/>
                <w:szCs w:val="24"/>
              </w:rPr>
              <w:t>9.21</w:t>
            </w:r>
          </w:p>
        </w:tc>
        <w:tc>
          <w:tcPr>
            <w:tcW w:w="1701" w:type="dxa"/>
            <w:shd w:val="clear" w:color="auto" w:fill="auto"/>
            <w:vAlign w:val="center"/>
          </w:tcPr>
          <w:p w:rsidR="00415B8E" w:rsidRDefault="00E46A67">
            <w:pPr>
              <w:spacing w:after="0" w:line="276" w:lineRule="auto"/>
              <w:jc w:val="center"/>
              <w:rPr>
                <w:sz w:val="24"/>
                <w:szCs w:val="24"/>
              </w:rPr>
            </w:pPr>
            <w:r>
              <w:rPr>
                <w:sz w:val="24"/>
                <w:szCs w:val="24"/>
              </w:rPr>
              <w:t>9.80</w:t>
            </w:r>
          </w:p>
        </w:tc>
      </w:tr>
      <w:tr w:rsidR="00415B8E">
        <w:trPr>
          <w:trHeight w:val="404"/>
        </w:trPr>
        <w:tc>
          <w:tcPr>
            <w:tcW w:w="1448" w:type="dxa"/>
            <w:shd w:val="clear" w:color="auto" w:fill="auto"/>
            <w:vAlign w:val="center"/>
          </w:tcPr>
          <w:p w:rsidR="00415B8E" w:rsidRDefault="00E46A67">
            <w:pPr>
              <w:spacing w:after="0" w:line="276" w:lineRule="auto"/>
              <w:jc w:val="center"/>
              <w:rPr>
                <w:sz w:val="24"/>
                <w:szCs w:val="24"/>
              </w:rPr>
            </w:pPr>
            <w:r>
              <w:rPr>
                <w:sz w:val="24"/>
                <w:szCs w:val="24"/>
              </w:rPr>
              <w:t>MPdCIR070</w:t>
            </w:r>
          </w:p>
        </w:tc>
        <w:tc>
          <w:tcPr>
            <w:tcW w:w="790" w:type="dxa"/>
            <w:shd w:val="clear" w:color="auto" w:fill="auto"/>
            <w:vAlign w:val="center"/>
          </w:tcPr>
          <w:p w:rsidR="00415B8E" w:rsidRDefault="00E46A67">
            <w:pPr>
              <w:spacing w:after="0" w:line="276" w:lineRule="auto"/>
              <w:jc w:val="center"/>
              <w:rPr>
                <w:sz w:val="24"/>
                <w:szCs w:val="24"/>
              </w:rPr>
            </w:pPr>
            <w:r>
              <w:rPr>
                <w:sz w:val="24"/>
                <w:szCs w:val="24"/>
              </w:rPr>
              <w:t>27</w:t>
            </w:r>
          </w:p>
        </w:tc>
        <w:tc>
          <w:tcPr>
            <w:tcW w:w="852" w:type="dxa"/>
            <w:shd w:val="clear" w:color="auto" w:fill="auto"/>
            <w:vAlign w:val="center"/>
          </w:tcPr>
          <w:p w:rsidR="00415B8E" w:rsidRDefault="00E46A67">
            <w:pPr>
              <w:spacing w:after="0" w:line="276" w:lineRule="auto"/>
              <w:jc w:val="center"/>
              <w:rPr>
                <w:sz w:val="24"/>
                <w:szCs w:val="24"/>
              </w:rPr>
            </w:pPr>
            <w:r>
              <w:rPr>
                <w:sz w:val="24"/>
                <w:szCs w:val="24"/>
              </w:rPr>
              <w:t>6</w:t>
            </w:r>
          </w:p>
        </w:tc>
        <w:tc>
          <w:tcPr>
            <w:tcW w:w="1210" w:type="dxa"/>
            <w:shd w:val="clear" w:color="auto" w:fill="auto"/>
            <w:vAlign w:val="center"/>
          </w:tcPr>
          <w:p w:rsidR="00415B8E" w:rsidRDefault="00E46A67">
            <w:pPr>
              <w:spacing w:after="0" w:line="276" w:lineRule="auto"/>
              <w:jc w:val="center"/>
              <w:rPr>
                <w:sz w:val="24"/>
                <w:szCs w:val="24"/>
              </w:rPr>
            </w:pPr>
            <w:r>
              <w:rPr>
                <w:sz w:val="24"/>
                <w:szCs w:val="24"/>
              </w:rPr>
              <w:t>6</w:t>
            </w:r>
          </w:p>
        </w:tc>
        <w:tc>
          <w:tcPr>
            <w:tcW w:w="940" w:type="dxa"/>
            <w:shd w:val="clear" w:color="auto" w:fill="auto"/>
            <w:vAlign w:val="center"/>
          </w:tcPr>
          <w:p w:rsidR="00415B8E" w:rsidRDefault="00E46A67">
            <w:pPr>
              <w:spacing w:after="0" w:line="276" w:lineRule="auto"/>
              <w:jc w:val="center"/>
              <w:rPr>
                <w:sz w:val="24"/>
                <w:szCs w:val="24"/>
              </w:rPr>
            </w:pPr>
            <w:r>
              <w:rPr>
                <w:sz w:val="24"/>
                <w:szCs w:val="24"/>
              </w:rPr>
              <w:t>2</w:t>
            </w:r>
          </w:p>
        </w:tc>
        <w:tc>
          <w:tcPr>
            <w:tcW w:w="1210" w:type="dxa"/>
            <w:shd w:val="clear" w:color="auto" w:fill="auto"/>
            <w:vAlign w:val="center"/>
          </w:tcPr>
          <w:p w:rsidR="00415B8E" w:rsidRDefault="00E46A67">
            <w:pPr>
              <w:spacing w:after="0" w:line="276" w:lineRule="auto"/>
              <w:jc w:val="center"/>
              <w:rPr>
                <w:sz w:val="24"/>
                <w:szCs w:val="24"/>
              </w:rPr>
            </w:pPr>
            <w:r>
              <w:rPr>
                <w:sz w:val="24"/>
                <w:szCs w:val="24"/>
              </w:rPr>
              <w:t>100</w:t>
            </w:r>
          </w:p>
        </w:tc>
        <w:tc>
          <w:tcPr>
            <w:tcW w:w="1347" w:type="dxa"/>
            <w:shd w:val="clear" w:color="auto" w:fill="auto"/>
            <w:vAlign w:val="center"/>
          </w:tcPr>
          <w:p w:rsidR="00415B8E" w:rsidRDefault="00E46A67">
            <w:pPr>
              <w:spacing w:after="0" w:line="276" w:lineRule="auto"/>
              <w:jc w:val="center"/>
              <w:rPr>
                <w:sz w:val="24"/>
                <w:szCs w:val="24"/>
              </w:rPr>
            </w:pPr>
            <w:r>
              <w:rPr>
                <w:sz w:val="24"/>
                <w:szCs w:val="24"/>
              </w:rPr>
              <w:t>17.77</w:t>
            </w:r>
          </w:p>
        </w:tc>
        <w:tc>
          <w:tcPr>
            <w:tcW w:w="1701" w:type="dxa"/>
            <w:shd w:val="clear" w:color="auto" w:fill="auto"/>
            <w:vAlign w:val="center"/>
          </w:tcPr>
          <w:p w:rsidR="00415B8E" w:rsidRDefault="00E46A67">
            <w:pPr>
              <w:spacing w:after="0" w:line="276" w:lineRule="auto"/>
              <w:jc w:val="center"/>
              <w:rPr>
                <w:sz w:val="24"/>
                <w:szCs w:val="24"/>
              </w:rPr>
            </w:pPr>
            <w:r>
              <w:rPr>
                <w:sz w:val="24"/>
                <w:szCs w:val="24"/>
              </w:rPr>
              <w:t>11.76</w:t>
            </w:r>
          </w:p>
        </w:tc>
      </w:tr>
      <w:tr w:rsidR="00415B8E">
        <w:trPr>
          <w:trHeight w:val="195"/>
        </w:trPr>
        <w:tc>
          <w:tcPr>
            <w:tcW w:w="1448" w:type="dxa"/>
            <w:shd w:val="clear" w:color="auto" w:fill="auto"/>
            <w:vAlign w:val="center"/>
          </w:tcPr>
          <w:p w:rsidR="00415B8E" w:rsidRDefault="00E46A67">
            <w:pPr>
              <w:spacing w:after="0" w:line="276" w:lineRule="auto"/>
              <w:jc w:val="center"/>
              <w:rPr>
                <w:sz w:val="24"/>
                <w:szCs w:val="24"/>
              </w:rPr>
            </w:pPr>
            <w:r>
              <w:rPr>
                <w:sz w:val="24"/>
                <w:szCs w:val="24"/>
              </w:rPr>
              <w:t>total</w:t>
            </w:r>
          </w:p>
        </w:tc>
        <w:tc>
          <w:tcPr>
            <w:tcW w:w="790" w:type="dxa"/>
            <w:shd w:val="clear" w:color="auto" w:fill="auto"/>
            <w:vAlign w:val="center"/>
          </w:tcPr>
          <w:p w:rsidR="00415B8E" w:rsidRDefault="00E46A67">
            <w:pPr>
              <w:spacing w:after="0" w:line="276" w:lineRule="auto"/>
              <w:jc w:val="center"/>
              <w:rPr>
                <w:sz w:val="24"/>
                <w:szCs w:val="24"/>
              </w:rPr>
            </w:pPr>
            <w:r>
              <w:rPr>
                <w:sz w:val="24"/>
                <w:szCs w:val="24"/>
              </w:rPr>
              <w:t>152</w:t>
            </w:r>
          </w:p>
        </w:tc>
        <w:tc>
          <w:tcPr>
            <w:tcW w:w="852" w:type="dxa"/>
            <w:shd w:val="clear" w:color="auto" w:fill="auto"/>
            <w:vAlign w:val="center"/>
          </w:tcPr>
          <w:p w:rsidR="00415B8E" w:rsidRDefault="00E46A67">
            <w:pPr>
              <w:spacing w:after="0" w:line="276" w:lineRule="auto"/>
              <w:jc w:val="center"/>
              <w:rPr>
                <w:sz w:val="24"/>
                <w:szCs w:val="24"/>
              </w:rPr>
            </w:pPr>
            <w:r>
              <w:rPr>
                <w:sz w:val="24"/>
                <w:szCs w:val="24"/>
              </w:rPr>
              <w:t>51</w:t>
            </w:r>
          </w:p>
        </w:tc>
        <w:tc>
          <w:tcPr>
            <w:tcW w:w="1210" w:type="dxa"/>
            <w:shd w:val="clear" w:color="auto" w:fill="auto"/>
            <w:vAlign w:val="center"/>
          </w:tcPr>
          <w:p w:rsidR="00415B8E" w:rsidRDefault="00E46A67">
            <w:pPr>
              <w:spacing w:after="0" w:line="276" w:lineRule="auto"/>
              <w:jc w:val="center"/>
              <w:rPr>
                <w:sz w:val="24"/>
                <w:szCs w:val="24"/>
              </w:rPr>
            </w:pPr>
            <w:r>
              <w:rPr>
                <w:sz w:val="24"/>
                <w:szCs w:val="24"/>
              </w:rPr>
              <w:t>51</w:t>
            </w:r>
          </w:p>
        </w:tc>
        <w:tc>
          <w:tcPr>
            <w:tcW w:w="940" w:type="dxa"/>
            <w:shd w:val="clear" w:color="auto" w:fill="auto"/>
            <w:vAlign w:val="center"/>
          </w:tcPr>
          <w:p w:rsidR="00415B8E" w:rsidRDefault="00E46A67">
            <w:pPr>
              <w:spacing w:after="0" w:line="276" w:lineRule="auto"/>
              <w:jc w:val="center"/>
              <w:rPr>
                <w:sz w:val="24"/>
                <w:szCs w:val="24"/>
              </w:rPr>
            </w:pPr>
            <w:r>
              <w:rPr>
                <w:sz w:val="24"/>
                <w:szCs w:val="24"/>
              </w:rPr>
              <w:t>18</w:t>
            </w:r>
          </w:p>
        </w:tc>
        <w:tc>
          <w:tcPr>
            <w:tcW w:w="1210" w:type="dxa"/>
            <w:shd w:val="clear" w:color="auto" w:fill="auto"/>
            <w:vAlign w:val="center"/>
          </w:tcPr>
          <w:p w:rsidR="00415B8E" w:rsidRDefault="00415B8E">
            <w:pPr>
              <w:bidi/>
              <w:spacing w:after="0" w:line="276" w:lineRule="auto"/>
              <w:jc w:val="center"/>
              <w:rPr>
                <w:sz w:val="24"/>
                <w:szCs w:val="24"/>
              </w:rPr>
            </w:pPr>
          </w:p>
        </w:tc>
        <w:tc>
          <w:tcPr>
            <w:tcW w:w="1347" w:type="dxa"/>
            <w:shd w:val="clear" w:color="auto" w:fill="auto"/>
            <w:vAlign w:val="center"/>
          </w:tcPr>
          <w:p w:rsidR="00415B8E" w:rsidRDefault="00415B8E">
            <w:pPr>
              <w:spacing w:after="0" w:line="276" w:lineRule="auto"/>
              <w:jc w:val="center"/>
              <w:rPr>
                <w:sz w:val="24"/>
                <w:szCs w:val="24"/>
              </w:rPr>
            </w:pPr>
          </w:p>
        </w:tc>
        <w:tc>
          <w:tcPr>
            <w:tcW w:w="1701" w:type="dxa"/>
            <w:shd w:val="clear" w:color="auto" w:fill="auto"/>
            <w:vAlign w:val="center"/>
          </w:tcPr>
          <w:p w:rsidR="00415B8E" w:rsidRDefault="00415B8E">
            <w:pPr>
              <w:spacing w:after="0" w:line="276" w:lineRule="auto"/>
              <w:jc w:val="center"/>
              <w:rPr>
                <w:sz w:val="24"/>
                <w:szCs w:val="24"/>
              </w:rPr>
            </w:pPr>
          </w:p>
        </w:tc>
      </w:tr>
      <w:tr w:rsidR="00415B8E">
        <w:trPr>
          <w:trHeight w:val="162"/>
        </w:trPr>
        <w:tc>
          <w:tcPr>
            <w:tcW w:w="1448" w:type="dxa"/>
            <w:tcBorders>
              <w:bottom w:val="single" w:sz="4" w:space="0" w:color="7F7F7F"/>
            </w:tcBorders>
            <w:shd w:val="clear" w:color="auto" w:fill="auto"/>
            <w:vAlign w:val="center"/>
          </w:tcPr>
          <w:p w:rsidR="00415B8E" w:rsidRDefault="00E46A67">
            <w:pPr>
              <w:spacing w:after="0" w:line="276" w:lineRule="auto"/>
              <w:jc w:val="center"/>
              <w:rPr>
                <w:sz w:val="24"/>
                <w:szCs w:val="24"/>
              </w:rPr>
            </w:pPr>
            <w:r>
              <w:rPr>
                <w:sz w:val="24"/>
                <w:szCs w:val="24"/>
              </w:rPr>
              <w:t>Mean</w:t>
            </w:r>
          </w:p>
        </w:tc>
        <w:tc>
          <w:tcPr>
            <w:tcW w:w="790" w:type="dxa"/>
            <w:tcBorders>
              <w:bottom w:val="single" w:sz="4" w:space="0" w:color="7F7F7F"/>
            </w:tcBorders>
            <w:shd w:val="clear" w:color="auto" w:fill="auto"/>
            <w:vAlign w:val="center"/>
          </w:tcPr>
          <w:p w:rsidR="00415B8E" w:rsidRDefault="00E46A67">
            <w:pPr>
              <w:spacing w:after="0" w:line="276" w:lineRule="auto"/>
              <w:jc w:val="center"/>
              <w:rPr>
                <w:sz w:val="24"/>
                <w:szCs w:val="24"/>
              </w:rPr>
            </w:pPr>
            <w:r>
              <w:rPr>
                <w:sz w:val="24"/>
                <w:szCs w:val="24"/>
              </w:rPr>
              <w:t>25.33</w:t>
            </w:r>
          </w:p>
        </w:tc>
        <w:tc>
          <w:tcPr>
            <w:tcW w:w="852" w:type="dxa"/>
            <w:tcBorders>
              <w:bottom w:val="single" w:sz="4" w:space="0" w:color="7F7F7F"/>
            </w:tcBorders>
            <w:shd w:val="clear" w:color="auto" w:fill="auto"/>
            <w:vAlign w:val="center"/>
          </w:tcPr>
          <w:p w:rsidR="00415B8E" w:rsidRDefault="00E46A67">
            <w:pPr>
              <w:spacing w:after="0" w:line="276" w:lineRule="auto"/>
              <w:jc w:val="center"/>
              <w:rPr>
                <w:sz w:val="24"/>
                <w:szCs w:val="24"/>
              </w:rPr>
            </w:pPr>
            <w:r>
              <w:rPr>
                <w:sz w:val="24"/>
                <w:szCs w:val="24"/>
              </w:rPr>
              <w:t>8.5</w:t>
            </w:r>
          </w:p>
        </w:tc>
        <w:tc>
          <w:tcPr>
            <w:tcW w:w="1210" w:type="dxa"/>
            <w:tcBorders>
              <w:bottom w:val="single" w:sz="4" w:space="0" w:color="7F7F7F"/>
            </w:tcBorders>
            <w:shd w:val="clear" w:color="auto" w:fill="auto"/>
            <w:vAlign w:val="center"/>
          </w:tcPr>
          <w:p w:rsidR="00415B8E" w:rsidRDefault="00E46A67">
            <w:pPr>
              <w:spacing w:after="0" w:line="276" w:lineRule="auto"/>
              <w:jc w:val="center"/>
              <w:rPr>
                <w:sz w:val="24"/>
                <w:szCs w:val="24"/>
              </w:rPr>
            </w:pPr>
            <w:r>
              <w:rPr>
                <w:sz w:val="24"/>
                <w:szCs w:val="24"/>
              </w:rPr>
              <w:t>8.5</w:t>
            </w:r>
          </w:p>
        </w:tc>
        <w:tc>
          <w:tcPr>
            <w:tcW w:w="940" w:type="dxa"/>
            <w:tcBorders>
              <w:bottom w:val="single" w:sz="4" w:space="0" w:color="7F7F7F"/>
            </w:tcBorders>
            <w:shd w:val="clear" w:color="auto" w:fill="auto"/>
            <w:vAlign w:val="center"/>
          </w:tcPr>
          <w:p w:rsidR="00415B8E" w:rsidRDefault="00E46A67">
            <w:pPr>
              <w:spacing w:after="0" w:line="276" w:lineRule="auto"/>
              <w:jc w:val="center"/>
              <w:rPr>
                <w:sz w:val="24"/>
                <w:szCs w:val="24"/>
              </w:rPr>
            </w:pPr>
            <w:r>
              <w:rPr>
                <w:sz w:val="24"/>
                <w:szCs w:val="24"/>
              </w:rPr>
              <w:t>2.33</w:t>
            </w:r>
          </w:p>
        </w:tc>
        <w:tc>
          <w:tcPr>
            <w:tcW w:w="1210" w:type="dxa"/>
            <w:tcBorders>
              <w:bottom w:val="single" w:sz="4" w:space="0" w:color="7F7F7F"/>
            </w:tcBorders>
            <w:shd w:val="clear" w:color="auto" w:fill="auto"/>
            <w:vAlign w:val="center"/>
          </w:tcPr>
          <w:p w:rsidR="00415B8E" w:rsidRDefault="00E46A67">
            <w:pPr>
              <w:spacing w:after="0" w:line="276" w:lineRule="auto"/>
              <w:jc w:val="center"/>
              <w:rPr>
                <w:sz w:val="24"/>
                <w:szCs w:val="24"/>
              </w:rPr>
            </w:pPr>
            <w:r>
              <w:rPr>
                <w:sz w:val="24"/>
                <w:szCs w:val="24"/>
              </w:rPr>
              <w:t>100</w:t>
            </w:r>
          </w:p>
        </w:tc>
        <w:tc>
          <w:tcPr>
            <w:tcW w:w="1347" w:type="dxa"/>
            <w:tcBorders>
              <w:bottom w:val="single" w:sz="4" w:space="0" w:color="7F7F7F"/>
            </w:tcBorders>
            <w:shd w:val="clear" w:color="auto" w:fill="auto"/>
            <w:vAlign w:val="center"/>
          </w:tcPr>
          <w:p w:rsidR="00415B8E" w:rsidRDefault="00E46A67">
            <w:pPr>
              <w:spacing w:after="0" w:line="276" w:lineRule="auto"/>
              <w:jc w:val="center"/>
              <w:rPr>
                <w:sz w:val="24"/>
                <w:szCs w:val="24"/>
              </w:rPr>
            </w:pPr>
            <w:r>
              <w:rPr>
                <w:sz w:val="24"/>
                <w:szCs w:val="24"/>
              </w:rPr>
              <w:t>16.67</w:t>
            </w:r>
          </w:p>
        </w:tc>
        <w:tc>
          <w:tcPr>
            <w:tcW w:w="1701" w:type="dxa"/>
            <w:tcBorders>
              <w:bottom w:val="single" w:sz="4" w:space="0" w:color="7F7F7F"/>
            </w:tcBorders>
            <w:shd w:val="clear" w:color="auto" w:fill="auto"/>
            <w:vAlign w:val="center"/>
          </w:tcPr>
          <w:p w:rsidR="00415B8E" w:rsidRDefault="00E46A67">
            <w:pPr>
              <w:spacing w:after="0" w:line="276" w:lineRule="auto"/>
              <w:jc w:val="center"/>
              <w:rPr>
                <w:sz w:val="24"/>
                <w:szCs w:val="24"/>
              </w:rPr>
            </w:pPr>
            <w:r>
              <w:rPr>
                <w:sz w:val="24"/>
                <w:szCs w:val="24"/>
              </w:rPr>
              <w:t>16.66</w:t>
            </w:r>
          </w:p>
        </w:tc>
      </w:tr>
    </w:tbl>
    <w:p w:rsidR="00415B8E" w:rsidRDefault="00415B8E">
      <w:pPr>
        <w:spacing w:line="276" w:lineRule="auto"/>
        <w:ind w:left="1" w:firstLine="283"/>
        <w:jc w:val="both"/>
        <w:rPr>
          <w:rFonts w:ascii="Times New Roman" w:eastAsia="Times New Roman" w:hAnsi="Times New Roman" w:cs="Times New Roman"/>
          <w:color w:val="000000"/>
          <w:sz w:val="24"/>
          <w:szCs w:val="24"/>
        </w:rPr>
        <w:sectPr w:rsidR="00415B8E">
          <w:type w:val="continuous"/>
          <w:pgSz w:w="11906" w:h="16838"/>
          <w:pgMar w:top="1418" w:right="1418" w:bottom="1418" w:left="1418" w:header="720" w:footer="720" w:gutter="0"/>
          <w:cols w:space="720"/>
        </w:sectPr>
      </w:pPr>
    </w:p>
    <w:p w:rsidR="00415B8E" w:rsidRDefault="00E46A67">
      <w:pPr>
        <w:spacing w:line="276" w:lineRule="auto"/>
        <w:ind w:left="1" w:firstLine="283"/>
        <w:jc w:val="both"/>
        <w:rPr>
          <w:rFonts w:ascii="Times New Roman" w:eastAsia="Times New Roman" w:hAnsi="Times New Roman" w:cs="Times New Roman"/>
          <w:color w:val="000000"/>
          <w:sz w:val="24"/>
          <w:szCs w:val="24"/>
        </w:rPr>
        <w:sectPr w:rsidR="00415B8E">
          <w:type w:val="continuous"/>
          <w:pgSz w:w="11906" w:h="16838"/>
          <w:pgMar w:top="1418" w:right="1418" w:bottom="1418" w:left="1418" w:header="720" w:footer="720" w:gutter="0"/>
          <w:cols w:num="2" w:space="720" w:equalWidth="0">
            <w:col w:w="4180" w:space="709"/>
            <w:col w:w="4180" w:space="0"/>
          </w:cols>
        </w:sectPr>
      </w:pPr>
      <w:r>
        <w:rPr>
          <w:rFonts w:ascii="Times New Roman" w:eastAsia="Times New Roman" w:hAnsi="Times New Roman" w:cs="Times New Roman"/>
          <w:color w:val="000000"/>
          <w:sz w:val="24"/>
          <w:szCs w:val="24"/>
        </w:rPr>
        <w:lastRenderedPageBreak/>
        <w:t xml:space="preserve">The primers detected 51 alleles in total, with an average of 8.5 alleles detected per locus (Table 4). Different primers (SSR10, </w:t>
      </w:r>
      <w:r>
        <w:rPr>
          <w:rFonts w:ascii="Times New Roman" w:eastAsia="Times New Roman" w:hAnsi="Times New Roman" w:cs="Times New Roman"/>
          <w:color w:val="000000"/>
          <w:sz w:val="24"/>
          <w:szCs w:val="24"/>
        </w:rPr>
        <w:lastRenderedPageBreak/>
        <w:t xml:space="preserve">SSR0A, and SSR48) had 5 alleles each, while primer SSR75 had 18 alleles. Additionally, the main allele's mean </w:t>
      </w:r>
      <w:r>
        <w:rPr>
          <w:rFonts w:ascii="Times New Roman" w:eastAsia="Times New Roman" w:hAnsi="Times New Roman" w:cs="Times New Roman"/>
          <w:color w:val="000000"/>
          <w:sz w:val="24"/>
          <w:szCs w:val="24"/>
        </w:rPr>
        <w:lastRenderedPageBreak/>
        <w:t>frequency was 0.3</w:t>
      </w:r>
      <w:r>
        <w:rPr>
          <w:rFonts w:ascii="Times New Roman" w:eastAsia="Times New Roman" w:hAnsi="Times New Roman" w:cs="Times New Roman"/>
          <w:color w:val="000000"/>
          <w:sz w:val="24"/>
          <w:szCs w:val="24"/>
        </w:rPr>
        <w:t xml:space="preserve">13 and ranged from 0.250 to 0.438. Predicted heterozygosity, often known as genetic diversity, is used to gauge how frequently applied genetic diversity occurs in a variety of population genetics contexts (27). It ranged from 0.719 to 0.844 with a mean of </w:t>
      </w:r>
      <w:r>
        <w:rPr>
          <w:rFonts w:ascii="Times New Roman" w:eastAsia="Times New Roman" w:hAnsi="Times New Roman" w:cs="Times New Roman"/>
          <w:color w:val="000000"/>
          <w:sz w:val="24"/>
          <w:szCs w:val="24"/>
        </w:rPr>
        <w:t xml:space="preserve">0.794 employing SSR markers amplified with the cultivars eight. High levels of genetic variety were present in the cultivars.(10) noted that these values were greater than those found in the eight Omani cultivars; this might be because Iraqi cultivars are </w:t>
      </w:r>
      <w:r>
        <w:rPr>
          <w:rFonts w:ascii="Times New Roman" w:eastAsia="Times New Roman" w:hAnsi="Times New Roman" w:cs="Times New Roman"/>
          <w:color w:val="000000"/>
          <w:sz w:val="24"/>
          <w:szCs w:val="24"/>
        </w:rPr>
        <w:t>more divergent than Omani cultivars. The eight types' heterozygosity was determined to be 0.875, and the markers' polymorphism information content values ranged from 0.680 to 0.826, with an average of 0.766. Heterozygosity and PIC results revealed high lev</w:t>
      </w:r>
      <w:r>
        <w:rPr>
          <w:rFonts w:ascii="Times New Roman" w:eastAsia="Times New Roman" w:hAnsi="Times New Roman" w:cs="Times New Roman"/>
          <w:color w:val="000000"/>
          <w:sz w:val="24"/>
          <w:szCs w:val="24"/>
        </w:rPr>
        <w:t xml:space="preserve">els that performed better than those obtained by (6). Replication slippage is thought to occur more frequently than single nucleotide mutations and insertion/deletion events, </w:t>
      </w:r>
      <w:r>
        <w:rPr>
          <w:rFonts w:ascii="Times New Roman" w:eastAsia="Times New Roman" w:hAnsi="Times New Roman" w:cs="Times New Roman"/>
          <w:color w:val="000000"/>
          <w:sz w:val="24"/>
          <w:szCs w:val="24"/>
        </w:rPr>
        <w:lastRenderedPageBreak/>
        <w:t>leading to the generation of the polymorphisms detected by RAPD analysis. The eme</w:t>
      </w:r>
      <w:r>
        <w:rPr>
          <w:rFonts w:ascii="Times New Roman" w:eastAsia="Times New Roman" w:hAnsi="Times New Roman" w:cs="Times New Roman"/>
          <w:color w:val="000000"/>
          <w:sz w:val="24"/>
          <w:szCs w:val="24"/>
        </w:rPr>
        <w:t xml:space="preserve">rgence of this high level of diversity is expected to occur due to the unique mechanism responsible for the generation of SSR allelic diversity by homologous slip (23). Based on the results of primer amplification, a cluster analysis was done to determine </w:t>
      </w:r>
      <w:r>
        <w:rPr>
          <w:rFonts w:ascii="Times New Roman" w:eastAsia="Times New Roman" w:hAnsi="Times New Roman" w:cs="Times New Roman"/>
          <w:color w:val="000000"/>
          <w:sz w:val="24"/>
          <w:szCs w:val="24"/>
        </w:rPr>
        <w:t>the genetic relationship between cultivars, and Figure 3 shows that association. As a result of the study, the cultivars were divided into two main groups, A and B. Group A contained four cultivars since the Sultani was linked to a sub-cluster that contain</w:t>
      </w:r>
      <w:r>
        <w:rPr>
          <w:rFonts w:ascii="Times New Roman" w:eastAsia="Times New Roman" w:hAnsi="Times New Roman" w:cs="Times New Roman"/>
          <w:color w:val="000000"/>
          <w:sz w:val="24"/>
          <w:szCs w:val="24"/>
        </w:rPr>
        <w:t>ed the Tabarzal, which was linked to the other two cultivars (Hilalli and Khestawi). Regarding group B, the four cultivars were dispersed in a secondary cluster. The cultivar Nabtat Seif was connected to a cluster that also contained Khalas, and was connec</w:t>
      </w:r>
      <w:r>
        <w:rPr>
          <w:rFonts w:ascii="Times New Roman" w:eastAsia="Times New Roman" w:hAnsi="Times New Roman" w:cs="Times New Roman"/>
          <w:color w:val="000000"/>
          <w:sz w:val="24"/>
          <w:szCs w:val="24"/>
        </w:rPr>
        <w:t>ted to a branch that merged the two cultivars (Brim red and Fard white).</w:t>
      </w:r>
    </w:p>
    <w:p w:rsidR="00415B8E" w:rsidRDefault="00E46A67">
      <w:pPr>
        <w:spacing w:after="0" w:line="276" w:lineRule="auto"/>
        <w:ind w:firstLine="28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Table 4. Name of the primer, major allele frequency, genotype and allele counts, gene diversity, heterozygosity, and polymorphism information content (PIC) using six SSR markers</w:t>
      </w:r>
    </w:p>
    <w:tbl>
      <w:tblPr>
        <w:tblStyle w:val="a9"/>
        <w:bidiVisual/>
        <w:tblW w:w="9002" w:type="dxa"/>
        <w:jc w:val="center"/>
        <w:tblInd w:w="0" w:type="dxa"/>
        <w:tblLayout w:type="fixed"/>
        <w:tblLook w:val="0400" w:firstRow="0" w:lastRow="0" w:firstColumn="0" w:lastColumn="0" w:noHBand="0" w:noVBand="1"/>
      </w:tblPr>
      <w:tblGrid>
        <w:gridCol w:w="851"/>
        <w:gridCol w:w="1876"/>
        <w:gridCol w:w="1202"/>
        <w:gridCol w:w="1023"/>
        <w:gridCol w:w="1365"/>
        <w:gridCol w:w="1595"/>
        <w:gridCol w:w="1090"/>
      </w:tblGrid>
      <w:tr w:rsidR="00415B8E">
        <w:trPr>
          <w:trHeight w:val="368"/>
          <w:jc w:val="center"/>
        </w:trPr>
        <w:tc>
          <w:tcPr>
            <w:tcW w:w="851" w:type="dxa"/>
            <w:tcBorders>
              <w:top w:val="nil"/>
              <w:bottom w:val="single" w:sz="4" w:space="0" w:color="7F7F7F"/>
            </w:tcBorders>
            <w:shd w:val="clear" w:color="auto" w:fill="auto"/>
            <w:vAlign w:val="center"/>
          </w:tcPr>
          <w:p w:rsidR="00415B8E" w:rsidRDefault="00E46A67">
            <w:pPr>
              <w:bidi/>
              <w:spacing w:after="0" w:line="276" w:lineRule="auto"/>
              <w:jc w:val="center"/>
              <w:rPr>
                <w:color w:val="000000"/>
                <w:sz w:val="24"/>
                <w:szCs w:val="24"/>
              </w:rPr>
            </w:pPr>
            <w:r>
              <w:rPr>
                <w:color w:val="000000"/>
                <w:sz w:val="24"/>
                <w:szCs w:val="24"/>
              </w:rPr>
              <w:t>PIC</w:t>
            </w:r>
          </w:p>
        </w:tc>
        <w:tc>
          <w:tcPr>
            <w:tcW w:w="1876" w:type="dxa"/>
            <w:tcBorders>
              <w:top w:val="nil"/>
              <w:bottom w:val="single" w:sz="4" w:space="0" w:color="7F7F7F"/>
            </w:tcBorders>
            <w:shd w:val="clear" w:color="auto" w:fill="auto"/>
            <w:vAlign w:val="center"/>
          </w:tcPr>
          <w:p w:rsidR="00415B8E" w:rsidRDefault="00E46A67">
            <w:pPr>
              <w:bidi/>
              <w:spacing w:after="0" w:line="276" w:lineRule="auto"/>
              <w:jc w:val="center"/>
              <w:rPr>
                <w:color w:val="000000"/>
                <w:sz w:val="24"/>
                <w:szCs w:val="24"/>
              </w:rPr>
            </w:pPr>
            <w:r>
              <w:rPr>
                <w:color w:val="000000"/>
                <w:sz w:val="24"/>
                <w:szCs w:val="24"/>
              </w:rPr>
              <w:t>H</w:t>
            </w:r>
            <w:r>
              <w:rPr>
                <w:color w:val="000000"/>
                <w:sz w:val="24"/>
                <w:szCs w:val="24"/>
              </w:rPr>
              <w:t>eterozygosity</w:t>
            </w:r>
          </w:p>
        </w:tc>
        <w:tc>
          <w:tcPr>
            <w:tcW w:w="1202" w:type="dxa"/>
            <w:tcBorders>
              <w:top w:val="nil"/>
              <w:bottom w:val="single" w:sz="4" w:space="0" w:color="7F7F7F"/>
            </w:tcBorders>
            <w:shd w:val="clear" w:color="auto" w:fill="auto"/>
            <w:vAlign w:val="center"/>
          </w:tcPr>
          <w:p w:rsidR="00415B8E" w:rsidRDefault="00E46A67">
            <w:pPr>
              <w:bidi/>
              <w:spacing w:after="0" w:line="276" w:lineRule="auto"/>
              <w:jc w:val="center"/>
              <w:rPr>
                <w:color w:val="000000"/>
                <w:sz w:val="24"/>
                <w:szCs w:val="24"/>
              </w:rPr>
            </w:pPr>
            <w:r>
              <w:rPr>
                <w:color w:val="000000"/>
                <w:sz w:val="24"/>
                <w:szCs w:val="24"/>
              </w:rPr>
              <w:t>Gene</w:t>
            </w:r>
          </w:p>
          <w:p w:rsidR="00415B8E" w:rsidRDefault="00E46A67">
            <w:pPr>
              <w:bidi/>
              <w:spacing w:after="0" w:line="276" w:lineRule="auto"/>
              <w:jc w:val="center"/>
              <w:rPr>
                <w:color w:val="000000"/>
                <w:sz w:val="24"/>
                <w:szCs w:val="24"/>
              </w:rPr>
            </w:pPr>
            <w:r>
              <w:rPr>
                <w:color w:val="000000"/>
                <w:sz w:val="24"/>
                <w:szCs w:val="24"/>
              </w:rPr>
              <w:t>Diversity</w:t>
            </w:r>
          </w:p>
        </w:tc>
        <w:tc>
          <w:tcPr>
            <w:tcW w:w="1023" w:type="dxa"/>
            <w:tcBorders>
              <w:top w:val="nil"/>
              <w:bottom w:val="single" w:sz="4" w:space="0" w:color="7F7F7F"/>
            </w:tcBorders>
            <w:shd w:val="clear" w:color="auto" w:fill="auto"/>
            <w:vAlign w:val="center"/>
          </w:tcPr>
          <w:p w:rsidR="00415B8E" w:rsidRDefault="00E46A67">
            <w:pPr>
              <w:bidi/>
              <w:spacing w:after="0" w:line="276" w:lineRule="auto"/>
              <w:jc w:val="center"/>
              <w:rPr>
                <w:color w:val="000000"/>
                <w:sz w:val="24"/>
                <w:szCs w:val="24"/>
              </w:rPr>
            </w:pPr>
            <w:r>
              <w:rPr>
                <w:color w:val="000000"/>
                <w:sz w:val="24"/>
                <w:szCs w:val="24"/>
              </w:rPr>
              <w:t>Allele</w:t>
            </w:r>
          </w:p>
          <w:p w:rsidR="00415B8E" w:rsidRDefault="00E46A67">
            <w:pPr>
              <w:bidi/>
              <w:spacing w:after="0" w:line="276" w:lineRule="auto"/>
              <w:jc w:val="center"/>
              <w:rPr>
                <w:color w:val="000000"/>
                <w:sz w:val="24"/>
                <w:szCs w:val="24"/>
              </w:rPr>
            </w:pPr>
            <w:r>
              <w:rPr>
                <w:color w:val="000000"/>
                <w:sz w:val="24"/>
                <w:szCs w:val="24"/>
              </w:rPr>
              <w:t>No</w:t>
            </w:r>
          </w:p>
        </w:tc>
        <w:tc>
          <w:tcPr>
            <w:tcW w:w="1365" w:type="dxa"/>
            <w:tcBorders>
              <w:top w:val="nil"/>
              <w:bottom w:val="single" w:sz="4" w:space="0" w:color="7F7F7F"/>
            </w:tcBorders>
            <w:shd w:val="clear" w:color="auto" w:fill="auto"/>
            <w:vAlign w:val="center"/>
          </w:tcPr>
          <w:p w:rsidR="00415B8E" w:rsidRDefault="00E46A67">
            <w:pPr>
              <w:bidi/>
              <w:spacing w:after="0" w:line="276" w:lineRule="auto"/>
              <w:jc w:val="center"/>
              <w:rPr>
                <w:color w:val="000000"/>
                <w:sz w:val="24"/>
                <w:szCs w:val="24"/>
              </w:rPr>
            </w:pPr>
            <w:r>
              <w:rPr>
                <w:color w:val="000000"/>
                <w:sz w:val="24"/>
                <w:szCs w:val="24"/>
              </w:rPr>
              <w:t>Geno type No</w:t>
            </w:r>
          </w:p>
        </w:tc>
        <w:tc>
          <w:tcPr>
            <w:tcW w:w="1595" w:type="dxa"/>
            <w:tcBorders>
              <w:top w:val="nil"/>
              <w:bottom w:val="single" w:sz="4" w:space="0" w:color="7F7F7F"/>
            </w:tcBorders>
            <w:shd w:val="clear" w:color="auto" w:fill="auto"/>
            <w:vAlign w:val="center"/>
          </w:tcPr>
          <w:p w:rsidR="00415B8E" w:rsidRDefault="00E46A67">
            <w:pPr>
              <w:bidi/>
              <w:spacing w:after="0" w:line="276" w:lineRule="auto"/>
              <w:jc w:val="center"/>
              <w:rPr>
                <w:color w:val="000000"/>
                <w:sz w:val="24"/>
                <w:szCs w:val="24"/>
              </w:rPr>
            </w:pPr>
            <w:r>
              <w:rPr>
                <w:color w:val="000000"/>
                <w:sz w:val="24"/>
                <w:szCs w:val="24"/>
              </w:rPr>
              <w:t>Major.Allele</w:t>
            </w:r>
          </w:p>
          <w:p w:rsidR="00415B8E" w:rsidRDefault="00E46A67">
            <w:pPr>
              <w:bidi/>
              <w:spacing w:after="0" w:line="276" w:lineRule="auto"/>
              <w:jc w:val="center"/>
              <w:rPr>
                <w:color w:val="000000"/>
                <w:sz w:val="24"/>
                <w:szCs w:val="24"/>
              </w:rPr>
            </w:pPr>
            <w:r>
              <w:rPr>
                <w:color w:val="000000"/>
                <w:sz w:val="24"/>
                <w:szCs w:val="24"/>
              </w:rPr>
              <w:t>.Frquency</w:t>
            </w:r>
          </w:p>
        </w:tc>
        <w:tc>
          <w:tcPr>
            <w:tcW w:w="1090" w:type="dxa"/>
            <w:tcBorders>
              <w:top w:val="nil"/>
              <w:bottom w:val="single" w:sz="4" w:space="0" w:color="7F7F7F"/>
            </w:tcBorders>
            <w:shd w:val="clear" w:color="auto" w:fill="auto"/>
            <w:vAlign w:val="center"/>
          </w:tcPr>
          <w:p w:rsidR="00415B8E" w:rsidRDefault="00E46A67">
            <w:pPr>
              <w:bidi/>
              <w:spacing w:after="0" w:line="276" w:lineRule="auto"/>
              <w:jc w:val="center"/>
              <w:rPr>
                <w:color w:val="000000"/>
                <w:sz w:val="24"/>
                <w:szCs w:val="24"/>
              </w:rPr>
            </w:pPr>
            <w:r>
              <w:rPr>
                <w:color w:val="000000"/>
                <w:sz w:val="24"/>
                <w:szCs w:val="24"/>
              </w:rPr>
              <w:t>Marker</w:t>
            </w:r>
          </w:p>
        </w:tc>
      </w:tr>
      <w:tr w:rsidR="00415B8E">
        <w:trPr>
          <w:trHeight w:val="349"/>
          <w:jc w:val="center"/>
        </w:trPr>
        <w:tc>
          <w:tcPr>
            <w:tcW w:w="851" w:type="dxa"/>
            <w:tcBorders>
              <w:top w:val="single" w:sz="4" w:space="0" w:color="7F7F7F"/>
            </w:tcBorders>
            <w:shd w:val="clear" w:color="auto" w:fill="auto"/>
            <w:vAlign w:val="center"/>
          </w:tcPr>
          <w:p w:rsidR="00415B8E" w:rsidRDefault="00E46A67">
            <w:pPr>
              <w:bidi/>
              <w:spacing w:after="0" w:line="276" w:lineRule="auto"/>
              <w:jc w:val="center"/>
              <w:rPr>
                <w:color w:val="000000"/>
                <w:sz w:val="24"/>
                <w:szCs w:val="24"/>
              </w:rPr>
            </w:pPr>
            <w:r>
              <w:rPr>
                <w:color w:val="000000"/>
                <w:sz w:val="24"/>
                <w:szCs w:val="24"/>
              </w:rPr>
              <w:t>0.825</w:t>
            </w:r>
          </w:p>
        </w:tc>
        <w:tc>
          <w:tcPr>
            <w:tcW w:w="1876" w:type="dxa"/>
            <w:tcBorders>
              <w:top w:val="single" w:sz="4" w:space="0" w:color="7F7F7F"/>
            </w:tcBorders>
            <w:shd w:val="clear" w:color="auto" w:fill="auto"/>
            <w:vAlign w:val="center"/>
          </w:tcPr>
          <w:p w:rsidR="00415B8E" w:rsidRDefault="00E46A67">
            <w:pPr>
              <w:bidi/>
              <w:spacing w:after="0" w:line="276" w:lineRule="auto"/>
              <w:jc w:val="center"/>
              <w:rPr>
                <w:color w:val="000000"/>
                <w:sz w:val="24"/>
                <w:szCs w:val="24"/>
              </w:rPr>
            </w:pPr>
            <w:r>
              <w:rPr>
                <w:color w:val="000000"/>
                <w:sz w:val="24"/>
                <w:szCs w:val="24"/>
              </w:rPr>
              <w:t>1.000</w:t>
            </w:r>
          </w:p>
        </w:tc>
        <w:tc>
          <w:tcPr>
            <w:tcW w:w="1202" w:type="dxa"/>
            <w:tcBorders>
              <w:top w:val="single" w:sz="4" w:space="0" w:color="7F7F7F"/>
            </w:tcBorders>
            <w:shd w:val="clear" w:color="auto" w:fill="auto"/>
            <w:vAlign w:val="center"/>
          </w:tcPr>
          <w:p w:rsidR="00415B8E" w:rsidRDefault="00E46A67">
            <w:pPr>
              <w:bidi/>
              <w:spacing w:after="0" w:line="276" w:lineRule="auto"/>
              <w:jc w:val="center"/>
              <w:rPr>
                <w:color w:val="000000"/>
                <w:sz w:val="24"/>
                <w:szCs w:val="24"/>
              </w:rPr>
            </w:pPr>
            <w:r>
              <w:rPr>
                <w:color w:val="000000"/>
                <w:sz w:val="24"/>
                <w:szCs w:val="24"/>
              </w:rPr>
              <w:t>0.844</w:t>
            </w:r>
          </w:p>
        </w:tc>
        <w:tc>
          <w:tcPr>
            <w:tcW w:w="1023" w:type="dxa"/>
            <w:tcBorders>
              <w:top w:val="single" w:sz="4" w:space="0" w:color="7F7F7F"/>
            </w:tcBorders>
            <w:shd w:val="clear" w:color="auto" w:fill="auto"/>
            <w:vAlign w:val="center"/>
          </w:tcPr>
          <w:p w:rsidR="00415B8E" w:rsidRDefault="00E46A67">
            <w:pPr>
              <w:spacing w:after="0" w:line="276" w:lineRule="auto"/>
              <w:jc w:val="center"/>
              <w:rPr>
                <w:sz w:val="24"/>
                <w:szCs w:val="24"/>
              </w:rPr>
            </w:pPr>
            <w:r>
              <w:rPr>
                <w:sz w:val="24"/>
                <w:szCs w:val="24"/>
              </w:rPr>
              <w:t>12</w:t>
            </w:r>
          </w:p>
        </w:tc>
        <w:tc>
          <w:tcPr>
            <w:tcW w:w="1365" w:type="dxa"/>
            <w:tcBorders>
              <w:top w:val="single" w:sz="4" w:space="0" w:color="7F7F7F"/>
            </w:tcBorders>
            <w:shd w:val="clear" w:color="auto" w:fill="auto"/>
            <w:vAlign w:val="center"/>
          </w:tcPr>
          <w:p w:rsidR="00415B8E" w:rsidRDefault="00E46A67">
            <w:pPr>
              <w:spacing w:after="0" w:line="276" w:lineRule="auto"/>
              <w:jc w:val="center"/>
              <w:rPr>
                <w:sz w:val="24"/>
                <w:szCs w:val="24"/>
              </w:rPr>
            </w:pPr>
            <w:r>
              <w:rPr>
                <w:sz w:val="24"/>
                <w:szCs w:val="24"/>
              </w:rPr>
              <w:t>31</w:t>
            </w:r>
          </w:p>
        </w:tc>
        <w:tc>
          <w:tcPr>
            <w:tcW w:w="1595" w:type="dxa"/>
            <w:tcBorders>
              <w:top w:val="single" w:sz="4" w:space="0" w:color="7F7F7F"/>
            </w:tcBorders>
            <w:shd w:val="clear" w:color="auto" w:fill="auto"/>
            <w:vAlign w:val="center"/>
          </w:tcPr>
          <w:p w:rsidR="00415B8E" w:rsidRDefault="00E46A67">
            <w:pPr>
              <w:bidi/>
              <w:spacing w:after="0" w:line="276" w:lineRule="auto"/>
              <w:jc w:val="center"/>
              <w:rPr>
                <w:color w:val="000000"/>
                <w:sz w:val="24"/>
                <w:szCs w:val="24"/>
              </w:rPr>
            </w:pPr>
            <w:r>
              <w:rPr>
                <w:color w:val="000000"/>
                <w:sz w:val="24"/>
                <w:szCs w:val="24"/>
              </w:rPr>
              <w:t>0.250</w:t>
            </w:r>
          </w:p>
        </w:tc>
        <w:tc>
          <w:tcPr>
            <w:tcW w:w="1090" w:type="dxa"/>
            <w:tcBorders>
              <w:top w:val="single" w:sz="4" w:space="0" w:color="7F7F7F"/>
            </w:tcBorders>
            <w:shd w:val="clear" w:color="auto" w:fill="auto"/>
            <w:vAlign w:val="center"/>
          </w:tcPr>
          <w:p w:rsidR="00415B8E" w:rsidRDefault="00E46A67">
            <w:pPr>
              <w:bidi/>
              <w:spacing w:after="0" w:line="276" w:lineRule="auto"/>
              <w:jc w:val="center"/>
              <w:rPr>
                <w:color w:val="000000"/>
                <w:sz w:val="24"/>
                <w:szCs w:val="24"/>
              </w:rPr>
            </w:pPr>
            <w:r>
              <w:rPr>
                <w:color w:val="000000"/>
                <w:sz w:val="24"/>
                <w:szCs w:val="24"/>
              </w:rPr>
              <w:t>SSR6</w:t>
            </w:r>
          </w:p>
        </w:tc>
      </w:tr>
      <w:tr w:rsidR="00415B8E">
        <w:trPr>
          <w:trHeight w:val="349"/>
          <w:jc w:val="center"/>
        </w:trPr>
        <w:tc>
          <w:tcPr>
            <w:tcW w:w="851" w:type="dxa"/>
            <w:shd w:val="clear" w:color="auto" w:fill="auto"/>
            <w:vAlign w:val="center"/>
          </w:tcPr>
          <w:p w:rsidR="00415B8E" w:rsidRDefault="00E46A67">
            <w:pPr>
              <w:bidi/>
              <w:spacing w:after="0" w:line="276" w:lineRule="auto"/>
              <w:jc w:val="center"/>
              <w:rPr>
                <w:color w:val="000000"/>
                <w:sz w:val="24"/>
                <w:szCs w:val="24"/>
              </w:rPr>
            </w:pPr>
            <w:r>
              <w:rPr>
                <w:color w:val="000000"/>
                <w:sz w:val="24"/>
                <w:szCs w:val="24"/>
              </w:rPr>
              <w:t>0.826</w:t>
            </w:r>
          </w:p>
        </w:tc>
        <w:tc>
          <w:tcPr>
            <w:tcW w:w="1876" w:type="dxa"/>
            <w:shd w:val="clear" w:color="auto" w:fill="auto"/>
            <w:vAlign w:val="center"/>
          </w:tcPr>
          <w:p w:rsidR="00415B8E" w:rsidRDefault="00E46A67">
            <w:pPr>
              <w:bidi/>
              <w:spacing w:after="0" w:line="276" w:lineRule="auto"/>
              <w:jc w:val="center"/>
              <w:rPr>
                <w:color w:val="000000"/>
                <w:sz w:val="24"/>
                <w:szCs w:val="24"/>
              </w:rPr>
            </w:pPr>
            <w:r>
              <w:rPr>
                <w:color w:val="000000"/>
                <w:sz w:val="24"/>
                <w:szCs w:val="24"/>
              </w:rPr>
              <w:t>1.000</w:t>
            </w:r>
          </w:p>
        </w:tc>
        <w:tc>
          <w:tcPr>
            <w:tcW w:w="1202" w:type="dxa"/>
            <w:shd w:val="clear" w:color="auto" w:fill="auto"/>
            <w:vAlign w:val="center"/>
          </w:tcPr>
          <w:p w:rsidR="00415B8E" w:rsidRDefault="00E46A67">
            <w:pPr>
              <w:bidi/>
              <w:spacing w:after="0" w:line="276" w:lineRule="auto"/>
              <w:jc w:val="center"/>
              <w:rPr>
                <w:color w:val="000000"/>
                <w:sz w:val="24"/>
                <w:szCs w:val="24"/>
              </w:rPr>
            </w:pPr>
            <w:r>
              <w:rPr>
                <w:color w:val="000000"/>
                <w:sz w:val="24"/>
                <w:szCs w:val="24"/>
              </w:rPr>
              <w:t>0.844</w:t>
            </w:r>
          </w:p>
        </w:tc>
        <w:tc>
          <w:tcPr>
            <w:tcW w:w="1023" w:type="dxa"/>
            <w:shd w:val="clear" w:color="auto" w:fill="auto"/>
            <w:vAlign w:val="center"/>
          </w:tcPr>
          <w:p w:rsidR="00415B8E" w:rsidRDefault="00E46A67">
            <w:pPr>
              <w:spacing w:after="0" w:line="276" w:lineRule="auto"/>
              <w:jc w:val="center"/>
              <w:rPr>
                <w:sz w:val="24"/>
                <w:szCs w:val="24"/>
              </w:rPr>
            </w:pPr>
            <w:r>
              <w:rPr>
                <w:sz w:val="24"/>
                <w:szCs w:val="24"/>
              </w:rPr>
              <w:t>18</w:t>
            </w:r>
          </w:p>
        </w:tc>
        <w:tc>
          <w:tcPr>
            <w:tcW w:w="1365" w:type="dxa"/>
            <w:shd w:val="clear" w:color="auto" w:fill="auto"/>
            <w:vAlign w:val="center"/>
          </w:tcPr>
          <w:p w:rsidR="00415B8E" w:rsidRDefault="00E46A67">
            <w:pPr>
              <w:spacing w:after="0" w:line="276" w:lineRule="auto"/>
              <w:jc w:val="center"/>
              <w:rPr>
                <w:sz w:val="24"/>
                <w:szCs w:val="24"/>
              </w:rPr>
            </w:pPr>
            <w:r>
              <w:rPr>
                <w:sz w:val="24"/>
                <w:szCs w:val="24"/>
              </w:rPr>
              <w:t>52</w:t>
            </w:r>
          </w:p>
        </w:tc>
        <w:tc>
          <w:tcPr>
            <w:tcW w:w="1595" w:type="dxa"/>
            <w:shd w:val="clear" w:color="auto" w:fill="auto"/>
            <w:vAlign w:val="center"/>
          </w:tcPr>
          <w:p w:rsidR="00415B8E" w:rsidRDefault="00E46A67">
            <w:pPr>
              <w:bidi/>
              <w:spacing w:after="0" w:line="276" w:lineRule="auto"/>
              <w:jc w:val="center"/>
              <w:rPr>
                <w:color w:val="000000"/>
                <w:sz w:val="24"/>
                <w:szCs w:val="24"/>
              </w:rPr>
            </w:pPr>
            <w:r>
              <w:rPr>
                <w:color w:val="000000"/>
                <w:sz w:val="24"/>
                <w:szCs w:val="24"/>
              </w:rPr>
              <w:t>0.250</w:t>
            </w:r>
          </w:p>
        </w:tc>
        <w:tc>
          <w:tcPr>
            <w:tcW w:w="1090" w:type="dxa"/>
            <w:shd w:val="clear" w:color="auto" w:fill="auto"/>
            <w:vAlign w:val="center"/>
          </w:tcPr>
          <w:p w:rsidR="00415B8E" w:rsidRDefault="00E46A67">
            <w:pPr>
              <w:bidi/>
              <w:spacing w:after="0" w:line="276" w:lineRule="auto"/>
              <w:jc w:val="center"/>
              <w:rPr>
                <w:color w:val="000000"/>
                <w:sz w:val="24"/>
                <w:szCs w:val="24"/>
              </w:rPr>
            </w:pPr>
            <w:r>
              <w:rPr>
                <w:color w:val="000000"/>
                <w:sz w:val="24"/>
                <w:szCs w:val="24"/>
              </w:rPr>
              <w:t>SSR75</w:t>
            </w:r>
          </w:p>
        </w:tc>
      </w:tr>
      <w:tr w:rsidR="00415B8E">
        <w:trPr>
          <w:trHeight w:val="349"/>
          <w:jc w:val="center"/>
        </w:trPr>
        <w:tc>
          <w:tcPr>
            <w:tcW w:w="851" w:type="dxa"/>
            <w:shd w:val="clear" w:color="auto" w:fill="auto"/>
            <w:vAlign w:val="center"/>
          </w:tcPr>
          <w:p w:rsidR="00415B8E" w:rsidRDefault="00E46A67">
            <w:pPr>
              <w:bidi/>
              <w:spacing w:after="0" w:line="276" w:lineRule="auto"/>
              <w:jc w:val="center"/>
              <w:rPr>
                <w:color w:val="000000"/>
                <w:sz w:val="24"/>
                <w:szCs w:val="24"/>
              </w:rPr>
            </w:pPr>
            <w:r>
              <w:rPr>
                <w:color w:val="000000"/>
                <w:sz w:val="24"/>
                <w:szCs w:val="24"/>
              </w:rPr>
              <w:t>0.747</w:t>
            </w:r>
          </w:p>
        </w:tc>
        <w:tc>
          <w:tcPr>
            <w:tcW w:w="1876" w:type="dxa"/>
            <w:shd w:val="clear" w:color="auto" w:fill="auto"/>
            <w:vAlign w:val="center"/>
          </w:tcPr>
          <w:p w:rsidR="00415B8E" w:rsidRDefault="00E46A67">
            <w:pPr>
              <w:bidi/>
              <w:spacing w:after="0" w:line="276" w:lineRule="auto"/>
              <w:jc w:val="center"/>
              <w:rPr>
                <w:color w:val="000000"/>
                <w:sz w:val="24"/>
                <w:szCs w:val="24"/>
              </w:rPr>
            </w:pPr>
            <w:r>
              <w:rPr>
                <w:color w:val="000000"/>
                <w:sz w:val="24"/>
                <w:szCs w:val="24"/>
              </w:rPr>
              <w:t>1.000</w:t>
            </w:r>
          </w:p>
        </w:tc>
        <w:tc>
          <w:tcPr>
            <w:tcW w:w="1202" w:type="dxa"/>
            <w:shd w:val="clear" w:color="auto" w:fill="auto"/>
            <w:vAlign w:val="center"/>
          </w:tcPr>
          <w:p w:rsidR="00415B8E" w:rsidRDefault="00E46A67">
            <w:pPr>
              <w:bidi/>
              <w:spacing w:after="0" w:line="276" w:lineRule="auto"/>
              <w:jc w:val="center"/>
              <w:rPr>
                <w:color w:val="000000"/>
                <w:sz w:val="24"/>
                <w:szCs w:val="24"/>
              </w:rPr>
            </w:pPr>
            <w:r>
              <w:rPr>
                <w:color w:val="000000"/>
                <w:sz w:val="24"/>
                <w:szCs w:val="24"/>
              </w:rPr>
              <w:t>0.781</w:t>
            </w:r>
          </w:p>
        </w:tc>
        <w:tc>
          <w:tcPr>
            <w:tcW w:w="1023" w:type="dxa"/>
            <w:shd w:val="clear" w:color="auto" w:fill="auto"/>
            <w:vAlign w:val="center"/>
          </w:tcPr>
          <w:p w:rsidR="00415B8E" w:rsidRDefault="00E46A67">
            <w:pPr>
              <w:spacing w:after="0" w:line="276" w:lineRule="auto"/>
              <w:jc w:val="center"/>
              <w:rPr>
                <w:sz w:val="24"/>
                <w:szCs w:val="24"/>
              </w:rPr>
            </w:pPr>
            <w:r>
              <w:rPr>
                <w:sz w:val="24"/>
                <w:szCs w:val="24"/>
              </w:rPr>
              <w:t>5</w:t>
            </w:r>
          </w:p>
        </w:tc>
        <w:tc>
          <w:tcPr>
            <w:tcW w:w="1365" w:type="dxa"/>
            <w:shd w:val="clear" w:color="auto" w:fill="auto"/>
            <w:vAlign w:val="center"/>
          </w:tcPr>
          <w:p w:rsidR="00415B8E" w:rsidRDefault="00E46A67">
            <w:pPr>
              <w:spacing w:after="0" w:line="276" w:lineRule="auto"/>
              <w:jc w:val="center"/>
              <w:rPr>
                <w:sz w:val="24"/>
                <w:szCs w:val="24"/>
              </w:rPr>
            </w:pPr>
            <w:r>
              <w:rPr>
                <w:sz w:val="24"/>
                <w:szCs w:val="24"/>
              </w:rPr>
              <w:t>18</w:t>
            </w:r>
          </w:p>
        </w:tc>
        <w:tc>
          <w:tcPr>
            <w:tcW w:w="1595" w:type="dxa"/>
            <w:shd w:val="clear" w:color="auto" w:fill="auto"/>
            <w:vAlign w:val="center"/>
          </w:tcPr>
          <w:p w:rsidR="00415B8E" w:rsidRDefault="00E46A67">
            <w:pPr>
              <w:bidi/>
              <w:spacing w:after="0" w:line="276" w:lineRule="auto"/>
              <w:jc w:val="center"/>
              <w:rPr>
                <w:color w:val="000000"/>
                <w:sz w:val="24"/>
                <w:szCs w:val="24"/>
              </w:rPr>
            </w:pPr>
            <w:r>
              <w:rPr>
                <w:color w:val="000000"/>
                <w:sz w:val="24"/>
                <w:szCs w:val="24"/>
              </w:rPr>
              <w:t>0.313</w:t>
            </w:r>
          </w:p>
        </w:tc>
        <w:tc>
          <w:tcPr>
            <w:tcW w:w="1090" w:type="dxa"/>
            <w:shd w:val="clear" w:color="auto" w:fill="auto"/>
            <w:vAlign w:val="center"/>
          </w:tcPr>
          <w:p w:rsidR="00415B8E" w:rsidRDefault="00E46A67">
            <w:pPr>
              <w:bidi/>
              <w:spacing w:after="0" w:line="276" w:lineRule="auto"/>
              <w:jc w:val="center"/>
              <w:rPr>
                <w:color w:val="000000"/>
                <w:sz w:val="24"/>
                <w:szCs w:val="24"/>
              </w:rPr>
            </w:pPr>
            <w:r>
              <w:rPr>
                <w:color w:val="000000"/>
                <w:sz w:val="24"/>
                <w:szCs w:val="24"/>
              </w:rPr>
              <w:t>SSR10</w:t>
            </w:r>
          </w:p>
        </w:tc>
      </w:tr>
      <w:tr w:rsidR="00415B8E">
        <w:trPr>
          <w:trHeight w:val="349"/>
          <w:jc w:val="center"/>
        </w:trPr>
        <w:tc>
          <w:tcPr>
            <w:tcW w:w="851" w:type="dxa"/>
            <w:shd w:val="clear" w:color="auto" w:fill="auto"/>
            <w:vAlign w:val="center"/>
          </w:tcPr>
          <w:p w:rsidR="00415B8E" w:rsidRDefault="00E46A67">
            <w:pPr>
              <w:bidi/>
              <w:spacing w:after="0" w:line="276" w:lineRule="auto"/>
              <w:jc w:val="center"/>
              <w:rPr>
                <w:color w:val="000000"/>
                <w:sz w:val="24"/>
                <w:szCs w:val="24"/>
              </w:rPr>
            </w:pPr>
            <w:r>
              <w:rPr>
                <w:color w:val="000000"/>
                <w:sz w:val="24"/>
                <w:szCs w:val="24"/>
              </w:rPr>
              <w:t>0.680</w:t>
            </w:r>
          </w:p>
        </w:tc>
        <w:tc>
          <w:tcPr>
            <w:tcW w:w="1876" w:type="dxa"/>
            <w:shd w:val="clear" w:color="auto" w:fill="auto"/>
            <w:vAlign w:val="center"/>
          </w:tcPr>
          <w:p w:rsidR="00415B8E" w:rsidRDefault="00E46A67">
            <w:pPr>
              <w:bidi/>
              <w:spacing w:after="0" w:line="276" w:lineRule="auto"/>
              <w:jc w:val="center"/>
              <w:rPr>
                <w:color w:val="000000"/>
                <w:sz w:val="24"/>
                <w:szCs w:val="24"/>
              </w:rPr>
            </w:pPr>
            <w:r>
              <w:rPr>
                <w:color w:val="000000"/>
                <w:sz w:val="24"/>
                <w:szCs w:val="24"/>
              </w:rPr>
              <w:t>0.625</w:t>
            </w:r>
          </w:p>
        </w:tc>
        <w:tc>
          <w:tcPr>
            <w:tcW w:w="1202" w:type="dxa"/>
            <w:shd w:val="clear" w:color="auto" w:fill="auto"/>
            <w:vAlign w:val="center"/>
          </w:tcPr>
          <w:p w:rsidR="00415B8E" w:rsidRDefault="00E46A67">
            <w:pPr>
              <w:bidi/>
              <w:spacing w:after="0" w:line="276" w:lineRule="auto"/>
              <w:jc w:val="center"/>
              <w:rPr>
                <w:color w:val="000000"/>
                <w:sz w:val="24"/>
                <w:szCs w:val="24"/>
              </w:rPr>
            </w:pPr>
            <w:r>
              <w:rPr>
                <w:color w:val="000000"/>
                <w:sz w:val="24"/>
                <w:szCs w:val="24"/>
              </w:rPr>
              <w:t>0.719</w:t>
            </w:r>
          </w:p>
        </w:tc>
        <w:tc>
          <w:tcPr>
            <w:tcW w:w="1023" w:type="dxa"/>
            <w:shd w:val="clear" w:color="auto" w:fill="auto"/>
            <w:vAlign w:val="center"/>
          </w:tcPr>
          <w:p w:rsidR="00415B8E" w:rsidRDefault="00E46A67">
            <w:pPr>
              <w:spacing w:after="0" w:line="276" w:lineRule="auto"/>
              <w:jc w:val="center"/>
              <w:rPr>
                <w:sz w:val="24"/>
                <w:szCs w:val="24"/>
              </w:rPr>
            </w:pPr>
            <w:r>
              <w:rPr>
                <w:sz w:val="24"/>
                <w:szCs w:val="24"/>
              </w:rPr>
              <w:t>5</w:t>
            </w:r>
          </w:p>
        </w:tc>
        <w:tc>
          <w:tcPr>
            <w:tcW w:w="1365" w:type="dxa"/>
            <w:shd w:val="clear" w:color="auto" w:fill="auto"/>
            <w:vAlign w:val="center"/>
          </w:tcPr>
          <w:p w:rsidR="00415B8E" w:rsidRDefault="00E46A67">
            <w:pPr>
              <w:spacing w:after="0" w:line="276" w:lineRule="auto"/>
              <w:jc w:val="center"/>
              <w:rPr>
                <w:sz w:val="24"/>
                <w:szCs w:val="24"/>
              </w:rPr>
            </w:pPr>
            <w:r>
              <w:rPr>
                <w:sz w:val="24"/>
                <w:szCs w:val="24"/>
              </w:rPr>
              <w:t>10</w:t>
            </w:r>
          </w:p>
        </w:tc>
        <w:tc>
          <w:tcPr>
            <w:tcW w:w="1595" w:type="dxa"/>
            <w:shd w:val="clear" w:color="auto" w:fill="auto"/>
            <w:vAlign w:val="center"/>
          </w:tcPr>
          <w:p w:rsidR="00415B8E" w:rsidRDefault="00E46A67">
            <w:pPr>
              <w:bidi/>
              <w:spacing w:after="0" w:line="276" w:lineRule="auto"/>
              <w:jc w:val="center"/>
              <w:rPr>
                <w:color w:val="000000"/>
                <w:sz w:val="24"/>
                <w:szCs w:val="24"/>
              </w:rPr>
            </w:pPr>
            <w:r>
              <w:rPr>
                <w:color w:val="000000"/>
                <w:sz w:val="24"/>
                <w:szCs w:val="24"/>
              </w:rPr>
              <w:t>0.438</w:t>
            </w:r>
          </w:p>
        </w:tc>
        <w:tc>
          <w:tcPr>
            <w:tcW w:w="1090" w:type="dxa"/>
            <w:shd w:val="clear" w:color="auto" w:fill="auto"/>
            <w:vAlign w:val="center"/>
          </w:tcPr>
          <w:p w:rsidR="00415B8E" w:rsidRDefault="00E46A67">
            <w:pPr>
              <w:bidi/>
              <w:spacing w:after="0" w:line="276" w:lineRule="auto"/>
              <w:jc w:val="center"/>
              <w:rPr>
                <w:color w:val="000000"/>
                <w:sz w:val="24"/>
                <w:szCs w:val="24"/>
              </w:rPr>
            </w:pPr>
            <w:r>
              <w:rPr>
                <w:color w:val="000000"/>
                <w:sz w:val="24"/>
                <w:szCs w:val="24"/>
              </w:rPr>
              <w:t>SSR0A</w:t>
            </w:r>
          </w:p>
        </w:tc>
      </w:tr>
      <w:tr w:rsidR="00415B8E">
        <w:trPr>
          <w:trHeight w:val="349"/>
          <w:jc w:val="center"/>
        </w:trPr>
        <w:tc>
          <w:tcPr>
            <w:tcW w:w="851" w:type="dxa"/>
            <w:shd w:val="clear" w:color="auto" w:fill="auto"/>
            <w:vAlign w:val="center"/>
          </w:tcPr>
          <w:p w:rsidR="00415B8E" w:rsidRDefault="00E46A67">
            <w:pPr>
              <w:bidi/>
              <w:spacing w:after="0" w:line="276" w:lineRule="auto"/>
              <w:jc w:val="center"/>
              <w:rPr>
                <w:color w:val="000000"/>
                <w:sz w:val="24"/>
                <w:szCs w:val="24"/>
              </w:rPr>
            </w:pPr>
            <w:r>
              <w:rPr>
                <w:color w:val="000000"/>
                <w:sz w:val="24"/>
                <w:szCs w:val="24"/>
              </w:rPr>
              <w:t>0.785</w:t>
            </w:r>
          </w:p>
        </w:tc>
        <w:tc>
          <w:tcPr>
            <w:tcW w:w="1876" w:type="dxa"/>
            <w:shd w:val="clear" w:color="auto" w:fill="auto"/>
            <w:vAlign w:val="center"/>
          </w:tcPr>
          <w:p w:rsidR="00415B8E" w:rsidRDefault="00E46A67">
            <w:pPr>
              <w:bidi/>
              <w:spacing w:after="0" w:line="276" w:lineRule="auto"/>
              <w:jc w:val="center"/>
              <w:rPr>
                <w:color w:val="000000"/>
                <w:sz w:val="24"/>
                <w:szCs w:val="24"/>
              </w:rPr>
            </w:pPr>
            <w:r>
              <w:rPr>
                <w:color w:val="000000"/>
                <w:sz w:val="24"/>
                <w:szCs w:val="24"/>
              </w:rPr>
              <w:t>0.750</w:t>
            </w:r>
          </w:p>
        </w:tc>
        <w:tc>
          <w:tcPr>
            <w:tcW w:w="1202" w:type="dxa"/>
            <w:shd w:val="clear" w:color="auto" w:fill="auto"/>
            <w:vAlign w:val="center"/>
          </w:tcPr>
          <w:p w:rsidR="00415B8E" w:rsidRDefault="00E46A67">
            <w:pPr>
              <w:bidi/>
              <w:spacing w:after="0" w:line="276" w:lineRule="auto"/>
              <w:jc w:val="center"/>
              <w:rPr>
                <w:color w:val="000000"/>
                <w:sz w:val="24"/>
                <w:szCs w:val="24"/>
              </w:rPr>
            </w:pPr>
            <w:r>
              <w:rPr>
                <w:color w:val="000000"/>
                <w:sz w:val="24"/>
                <w:szCs w:val="24"/>
              </w:rPr>
              <w:t>0.813</w:t>
            </w:r>
          </w:p>
        </w:tc>
        <w:tc>
          <w:tcPr>
            <w:tcW w:w="1023" w:type="dxa"/>
            <w:shd w:val="clear" w:color="auto" w:fill="auto"/>
            <w:vAlign w:val="center"/>
          </w:tcPr>
          <w:p w:rsidR="00415B8E" w:rsidRDefault="00E46A67">
            <w:pPr>
              <w:spacing w:after="0" w:line="276" w:lineRule="auto"/>
              <w:jc w:val="center"/>
              <w:rPr>
                <w:sz w:val="24"/>
                <w:szCs w:val="24"/>
              </w:rPr>
            </w:pPr>
            <w:r>
              <w:rPr>
                <w:sz w:val="24"/>
                <w:szCs w:val="24"/>
              </w:rPr>
              <w:t>5</w:t>
            </w:r>
          </w:p>
        </w:tc>
        <w:tc>
          <w:tcPr>
            <w:tcW w:w="1365" w:type="dxa"/>
            <w:shd w:val="clear" w:color="auto" w:fill="auto"/>
            <w:vAlign w:val="center"/>
          </w:tcPr>
          <w:p w:rsidR="00415B8E" w:rsidRDefault="00E46A67">
            <w:pPr>
              <w:spacing w:after="0" w:line="276" w:lineRule="auto"/>
              <w:jc w:val="center"/>
              <w:rPr>
                <w:sz w:val="24"/>
                <w:szCs w:val="24"/>
              </w:rPr>
            </w:pPr>
            <w:r>
              <w:rPr>
                <w:sz w:val="24"/>
                <w:szCs w:val="24"/>
              </w:rPr>
              <w:t>14</w:t>
            </w:r>
          </w:p>
        </w:tc>
        <w:tc>
          <w:tcPr>
            <w:tcW w:w="1595" w:type="dxa"/>
            <w:shd w:val="clear" w:color="auto" w:fill="auto"/>
            <w:vAlign w:val="center"/>
          </w:tcPr>
          <w:p w:rsidR="00415B8E" w:rsidRDefault="00E46A67">
            <w:pPr>
              <w:bidi/>
              <w:spacing w:after="0" w:line="276" w:lineRule="auto"/>
              <w:jc w:val="center"/>
              <w:rPr>
                <w:color w:val="000000"/>
                <w:sz w:val="24"/>
                <w:szCs w:val="24"/>
              </w:rPr>
            </w:pPr>
            <w:r>
              <w:rPr>
                <w:color w:val="000000"/>
                <w:sz w:val="24"/>
                <w:szCs w:val="24"/>
              </w:rPr>
              <w:t>0.250</w:t>
            </w:r>
          </w:p>
        </w:tc>
        <w:tc>
          <w:tcPr>
            <w:tcW w:w="1090" w:type="dxa"/>
            <w:shd w:val="clear" w:color="auto" w:fill="auto"/>
            <w:vAlign w:val="center"/>
          </w:tcPr>
          <w:p w:rsidR="00415B8E" w:rsidRDefault="00E46A67">
            <w:pPr>
              <w:bidi/>
              <w:spacing w:after="0" w:line="276" w:lineRule="auto"/>
              <w:jc w:val="center"/>
              <w:rPr>
                <w:color w:val="000000"/>
                <w:sz w:val="24"/>
                <w:szCs w:val="24"/>
              </w:rPr>
            </w:pPr>
            <w:r>
              <w:rPr>
                <w:color w:val="000000"/>
                <w:sz w:val="24"/>
                <w:szCs w:val="24"/>
              </w:rPr>
              <w:t>SSR48</w:t>
            </w:r>
          </w:p>
        </w:tc>
      </w:tr>
      <w:tr w:rsidR="00415B8E">
        <w:trPr>
          <w:trHeight w:val="349"/>
          <w:jc w:val="center"/>
        </w:trPr>
        <w:tc>
          <w:tcPr>
            <w:tcW w:w="851" w:type="dxa"/>
            <w:shd w:val="clear" w:color="auto" w:fill="auto"/>
            <w:vAlign w:val="center"/>
          </w:tcPr>
          <w:p w:rsidR="00415B8E" w:rsidRDefault="00E46A67">
            <w:pPr>
              <w:bidi/>
              <w:spacing w:after="0" w:line="276" w:lineRule="auto"/>
              <w:jc w:val="center"/>
              <w:rPr>
                <w:color w:val="000000"/>
                <w:sz w:val="24"/>
                <w:szCs w:val="24"/>
              </w:rPr>
            </w:pPr>
            <w:r>
              <w:rPr>
                <w:color w:val="000000"/>
                <w:sz w:val="24"/>
                <w:szCs w:val="24"/>
              </w:rPr>
              <w:t>0.735</w:t>
            </w:r>
          </w:p>
        </w:tc>
        <w:tc>
          <w:tcPr>
            <w:tcW w:w="1876" w:type="dxa"/>
            <w:shd w:val="clear" w:color="auto" w:fill="auto"/>
            <w:vAlign w:val="center"/>
          </w:tcPr>
          <w:p w:rsidR="00415B8E" w:rsidRDefault="00E46A67">
            <w:pPr>
              <w:bidi/>
              <w:spacing w:after="0" w:line="276" w:lineRule="auto"/>
              <w:jc w:val="center"/>
              <w:rPr>
                <w:color w:val="000000"/>
                <w:sz w:val="24"/>
                <w:szCs w:val="24"/>
              </w:rPr>
            </w:pPr>
            <w:r>
              <w:rPr>
                <w:color w:val="000000"/>
                <w:sz w:val="24"/>
                <w:szCs w:val="24"/>
              </w:rPr>
              <w:t>0.875</w:t>
            </w:r>
          </w:p>
        </w:tc>
        <w:tc>
          <w:tcPr>
            <w:tcW w:w="1202" w:type="dxa"/>
            <w:shd w:val="clear" w:color="auto" w:fill="auto"/>
            <w:vAlign w:val="center"/>
          </w:tcPr>
          <w:p w:rsidR="00415B8E" w:rsidRDefault="00E46A67">
            <w:pPr>
              <w:bidi/>
              <w:spacing w:after="0" w:line="276" w:lineRule="auto"/>
              <w:jc w:val="center"/>
              <w:rPr>
                <w:color w:val="000000"/>
                <w:sz w:val="24"/>
                <w:szCs w:val="24"/>
              </w:rPr>
            </w:pPr>
            <w:r>
              <w:rPr>
                <w:color w:val="000000"/>
                <w:sz w:val="24"/>
                <w:szCs w:val="24"/>
              </w:rPr>
              <w:t>0.766</w:t>
            </w:r>
          </w:p>
        </w:tc>
        <w:tc>
          <w:tcPr>
            <w:tcW w:w="1023" w:type="dxa"/>
            <w:shd w:val="clear" w:color="auto" w:fill="auto"/>
            <w:vAlign w:val="center"/>
          </w:tcPr>
          <w:p w:rsidR="00415B8E" w:rsidRDefault="00E46A67">
            <w:pPr>
              <w:spacing w:after="0" w:line="276" w:lineRule="auto"/>
              <w:jc w:val="center"/>
              <w:rPr>
                <w:sz w:val="24"/>
                <w:szCs w:val="24"/>
              </w:rPr>
            </w:pPr>
            <w:r>
              <w:rPr>
                <w:sz w:val="24"/>
                <w:szCs w:val="24"/>
              </w:rPr>
              <w:t>6</w:t>
            </w:r>
          </w:p>
        </w:tc>
        <w:tc>
          <w:tcPr>
            <w:tcW w:w="1365" w:type="dxa"/>
            <w:shd w:val="clear" w:color="auto" w:fill="auto"/>
            <w:vAlign w:val="center"/>
          </w:tcPr>
          <w:p w:rsidR="00415B8E" w:rsidRDefault="00E46A67">
            <w:pPr>
              <w:spacing w:after="0" w:line="276" w:lineRule="auto"/>
              <w:jc w:val="center"/>
              <w:rPr>
                <w:sz w:val="24"/>
                <w:szCs w:val="24"/>
              </w:rPr>
            </w:pPr>
            <w:r>
              <w:rPr>
                <w:sz w:val="24"/>
                <w:szCs w:val="24"/>
              </w:rPr>
              <w:t>27</w:t>
            </w:r>
          </w:p>
        </w:tc>
        <w:tc>
          <w:tcPr>
            <w:tcW w:w="1595" w:type="dxa"/>
            <w:shd w:val="clear" w:color="auto" w:fill="auto"/>
            <w:vAlign w:val="center"/>
          </w:tcPr>
          <w:p w:rsidR="00415B8E" w:rsidRDefault="00E46A67">
            <w:pPr>
              <w:bidi/>
              <w:spacing w:after="0" w:line="276" w:lineRule="auto"/>
              <w:jc w:val="center"/>
              <w:rPr>
                <w:color w:val="000000"/>
                <w:sz w:val="24"/>
                <w:szCs w:val="24"/>
              </w:rPr>
            </w:pPr>
            <w:r>
              <w:rPr>
                <w:color w:val="000000"/>
                <w:sz w:val="24"/>
                <w:szCs w:val="24"/>
              </w:rPr>
              <w:t>0.375</w:t>
            </w:r>
          </w:p>
        </w:tc>
        <w:tc>
          <w:tcPr>
            <w:tcW w:w="1090" w:type="dxa"/>
            <w:shd w:val="clear" w:color="auto" w:fill="auto"/>
            <w:vAlign w:val="center"/>
          </w:tcPr>
          <w:p w:rsidR="00415B8E" w:rsidRDefault="00E46A67">
            <w:pPr>
              <w:bidi/>
              <w:spacing w:after="0" w:line="276" w:lineRule="auto"/>
              <w:jc w:val="center"/>
              <w:rPr>
                <w:color w:val="000000"/>
                <w:sz w:val="24"/>
                <w:szCs w:val="24"/>
              </w:rPr>
            </w:pPr>
            <w:r>
              <w:rPr>
                <w:color w:val="000000"/>
                <w:sz w:val="24"/>
                <w:szCs w:val="24"/>
              </w:rPr>
              <w:t>SSR70</w:t>
            </w:r>
          </w:p>
        </w:tc>
      </w:tr>
      <w:tr w:rsidR="00415B8E">
        <w:trPr>
          <w:trHeight w:val="349"/>
          <w:jc w:val="center"/>
        </w:trPr>
        <w:tc>
          <w:tcPr>
            <w:tcW w:w="851" w:type="dxa"/>
            <w:tcBorders>
              <w:bottom w:val="single" w:sz="4" w:space="0" w:color="7F7F7F"/>
            </w:tcBorders>
            <w:shd w:val="clear" w:color="auto" w:fill="auto"/>
            <w:vAlign w:val="center"/>
          </w:tcPr>
          <w:p w:rsidR="00415B8E" w:rsidRDefault="00E46A67">
            <w:pPr>
              <w:bidi/>
              <w:spacing w:after="0" w:line="276" w:lineRule="auto"/>
              <w:jc w:val="center"/>
              <w:rPr>
                <w:color w:val="000000"/>
                <w:sz w:val="24"/>
                <w:szCs w:val="24"/>
              </w:rPr>
            </w:pPr>
            <w:r>
              <w:rPr>
                <w:color w:val="000000"/>
                <w:sz w:val="24"/>
                <w:szCs w:val="24"/>
              </w:rPr>
              <w:t>0.766</w:t>
            </w:r>
          </w:p>
        </w:tc>
        <w:tc>
          <w:tcPr>
            <w:tcW w:w="1876" w:type="dxa"/>
            <w:tcBorders>
              <w:bottom w:val="single" w:sz="4" w:space="0" w:color="7F7F7F"/>
            </w:tcBorders>
            <w:shd w:val="clear" w:color="auto" w:fill="auto"/>
            <w:vAlign w:val="center"/>
          </w:tcPr>
          <w:p w:rsidR="00415B8E" w:rsidRDefault="00E46A67">
            <w:pPr>
              <w:bidi/>
              <w:spacing w:after="0" w:line="276" w:lineRule="auto"/>
              <w:jc w:val="center"/>
              <w:rPr>
                <w:color w:val="000000"/>
                <w:sz w:val="24"/>
                <w:szCs w:val="24"/>
              </w:rPr>
            </w:pPr>
            <w:r>
              <w:rPr>
                <w:color w:val="000000"/>
                <w:sz w:val="24"/>
                <w:szCs w:val="24"/>
              </w:rPr>
              <w:t>0.875</w:t>
            </w:r>
          </w:p>
        </w:tc>
        <w:tc>
          <w:tcPr>
            <w:tcW w:w="1202" w:type="dxa"/>
            <w:tcBorders>
              <w:bottom w:val="single" w:sz="4" w:space="0" w:color="7F7F7F"/>
            </w:tcBorders>
            <w:shd w:val="clear" w:color="auto" w:fill="auto"/>
            <w:vAlign w:val="center"/>
          </w:tcPr>
          <w:p w:rsidR="00415B8E" w:rsidRDefault="00E46A67">
            <w:pPr>
              <w:bidi/>
              <w:spacing w:after="0" w:line="276" w:lineRule="auto"/>
              <w:jc w:val="center"/>
              <w:rPr>
                <w:color w:val="000000"/>
                <w:sz w:val="24"/>
                <w:szCs w:val="24"/>
              </w:rPr>
            </w:pPr>
            <w:r>
              <w:rPr>
                <w:color w:val="000000"/>
                <w:sz w:val="24"/>
                <w:szCs w:val="24"/>
              </w:rPr>
              <w:t>0.794</w:t>
            </w:r>
          </w:p>
        </w:tc>
        <w:tc>
          <w:tcPr>
            <w:tcW w:w="1023" w:type="dxa"/>
            <w:tcBorders>
              <w:bottom w:val="single" w:sz="4" w:space="0" w:color="7F7F7F"/>
            </w:tcBorders>
            <w:shd w:val="clear" w:color="auto" w:fill="auto"/>
            <w:vAlign w:val="center"/>
          </w:tcPr>
          <w:p w:rsidR="00415B8E" w:rsidRDefault="00E46A67">
            <w:pPr>
              <w:spacing w:after="0" w:line="276" w:lineRule="auto"/>
              <w:jc w:val="center"/>
              <w:rPr>
                <w:sz w:val="24"/>
                <w:szCs w:val="24"/>
              </w:rPr>
            </w:pPr>
            <w:r>
              <w:rPr>
                <w:sz w:val="24"/>
                <w:szCs w:val="24"/>
              </w:rPr>
              <w:t>8.5</w:t>
            </w:r>
          </w:p>
        </w:tc>
        <w:tc>
          <w:tcPr>
            <w:tcW w:w="1365" w:type="dxa"/>
            <w:tcBorders>
              <w:bottom w:val="single" w:sz="4" w:space="0" w:color="7F7F7F"/>
            </w:tcBorders>
            <w:shd w:val="clear" w:color="auto" w:fill="auto"/>
            <w:vAlign w:val="center"/>
          </w:tcPr>
          <w:p w:rsidR="00415B8E" w:rsidRDefault="00E46A67">
            <w:pPr>
              <w:bidi/>
              <w:spacing w:after="0" w:line="276" w:lineRule="auto"/>
              <w:jc w:val="center"/>
              <w:rPr>
                <w:color w:val="000000"/>
                <w:sz w:val="24"/>
                <w:szCs w:val="24"/>
              </w:rPr>
            </w:pPr>
            <w:r>
              <w:rPr>
                <w:color w:val="000000"/>
                <w:sz w:val="24"/>
                <w:szCs w:val="24"/>
              </w:rPr>
              <w:t>25.33</w:t>
            </w:r>
          </w:p>
        </w:tc>
        <w:tc>
          <w:tcPr>
            <w:tcW w:w="1595" w:type="dxa"/>
            <w:tcBorders>
              <w:bottom w:val="single" w:sz="4" w:space="0" w:color="7F7F7F"/>
            </w:tcBorders>
            <w:shd w:val="clear" w:color="auto" w:fill="auto"/>
            <w:vAlign w:val="center"/>
          </w:tcPr>
          <w:p w:rsidR="00415B8E" w:rsidRDefault="00E46A67">
            <w:pPr>
              <w:bidi/>
              <w:spacing w:after="0" w:line="276" w:lineRule="auto"/>
              <w:jc w:val="center"/>
              <w:rPr>
                <w:color w:val="000000"/>
                <w:sz w:val="24"/>
                <w:szCs w:val="24"/>
              </w:rPr>
            </w:pPr>
            <w:r>
              <w:rPr>
                <w:color w:val="000000"/>
                <w:sz w:val="24"/>
                <w:szCs w:val="24"/>
              </w:rPr>
              <w:t>0.313</w:t>
            </w:r>
          </w:p>
        </w:tc>
        <w:tc>
          <w:tcPr>
            <w:tcW w:w="1090" w:type="dxa"/>
            <w:tcBorders>
              <w:bottom w:val="single" w:sz="4" w:space="0" w:color="7F7F7F"/>
            </w:tcBorders>
            <w:shd w:val="clear" w:color="auto" w:fill="auto"/>
            <w:vAlign w:val="center"/>
          </w:tcPr>
          <w:p w:rsidR="00415B8E" w:rsidRDefault="00E46A67">
            <w:pPr>
              <w:bidi/>
              <w:spacing w:after="0" w:line="276" w:lineRule="auto"/>
              <w:jc w:val="center"/>
              <w:rPr>
                <w:color w:val="000000"/>
                <w:sz w:val="24"/>
                <w:szCs w:val="24"/>
              </w:rPr>
            </w:pPr>
            <w:r>
              <w:rPr>
                <w:color w:val="000000"/>
                <w:sz w:val="24"/>
                <w:szCs w:val="24"/>
              </w:rPr>
              <w:t>Mean</w:t>
            </w:r>
          </w:p>
        </w:tc>
      </w:tr>
    </w:tbl>
    <w:p w:rsidR="00415B8E" w:rsidRDefault="00415B8E">
      <w:pPr>
        <w:spacing w:line="120" w:lineRule="auto"/>
        <w:jc w:val="both"/>
        <w:rPr>
          <w:rFonts w:ascii="Times New Roman" w:eastAsia="Times New Roman" w:hAnsi="Times New Roman" w:cs="Times New Roman"/>
          <w:color w:val="000000"/>
          <w:sz w:val="24"/>
          <w:szCs w:val="24"/>
        </w:rPr>
      </w:pPr>
    </w:p>
    <w:p w:rsidR="00415B8E" w:rsidRDefault="00E46A67">
      <w:pPr>
        <w:spacing w:after="0" w:line="276" w:lineRule="auto"/>
        <w:ind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4950460" cy="2286000"/>
            <wp:effectExtent l="0" t="0" r="0" b="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4"/>
                    <a:srcRect/>
                    <a:stretch>
                      <a:fillRect/>
                    </a:stretch>
                  </pic:blipFill>
                  <pic:spPr>
                    <a:xfrm>
                      <a:off x="0" y="0"/>
                      <a:ext cx="4950460" cy="2286000"/>
                    </a:xfrm>
                    <a:prstGeom prst="rect">
                      <a:avLst/>
                    </a:prstGeom>
                    <a:ln/>
                  </pic:spPr>
                </pic:pic>
              </a:graphicData>
            </a:graphic>
          </wp:inline>
        </w:drawing>
      </w:r>
    </w:p>
    <w:p w:rsidR="00415B8E" w:rsidRDefault="00E46A67">
      <w:pPr>
        <w:spacing w:line="276" w:lineRule="auto"/>
        <w:ind w:left="1" w:firstLine="283"/>
        <w:jc w:val="center"/>
        <w:rPr>
          <w:rFonts w:ascii="Times New Roman" w:eastAsia="Times New Roman" w:hAnsi="Times New Roman" w:cs="Times New Roman"/>
          <w:b/>
          <w:color w:val="000000"/>
          <w:sz w:val="24"/>
          <w:szCs w:val="24"/>
        </w:rPr>
        <w:sectPr w:rsidR="00415B8E">
          <w:type w:val="continuous"/>
          <w:pgSz w:w="11906" w:h="16838"/>
          <w:pgMar w:top="1418" w:right="1418" w:bottom="1418" w:left="1418" w:header="720" w:footer="720" w:gutter="0"/>
          <w:cols w:space="720"/>
        </w:sectPr>
      </w:pPr>
      <w:r>
        <w:rPr>
          <w:rFonts w:ascii="Times New Roman" w:eastAsia="Times New Roman" w:hAnsi="Times New Roman" w:cs="Times New Roman"/>
          <w:b/>
          <w:color w:val="000000"/>
          <w:sz w:val="24"/>
          <w:szCs w:val="24"/>
        </w:rPr>
        <w:t>Figure 3. genetic tree dendrogram based on  six SSR data</w:t>
      </w:r>
    </w:p>
    <w:p w:rsidR="00415B8E" w:rsidRDefault="00E46A67">
      <w:pPr>
        <w:spacing w:line="276" w:lineRule="auto"/>
        <w:ind w:left="1"/>
        <w:jc w:val="both"/>
        <w:rPr>
          <w:rFonts w:ascii="Times New Roman" w:eastAsia="Times New Roman" w:hAnsi="Times New Roman" w:cs="Times New Roman"/>
          <w:color w:val="000000"/>
          <w:sz w:val="24"/>
          <w:szCs w:val="24"/>
        </w:rPr>
        <w:sectPr w:rsidR="00415B8E">
          <w:type w:val="continuous"/>
          <w:pgSz w:w="11906" w:h="16838"/>
          <w:pgMar w:top="1418" w:right="1418" w:bottom="1418" w:left="1418" w:header="720" w:footer="720" w:gutter="0"/>
          <w:cols w:num="2" w:space="720" w:equalWidth="0">
            <w:col w:w="4180" w:space="709"/>
            <w:col w:w="4180" w:space="0"/>
          </w:cols>
        </w:sectPr>
      </w:pPr>
      <w:r>
        <w:rPr>
          <w:rFonts w:ascii="Times New Roman" w:eastAsia="Times New Roman" w:hAnsi="Times New Roman" w:cs="Times New Roman"/>
          <w:color w:val="000000"/>
          <w:sz w:val="24"/>
          <w:szCs w:val="24"/>
        </w:rPr>
        <w:lastRenderedPageBreak/>
        <w:t>Measurements of genetic dimensions were made to assist in establishing a genetic foundation. Through (Table 5), which displays the values of the genetic dimension between the cultivars, it is possible to investigate the genetic relationship between cultiva</w:t>
      </w:r>
      <w:r>
        <w:rPr>
          <w:rFonts w:ascii="Times New Roman" w:eastAsia="Times New Roman" w:hAnsi="Times New Roman" w:cs="Times New Roman"/>
          <w:color w:val="000000"/>
          <w:sz w:val="24"/>
          <w:szCs w:val="24"/>
        </w:rPr>
        <w:t>rs. The genetic distance between the two cultivars (Hilalli and Khestawi) with the lowest genetic distance was 0.333. The genetic distance between the two cultivars (Tabarzel and Khestawi) was also recorded. This indicates that the cultivar Khestawi is clo</w:t>
      </w:r>
      <w:r>
        <w:rPr>
          <w:rFonts w:ascii="Times New Roman" w:eastAsia="Times New Roman" w:hAnsi="Times New Roman" w:cs="Times New Roman"/>
          <w:color w:val="000000"/>
          <w:sz w:val="24"/>
          <w:szCs w:val="24"/>
        </w:rPr>
        <w:t xml:space="preserve">sely related to the other twocultivars (Tabarzel and Hilalli). The presence of a shared genetic component between these cultivars, which may be a phenotypic or </w:t>
      </w:r>
      <w:r>
        <w:rPr>
          <w:rFonts w:ascii="Times New Roman" w:eastAsia="Times New Roman" w:hAnsi="Times New Roman" w:cs="Times New Roman"/>
          <w:color w:val="000000"/>
          <w:sz w:val="24"/>
          <w:szCs w:val="24"/>
        </w:rPr>
        <w:lastRenderedPageBreak/>
        <w:t xml:space="preserve">non-phenotypic trait, is shown by their genetic affinity, The Brim red cultivar and three other </w:t>
      </w:r>
      <w:r>
        <w:rPr>
          <w:rFonts w:ascii="Times New Roman" w:eastAsia="Times New Roman" w:hAnsi="Times New Roman" w:cs="Times New Roman"/>
          <w:color w:val="000000"/>
          <w:sz w:val="24"/>
          <w:szCs w:val="24"/>
        </w:rPr>
        <w:t>cultivars (Hilalli, Khestawi and Tabarzel). had a genetic distance of 1.000, which was the highest ever observed. The relationships that develop among a group of organisms that descend from a common ancestor can be visualized by creating a relationship tre</w:t>
      </w:r>
      <w:r>
        <w:rPr>
          <w:rFonts w:ascii="Times New Roman" w:eastAsia="Times New Roman" w:hAnsi="Times New Roman" w:cs="Times New Roman"/>
          <w:color w:val="000000"/>
          <w:sz w:val="24"/>
          <w:szCs w:val="24"/>
        </w:rPr>
        <w:t>e and identifying genetic dimensions. Groups that are near to one another are placed in branches that are close to one another, and the distance between them indicates how closely related they are. Even so, this approach is an approximation, but it is a si</w:t>
      </w:r>
      <w:r>
        <w:rPr>
          <w:rFonts w:ascii="Times New Roman" w:eastAsia="Times New Roman" w:hAnsi="Times New Roman" w:cs="Times New Roman"/>
          <w:color w:val="000000"/>
          <w:sz w:val="24"/>
          <w:szCs w:val="24"/>
        </w:rPr>
        <w:t>mple tool to research the connections between consanguinity and evolution. (19).</w:t>
      </w:r>
    </w:p>
    <w:p w:rsidR="00415B8E" w:rsidRDefault="00E46A67">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5. Genetic distance among the eight palm cultivars based on six SSR markers.</w:t>
      </w:r>
    </w:p>
    <w:p w:rsidR="00415B8E" w:rsidRDefault="00415B8E">
      <w:pPr>
        <w:spacing w:after="0" w:line="120" w:lineRule="auto"/>
        <w:jc w:val="both"/>
        <w:rPr>
          <w:rFonts w:ascii="Times New Roman" w:eastAsia="Times New Roman" w:hAnsi="Times New Roman" w:cs="Times New Roman"/>
          <w:b/>
          <w:sz w:val="28"/>
          <w:szCs w:val="28"/>
        </w:rPr>
      </w:pPr>
    </w:p>
    <w:tbl>
      <w:tblPr>
        <w:tblStyle w:val="aa"/>
        <w:tblW w:w="9290" w:type="dxa"/>
        <w:jc w:val="center"/>
        <w:tblInd w:w="0" w:type="dxa"/>
        <w:tblLayout w:type="fixed"/>
        <w:tblLook w:val="0400" w:firstRow="0" w:lastRow="0" w:firstColumn="0" w:lastColumn="0" w:noHBand="0" w:noVBand="1"/>
      </w:tblPr>
      <w:tblGrid>
        <w:gridCol w:w="1243"/>
        <w:gridCol w:w="944"/>
        <w:gridCol w:w="1071"/>
        <w:gridCol w:w="830"/>
        <w:gridCol w:w="883"/>
        <w:gridCol w:w="1123"/>
        <w:gridCol w:w="1243"/>
        <w:gridCol w:w="897"/>
        <w:gridCol w:w="1056"/>
      </w:tblGrid>
      <w:tr w:rsidR="00415B8E">
        <w:trPr>
          <w:trHeight w:val="258"/>
          <w:jc w:val="center"/>
        </w:trPr>
        <w:tc>
          <w:tcPr>
            <w:tcW w:w="1243" w:type="dxa"/>
            <w:tcBorders>
              <w:top w:val="nil"/>
              <w:bottom w:val="single" w:sz="4" w:space="0" w:color="7F7F7F"/>
            </w:tcBorders>
            <w:shd w:val="clear" w:color="auto" w:fill="auto"/>
          </w:tcPr>
          <w:p w:rsidR="00415B8E" w:rsidRDefault="00E46A67">
            <w:pPr>
              <w:spacing w:after="0" w:line="276" w:lineRule="auto"/>
              <w:jc w:val="center"/>
              <w:rPr>
                <w:sz w:val="24"/>
                <w:szCs w:val="24"/>
              </w:rPr>
            </w:pPr>
            <w:r>
              <w:rPr>
                <w:sz w:val="24"/>
                <w:szCs w:val="24"/>
              </w:rPr>
              <w:t>cultivars</w:t>
            </w:r>
          </w:p>
        </w:tc>
        <w:tc>
          <w:tcPr>
            <w:tcW w:w="944" w:type="dxa"/>
            <w:tcBorders>
              <w:top w:val="nil"/>
              <w:bottom w:val="single" w:sz="4" w:space="0" w:color="7F7F7F"/>
            </w:tcBorders>
            <w:shd w:val="clear" w:color="auto" w:fill="auto"/>
          </w:tcPr>
          <w:p w:rsidR="00415B8E" w:rsidRDefault="00E46A67">
            <w:pPr>
              <w:spacing w:after="0" w:line="276" w:lineRule="auto"/>
              <w:jc w:val="center"/>
              <w:rPr>
                <w:sz w:val="24"/>
                <w:szCs w:val="24"/>
              </w:rPr>
            </w:pPr>
            <w:r>
              <w:rPr>
                <w:sz w:val="24"/>
                <w:szCs w:val="24"/>
              </w:rPr>
              <w:t>Brim red</w:t>
            </w:r>
          </w:p>
        </w:tc>
        <w:tc>
          <w:tcPr>
            <w:tcW w:w="1071" w:type="dxa"/>
            <w:tcBorders>
              <w:top w:val="nil"/>
              <w:bottom w:val="single" w:sz="4" w:space="0" w:color="7F7F7F"/>
            </w:tcBorders>
            <w:shd w:val="clear" w:color="auto" w:fill="auto"/>
          </w:tcPr>
          <w:p w:rsidR="00415B8E" w:rsidRDefault="00E46A67">
            <w:pPr>
              <w:spacing w:after="0" w:line="276" w:lineRule="auto"/>
              <w:jc w:val="center"/>
              <w:rPr>
                <w:sz w:val="24"/>
                <w:szCs w:val="24"/>
              </w:rPr>
            </w:pPr>
            <w:r>
              <w:rPr>
                <w:sz w:val="24"/>
                <w:szCs w:val="24"/>
              </w:rPr>
              <w:t>fard white</w:t>
            </w:r>
          </w:p>
        </w:tc>
        <w:tc>
          <w:tcPr>
            <w:tcW w:w="830" w:type="dxa"/>
            <w:tcBorders>
              <w:top w:val="nil"/>
              <w:bottom w:val="single" w:sz="4" w:space="0" w:color="7F7F7F"/>
            </w:tcBorders>
            <w:shd w:val="clear" w:color="auto" w:fill="auto"/>
          </w:tcPr>
          <w:p w:rsidR="00415B8E" w:rsidRDefault="00E46A67">
            <w:pPr>
              <w:spacing w:after="0" w:line="276" w:lineRule="auto"/>
              <w:jc w:val="center"/>
              <w:rPr>
                <w:sz w:val="24"/>
                <w:szCs w:val="24"/>
              </w:rPr>
            </w:pPr>
            <w:r>
              <w:rPr>
                <w:sz w:val="24"/>
                <w:szCs w:val="24"/>
              </w:rPr>
              <w:t>Hilalli</w:t>
            </w:r>
          </w:p>
        </w:tc>
        <w:tc>
          <w:tcPr>
            <w:tcW w:w="883" w:type="dxa"/>
            <w:tcBorders>
              <w:top w:val="nil"/>
              <w:bottom w:val="single" w:sz="4" w:space="0" w:color="7F7F7F"/>
            </w:tcBorders>
            <w:shd w:val="clear" w:color="auto" w:fill="auto"/>
          </w:tcPr>
          <w:p w:rsidR="00415B8E" w:rsidRDefault="00E46A67">
            <w:pPr>
              <w:spacing w:after="0" w:line="276" w:lineRule="auto"/>
              <w:jc w:val="center"/>
              <w:rPr>
                <w:sz w:val="24"/>
                <w:szCs w:val="24"/>
              </w:rPr>
            </w:pPr>
            <w:r>
              <w:rPr>
                <w:sz w:val="24"/>
                <w:szCs w:val="24"/>
              </w:rPr>
              <w:t>Khalas</w:t>
            </w:r>
          </w:p>
        </w:tc>
        <w:tc>
          <w:tcPr>
            <w:tcW w:w="1123" w:type="dxa"/>
            <w:tcBorders>
              <w:top w:val="nil"/>
              <w:bottom w:val="single" w:sz="4" w:space="0" w:color="7F7F7F"/>
            </w:tcBorders>
            <w:shd w:val="clear" w:color="auto" w:fill="auto"/>
          </w:tcPr>
          <w:p w:rsidR="00415B8E" w:rsidRDefault="00E46A67">
            <w:pPr>
              <w:spacing w:after="0" w:line="276" w:lineRule="auto"/>
              <w:jc w:val="center"/>
              <w:rPr>
                <w:sz w:val="24"/>
                <w:szCs w:val="24"/>
              </w:rPr>
            </w:pPr>
            <w:r>
              <w:rPr>
                <w:sz w:val="24"/>
                <w:szCs w:val="24"/>
              </w:rPr>
              <w:t>Khestawi</w:t>
            </w:r>
          </w:p>
        </w:tc>
        <w:tc>
          <w:tcPr>
            <w:tcW w:w="1243" w:type="dxa"/>
            <w:tcBorders>
              <w:top w:val="nil"/>
              <w:bottom w:val="single" w:sz="4" w:space="0" w:color="7F7F7F"/>
            </w:tcBorders>
            <w:shd w:val="clear" w:color="auto" w:fill="auto"/>
          </w:tcPr>
          <w:p w:rsidR="00415B8E" w:rsidRDefault="00E46A67">
            <w:pPr>
              <w:spacing w:after="0" w:line="276" w:lineRule="auto"/>
              <w:jc w:val="center"/>
              <w:rPr>
                <w:sz w:val="24"/>
                <w:szCs w:val="24"/>
              </w:rPr>
            </w:pPr>
            <w:r>
              <w:rPr>
                <w:sz w:val="24"/>
                <w:szCs w:val="24"/>
              </w:rPr>
              <w:t>NabtatSeif</w:t>
            </w:r>
          </w:p>
        </w:tc>
        <w:tc>
          <w:tcPr>
            <w:tcW w:w="897" w:type="dxa"/>
            <w:tcBorders>
              <w:top w:val="nil"/>
              <w:bottom w:val="single" w:sz="4" w:space="0" w:color="7F7F7F"/>
            </w:tcBorders>
            <w:shd w:val="clear" w:color="auto" w:fill="auto"/>
          </w:tcPr>
          <w:p w:rsidR="00415B8E" w:rsidRDefault="00E46A67">
            <w:pPr>
              <w:spacing w:after="0" w:line="276" w:lineRule="auto"/>
              <w:jc w:val="center"/>
              <w:rPr>
                <w:sz w:val="24"/>
                <w:szCs w:val="24"/>
              </w:rPr>
            </w:pPr>
            <w:r>
              <w:rPr>
                <w:sz w:val="24"/>
                <w:szCs w:val="24"/>
              </w:rPr>
              <w:t>Sultani</w:t>
            </w:r>
          </w:p>
        </w:tc>
        <w:tc>
          <w:tcPr>
            <w:tcW w:w="1056" w:type="dxa"/>
            <w:tcBorders>
              <w:top w:val="nil"/>
              <w:bottom w:val="single" w:sz="4" w:space="0" w:color="7F7F7F"/>
            </w:tcBorders>
            <w:shd w:val="clear" w:color="auto" w:fill="auto"/>
          </w:tcPr>
          <w:p w:rsidR="00415B8E" w:rsidRDefault="00E46A67">
            <w:pPr>
              <w:spacing w:after="0" w:line="276" w:lineRule="auto"/>
              <w:jc w:val="center"/>
              <w:rPr>
                <w:sz w:val="24"/>
                <w:szCs w:val="24"/>
              </w:rPr>
            </w:pPr>
            <w:r>
              <w:rPr>
                <w:sz w:val="24"/>
                <w:szCs w:val="24"/>
              </w:rPr>
              <w:t>Tabarzal</w:t>
            </w:r>
          </w:p>
        </w:tc>
      </w:tr>
      <w:tr w:rsidR="00415B8E">
        <w:trPr>
          <w:trHeight w:val="258"/>
          <w:jc w:val="center"/>
        </w:trPr>
        <w:tc>
          <w:tcPr>
            <w:tcW w:w="1243" w:type="dxa"/>
            <w:tcBorders>
              <w:top w:val="single" w:sz="4" w:space="0" w:color="7F7F7F"/>
            </w:tcBorders>
            <w:shd w:val="clear" w:color="auto" w:fill="auto"/>
          </w:tcPr>
          <w:p w:rsidR="00415B8E" w:rsidRDefault="00E46A67">
            <w:pPr>
              <w:spacing w:after="0" w:line="276" w:lineRule="auto"/>
              <w:jc w:val="center"/>
              <w:rPr>
                <w:sz w:val="24"/>
                <w:szCs w:val="24"/>
              </w:rPr>
            </w:pPr>
            <w:r>
              <w:rPr>
                <w:sz w:val="24"/>
                <w:szCs w:val="24"/>
              </w:rPr>
              <w:t>Brim red</w:t>
            </w:r>
          </w:p>
        </w:tc>
        <w:tc>
          <w:tcPr>
            <w:tcW w:w="944" w:type="dxa"/>
            <w:tcBorders>
              <w:top w:val="single" w:sz="4" w:space="0" w:color="7F7F7F"/>
            </w:tcBorders>
            <w:shd w:val="clear" w:color="auto" w:fill="auto"/>
          </w:tcPr>
          <w:p w:rsidR="00415B8E" w:rsidRDefault="00E46A67">
            <w:pPr>
              <w:spacing w:after="0" w:line="276" w:lineRule="auto"/>
              <w:jc w:val="center"/>
              <w:rPr>
                <w:sz w:val="24"/>
                <w:szCs w:val="24"/>
              </w:rPr>
            </w:pPr>
            <w:r>
              <w:rPr>
                <w:sz w:val="24"/>
                <w:szCs w:val="24"/>
              </w:rPr>
              <w:t>0.000</w:t>
            </w:r>
          </w:p>
        </w:tc>
        <w:tc>
          <w:tcPr>
            <w:tcW w:w="1071" w:type="dxa"/>
            <w:tcBorders>
              <w:top w:val="single" w:sz="4" w:space="0" w:color="7F7F7F"/>
            </w:tcBorders>
            <w:shd w:val="clear" w:color="auto" w:fill="auto"/>
          </w:tcPr>
          <w:p w:rsidR="00415B8E" w:rsidRDefault="00415B8E">
            <w:pPr>
              <w:spacing w:after="0" w:line="276" w:lineRule="auto"/>
              <w:jc w:val="center"/>
              <w:rPr>
                <w:sz w:val="24"/>
                <w:szCs w:val="24"/>
              </w:rPr>
            </w:pPr>
          </w:p>
        </w:tc>
        <w:tc>
          <w:tcPr>
            <w:tcW w:w="830" w:type="dxa"/>
            <w:tcBorders>
              <w:top w:val="single" w:sz="4" w:space="0" w:color="7F7F7F"/>
            </w:tcBorders>
            <w:shd w:val="clear" w:color="auto" w:fill="auto"/>
          </w:tcPr>
          <w:p w:rsidR="00415B8E" w:rsidRDefault="00415B8E">
            <w:pPr>
              <w:spacing w:after="0" w:line="276" w:lineRule="auto"/>
              <w:jc w:val="center"/>
              <w:rPr>
                <w:sz w:val="24"/>
                <w:szCs w:val="24"/>
              </w:rPr>
            </w:pPr>
          </w:p>
        </w:tc>
        <w:tc>
          <w:tcPr>
            <w:tcW w:w="883" w:type="dxa"/>
            <w:tcBorders>
              <w:top w:val="single" w:sz="4" w:space="0" w:color="7F7F7F"/>
            </w:tcBorders>
            <w:shd w:val="clear" w:color="auto" w:fill="auto"/>
          </w:tcPr>
          <w:p w:rsidR="00415B8E" w:rsidRDefault="00415B8E">
            <w:pPr>
              <w:spacing w:after="0" w:line="276" w:lineRule="auto"/>
              <w:jc w:val="center"/>
              <w:rPr>
                <w:sz w:val="24"/>
                <w:szCs w:val="24"/>
              </w:rPr>
            </w:pPr>
          </w:p>
        </w:tc>
        <w:tc>
          <w:tcPr>
            <w:tcW w:w="1123" w:type="dxa"/>
            <w:tcBorders>
              <w:top w:val="single" w:sz="4" w:space="0" w:color="7F7F7F"/>
            </w:tcBorders>
            <w:shd w:val="clear" w:color="auto" w:fill="auto"/>
          </w:tcPr>
          <w:p w:rsidR="00415B8E" w:rsidRDefault="00415B8E">
            <w:pPr>
              <w:spacing w:after="0" w:line="276" w:lineRule="auto"/>
              <w:jc w:val="center"/>
              <w:rPr>
                <w:sz w:val="24"/>
                <w:szCs w:val="24"/>
              </w:rPr>
            </w:pPr>
          </w:p>
        </w:tc>
        <w:tc>
          <w:tcPr>
            <w:tcW w:w="1243" w:type="dxa"/>
            <w:tcBorders>
              <w:top w:val="single" w:sz="4" w:space="0" w:color="7F7F7F"/>
            </w:tcBorders>
            <w:shd w:val="clear" w:color="auto" w:fill="auto"/>
          </w:tcPr>
          <w:p w:rsidR="00415B8E" w:rsidRDefault="00415B8E">
            <w:pPr>
              <w:spacing w:after="0" w:line="276" w:lineRule="auto"/>
              <w:jc w:val="center"/>
              <w:rPr>
                <w:sz w:val="24"/>
                <w:szCs w:val="24"/>
              </w:rPr>
            </w:pPr>
          </w:p>
        </w:tc>
        <w:tc>
          <w:tcPr>
            <w:tcW w:w="897" w:type="dxa"/>
            <w:tcBorders>
              <w:top w:val="single" w:sz="4" w:space="0" w:color="7F7F7F"/>
            </w:tcBorders>
            <w:shd w:val="clear" w:color="auto" w:fill="auto"/>
          </w:tcPr>
          <w:p w:rsidR="00415B8E" w:rsidRDefault="00415B8E">
            <w:pPr>
              <w:spacing w:after="0" w:line="276" w:lineRule="auto"/>
              <w:jc w:val="center"/>
              <w:rPr>
                <w:sz w:val="24"/>
                <w:szCs w:val="24"/>
              </w:rPr>
            </w:pPr>
          </w:p>
        </w:tc>
        <w:tc>
          <w:tcPr>
            <w:tcW w:w="1056" w:type="dxa"/>
            <w:tcBorders>
              <w:top w:val="single" w:sz="4" w:space="0" w:color="7F7F7F"/>
            </w:tcBorders>
            <w:shd w:val="clear" w:color="auto" w:fill="auto"/>
          </w:tcPr>
          <w:p w:rsidR="00415B8E" w:rsidRDefault="00415B8E">
            <w:pPr>
              <w:spacing w:after="0" w:line="276" w:lineRule="auto"/>
              <w:jc w:val="center"/>
              <w:rPr>
                <w:sz w:val="24"/>
                <w:szCs w:val="24"/>
              </w:rPr>
            </w:pPr>
          </w:p>
        </w:tc>
      </w:tr>
      <w:tr w:rsidR="00415B8E">
        <w:trPr>
          <w:trHeight w:val="258"/>
          <w:jc w:val="center"/>
        </w:trPr>
        <w:tc>
          <w:tcPr>
            <w:tcW w:w="1243" w:type="dxa"/>
            <w:shd w:val="clear" w:color="auto" w:fill="auto"/>
          </w:tcPr>
          <w:p w:rsidR="00415B8E" w:rsidRDefault="00E46A67">
            <w:pPr>
              <w:spacing w:after="0" w:line="276" w:lineRule="auto"/>
              <w:jc w:val="center"/>
              <w:rPr>
                <w:sz w:val="24"/>
                <w:szCs w:val="24"/>
              </w:rPr>
            </w:pPr>
            <w:r>
              <w:rPr>
                <w:sz w:val="24"/>
                <w:szCs w:val="24"/>
              </w:rPr>
              <w:t>fard white</w:t>
            </w:r>
          </w:p>
        </w:tc>
        <w:tc>
          <w:tcPr>
            <w:tcW w:w="944" w:type="dxa"/>
            <w:shd w:val="clear" w:color="auto" w:fill="auto"/>
          </w:tcPr>
          <w:p w:rsidR="00415B8E" w:rsidRDefault="00E46A67">
            <w:pPr>
              <w:spacing w:after="0" w:line="276" w:lineRule="auto"/>
              <w:jc w:val="center"/>
              <w:rPr>
                <w:sz w:val="24"/>
                <w:szCs w:val="24"/>
              </w:rPr>
            </w:pPr>
            <w:r>
              <w:rPr>
                <w:sz w:val="24"/>
                <w:szCs w:val="24"/>
              </w:rPr>
              <w:t>0.417</w:t>
            </w:r>
          </w:p>
        </w:tc>
        <w:tc>
          <w:tcPr>
            <w:tcW w:w="1071" w:type="dxa"/>
            <w:shd w:val="clear" w:color="auto" w:fill="auto"/>
          </w:tcPr>
          <w:p w:rsidR="00415B8E" w:rsidRDefault="00E46A67">
            <w:pPr>
              <w:spacing w:after="0" w:line="276" w:lineRule="auto"/>
              <w:jc w:val="center"/>
              <w:rPr>
                <w:sz w:val="24"/>
                <w:szCs w:val="24"/>
              </w:rPr>
            </w:pPr>
            <w:r>
              <w:rPr>
                <w:sz w:val="24"/>
                <w:szCs w:val="24"/>
              </w:rPr>
              <w:t>0.000</w:t>
            </w:r>
          </w:p>
        </w:tc>
        <w:tc>
          <w:tcPr>
            <w:tcW w:w="830" w:type="dxa"/>
            <w:shd w:val="clear" w:color="auto" w:fill="auto"/>
          </w:tcPr>
          <w:p w:rsidR="00415B8E" w:rsidRDefault="00415B8E">
            <w:pPr>
              <w:spacing w:after="0" w:line="276" w:lineRule="auto"/>
              <w:jc w:val="center"/>
              <w:rPr>
                <w:sz w:val="24"/>
                <w:szCs w:val="24"/>
              </w:rPr>
            </w:pPr>
          </w:p>
        </w:tc>
        <w:tc>
          <w:tcPr>
            <w:tcW w:w="883" w:type="dxa"/>
            <w:shd w:val="clear" w:color="auto" w:fill="auto"/>
          </w:tcPr>
          <w:p w:rsidR="00415B8E" w:rsidRDefault="00415B8E">
            <w:pPr>
              <w:spacing w:after="0" w:line="276" w:lineRule="auto"/>
              <w:jc w:val="center"/>
              <w:rPr>
                <w:sz w:val="24"/>
                <w:szCs w:val="24"/>
              </w:rPr>
            </w:pPr>
          </w:p>
        </w:tc>
        <w:tc>
          <w:tcPr>
            <w:tcW w:w="1123" w:type="dxa"/>
            <w:shd w:val="clear" w:color="auto" w:fill="auto"/>
          </w:tcPr>
          <w:p w:rsidR="00415B8E" w:rsidRDefault="00415B8E">
            <w:pPr>
              <w:spacing w:after="0" w:line="276" w:lineRule="auto"/>
              <w:jc w:val="center"/>
              <w:rPr>
                <w:sz w:val="24"/>
                <w:szCs w:val="24"/>
              </w:rPr>
            </w:pPr>
          </w:p>
        </w:tc>
        <w:tc>
          <w:tcPr>
            <w:tcW w:w="1243" w:type="dxa"/>
            <w:shd w:val="clear" w:color="auto" w:fill="auto"/>
          </w:tcPr>
          <w:p w:rsidR="00415B8E" w:rsidRDefault="00415B8E">
            <w:pPr>
              <w:spacing w:after="0" w:line="276" w:lineRule="auto"/>
              <w:jc w:val="center"/>
              <w:rPr>
                <w:sz w:val="24"/>
                <w:szCs w:val="24"/>
              </w:rPr>
            </w:pPr>
          </w:p>
        </w:tc>
        <w:tc>
          <w:tcPr>
            <w:tcW w:w="897" w:type="dxa"/>
            <w:shd w:val="clear" w:color="auto" w:fill="auto"/>
          </w:tcPr>
          <w:p w:rsidR="00415B8E" w:rsidRDefault="00415B8E">
            <w:pPr>
              <w:spacing w:after="0" w:line="276" w:lineRule="auto"/>
              <w:jc w:val="center"/>
              <w:rPr>
                <w:sz w:val="24"/>
                <w:szCs w:val="24"/>
              </w:rPr>
            </w:pPr>
          </w:p>
        </w:tc>
        <w:tc>
          <w:tcPr>
            <w:tcW w:w="1056" w:type="dxa"/>
            <w:shd w:val="clear" w:color="auto" w:fill="auto"/>
          </w:tcPr>
          <w:p w:rsidR="00415B8E" w:rsidRDefault="00415B8E">
            <w:pPr>
              <w:spacing w:after="0" w:line="276" w:lineRule="auto"/>
              <w:jc w:val="center"/>
              <w:rPr>
                <w:sz w:val="24"/>
                <w:szCs w:val="24"/>
              </w:rPr>
            </w:pPr>
          </w:p>
        </w:tc>
      </w:tr>
      <w:tr w:rsidR="00415B8E">
        <w:trPr>
          <w:gridAfter w:val="1"/>
          <w:wAfter w:w="1056" w:type="dxa"/>
          <w:trHeight w:val="258"/>
          <w:jc w:val="center"/>
        </w:trPr>
        <w:tc>
          <w:tcPr>
            <w:tcW w:w="1243" w:type="dxa"/>
            <w:shd w:val="clear" w:color="auto" w:fill="auto"/>
          </w:tcPr>
          <w:p w:rsidR="00415B8E" w:rsidRDefault="00E46A67">
            <w:pPr>
              <w:spacing w:after="0" w:line="276" w:lineRule="auto"/>
              <w:jc w:val="center"/>
              <w:rPr>
                <w:sz w:val="24"/>
                <w:szCs w:val="24"/>
              </w:rPr>
            </w:pPr>
            <w:r>
              <w:rPr>
                <w:sz w:val="24"/>
                <w:szCs w:val="24"/>
              </w:rPr>
              <w:t>Hilalli</w:t>
            </w:r>
          </w:p>
        </w:tc>
        <w:tc>
          <w:tcPr>
            <w:tcW w:w="944" w:type="dxa"/>
            <w:shd w:val="clear" w:color="auto" w:fill="auto"/>
          </w:tcPr>
          <w:p w:rsidR="00415B8E" w:rsidRDefault="00E46A67">
            <w:pPr>
              <w:spacing w:after="0" w:line="276" w:lineRule="auto"/>
              <w:jc w:val="center"/>
              <w:rPr>
                <w:sz w:val="24"/>
                <w:szCs w:val="24"/>
              </w:rPr>
            </w:pPr>
            <w:r>
              <w:rPr>
                <w:sz w:val="24"/>
                <w:szCs w:val="24"/>
              </w:rPr>
              <w:t>1.000</w:t>
            </w:r>
          </w:p>
        </w:tc>
        <w:tc>
          <w:tcPr>
            <w:tcW w:w="1071" w:type="dxa"/>
            <w:shd w:val="clear" w:color="auto" w:fill="auto"/>
          </w:tcPr>
          <w:p w:rsidR="00415B8E" w:rsidRDefault="00E46A67">
            <w:pPr>
              <w:spacing w:after="0" w:line="276" w:lineRule="auto"/>
              <w:jc w:val="center"/>
              <w:rPr>
                <w:sz w:val="24"/>
                <w:szCs w:val="24"/>
              </w:rPr>
            </w:pPr>
            <w:r>
              <w:rPr>
                <w:sz w:val="24"/>
                <w:szCs w:val="24"/>
              </w:rPr>
              <w:t>0.750</w:t>
            </w:r>
          </w:p>
        </w:tc>
        <w:tc>
          <w:tcPr>
            <w:tcW w:w="830" w:type="dxa"/>
            <w:shd w:val="clear" w:color="auto" w:fill="auto"/>
          </w:tcPr>
          <w:p w:rsidR="00415B8E" w:rsidRDefault="00E46A67">
            <w:pPr>
              <w:spacing w:after="0" w:line="276" w:lineRule="auto"/>
              <w:jc w:val="center"/>
              <w:rPr>
                <w:sz w:val="24"/>
                <w:szCs w:val="24"/>
              </w:rPr>
            </w:pPr>
            <w:r>
              <w:rPr>
                <w:sz w:val="24"/>
                <w:szCs w:val="24"/>
              </w:rPr>
              <w:t>0.000</w:t>
            </w:r>
          </w:p>
        </w:tc>
        <w:tc>
          <w:tcPr>
            <w:tcW w:w="883" w:type="dxa"/>
            <w:shd w:val="clear" w:color="auto" w:fill="auto"/>
          </w:tcPr>
          <w:p w:rsidR="00415B8E" w:rsidRDefault="00415B8E">
            <w:pPr>
              <w:spacing w:after="0" w:line="276" w:lineRule="auto"/>
              <w:jc w:val="center"/>
              <w:rPr>
                <w:sz w:val="24"/>
                <w:szCs w:val="24"/>
              </w:rPr>
            </w:pPr>
          </w:p>
        </w:tc>
        <w:tc>
          <w:tcPr>
            <w:tcW w:w="1123" w:type="dxa"/>
            <w:shd w:val="clear" w:color="auto" w:fill="auto"/>
          </w:tcPr>
          <w:p w:rsidR="00415B8E" w:rsidRDefault="00415B8E">
            <w:pPr>
              <w:spacing w:after="0" w:line="276" w:lineRule="auto"/>
              <w:jc w:val="center"/>
              <w:rPr>
                <w:color w:val="9C0006"/>
                <w:sz w:val="24"/>
                <w:szCs w:val="24"/>
              </w:rPr>
            </w:pPr>
          </w:p>
        </w:tc>
        <w:tc>
          <w:tcPr>
            <w:tcW w:w="1243" w:type="dxa"/>
            <w:shd w:val="clear" w:color="auto" w:fill="auto"/>
          </w:tcPr>
          <w:p w:rsidR="00415B8E" w:rsidRDefault="00415B8E">
            <w:pPr>
              <w:spacing w:after="0" w:line="276" w:lineRule="auto"/>
              <w:jc w:val="center"/>
              <w:rPr>
                <w:sz w:val="24"/>
                <w:szCs w:val="24"/>
              </w:rPr>
            </w:pPr>
          </w:p>
        </w:tc>
        <w:tc>
          <w:tcPr>
            <w:tcW w:w="897" w:type="dxa"/>
            <w:shd w:val="clear" w:color="auto" w:fill="auto"/>
          </w:tcPr>
          <w:p w:rsidR="00415B8E" w:rsidRDefault="00415B8E">
            <w:pPr>
              <w:spacing w:after="0" w:line="276" w:lineRule="auto"/>
              <w:jc w:val="center"/>
              <w:rPr>
                <w:sz w:val="24"/>
                <w:szCs w:val="24"/>
              </w:rPr>
            </w:pPr>
          </w:p>
        </w:tc>
      </w:tr>
      <w:tr w:rsidR="00415B8E">
        <w:trPr>
          <w:trHeight w:val="258"/>
          <w:jc w:val="center"/>
        </w:trPr>
        <w:tc>
          <w:tcPr>
            <w:tcW w:w="1243" w:type="dxa"/>
            <w:shd w:val="clear" w:color="auto" w:fill="auto"/>
          </w:tcPr>
          <w:p w:rsidR="00415B8E" w:rsidRDefault="00E46A67">
            <w:pPr>
              <w:spacing w:after="0" w:line="276" w:lineRule="auto"/>
              <w:jc w:val="center"/>
              <w:rPr>
                <w:sz w:val="24"/>
                <w:szCs w:val="24"/>
              </w:rPr>
            </w:pPr>
            <w:r>
              <w:rPr>
                <w:sz w:val="24"/>
                <w:szCs w:val="24"/>
              </w:rPr>
              <w:t>Khalas</w:t>
            </w:r>
          </w:p>
        </w:tc>
        <w:tc>
          <w:tcPr>
            <w:tcW w:w="944" w:type="dxa"/>
            <w:shd w:val="clear" w:color="auto" w:fill="auto"/>
          </w:tcPr>
          <w:p w:rsidR="00415B8E" w:rsidRDefault="00E46A67">
            <w:pPr>
              <w:spacing w:after="0" w:line="276" w:lineRule="auto"/>
              <w:jc w:val="center"/>
              <w:rPr>
                <w:sz w:val="24"/>
                <w:szCs w:val="24"/>
              </w:rPr>
            </w:pPr>
            <w:r>
              <w:rPr>
                <w:sz w:val="24"/>
                <w:szCs w:val="24"/>
              </w:rPr>
              <w:t>0.500</w:t>
            </w:r>
          </w:p>
        </w:tc>
        <w:tc>
          <w:tcPr>
            <w:tcW w:w="1071" w:type="dxa"/>
            <w:shd w:val="clear" w:color="auto" w:fill="auto"/>
          </w:tcPr>
          <w:p w:rsidR="00415B8E" w:rsidRDefault="00E46A67">
            <w:pPr>
              <w:spacing w:after="0" w:line="276" w:lineRule="auto"/>
              <w:jc w:val="center"/>
              <w:rPr>
                <w:sz w:val="24"/>
                <w:szCs w:val="24"/>
              </w:rPr>
            </w:pPr>
            <w:r>
              <w:rPr>
                <w:sz w:val="24"/>
                <w:szCs w:val="24"/>
              </w:rPr>
              <w:t>0.500</w:t>
            </w:r>
          </w:p>
        </w:tc>
        <w:tc>
          <w:tcPr>
            <w:tcW w:w="830" w:type="dxa"/>
            <w:shd w:val="clear" w:color="auto" w:fill="auto"/>
          </w:tcPr>
          <w:p w:rsidR="00415B8E" w:rsidRDefault="00E46A67">
            <w:pPr>
              <w:spacing w:after="0" w:line="276" w:lineRule="auto"/>
              <w:jc w:val="center"/>
              <w:rPr>
                <w:sz w:val="24"/>
                <w:szCs w:val="24"/>
              </w:rPr>
            </w:pPr>
            <w:r>
              <w:rPr>
                <w:sz w:val="24"/>
                <w:szCs w:val="24"/>
              </w:rPr>
              <w:t>0.632</w:t>
            </w:r>
          </w:p>
        </w:tc>
        <w:tc>
          <w:tcPr>
            <w:tcW w:w="883" w:type="dxa"/>
            <w:shd w:val="clear" w:color="auto" w:fill="auto"/>
          </w:tcPr>
          <w:p w:rsidR="00415B8E" w:rsidRDefault="00E46A67">
            <w:pPr>
              <w:spacing w:after="0" w:line="276" w:lineRule="auto"/>
              <w:jc w:val="center"/>
              <w:rPr>
                <w:sz w:val="24"/>
                <w:szCs w:val="24"/>
              </w:rPr>
            </w:pPr>
            <w:r>
              <w:rPr>
                <w:sz w:val="24"/>
                <w:szCs w:val="24"/>
              </w:rPr>
              <w:t>0.000</w:t>
            </w:r>
          </w:p>
        </w:tc>
        <w:tc>
          <w:tcPr>
            <w:tcW w:w="1123" w:type="dxa"/>
            <w:shd w:val="clear" w:color="auto" w:fill="auto"/>
          </w:tcPr>
          <w:p w:rsidR="00415B8E" w:rsidRDefault="00415B8E">
            <w:pPr>
              <w:spacing w:after="0" w:line="276" w:lineRule="auto"/>
              <w:jc w:val="center"/>
              <w:rPr>
                <w:sz w:val="24"/>
                <w:szCs w:val="24"/>
              </w:rPr>
            </w:pPr>
          </w:p>
        </w:tc>
        <w:tc>
          <w:tcPr>
            <w:tcW w:w="1243" w:type="dxa"/>
            <w:shd w:val="clear" w:color="auto" w:fill="auto"/>
          </w:tcPr>
          <w:p w:rsidR="00415B8E" w:rsidRDefault="00415B8E">
            <w:pPr>
              <w:spacing w:after="0" w:line="276" w:lineRule="auto"/>
              <w:jc w:val="center"/>
              <w:rPr>
                <w:sz w:val="24"/>
                <w:szCs w:val="24"/>
              </w:rPr>
            </w:pPr>
          </w:p>
        </w:tc>
        <w:tc>
          <w:tcPr>
            <w:tcW w:w="897" w:type="dxa"/>
            <w:shd w:val="clear" w:color="auto" w:fill="auto"/>
          </w:tcPr>
          <w:p w:rsidR="00415B8E" w:rsidRDefault="00415B8E">
            <w:pPr>
              <w:spacing w:after="0" w:line="276" w:lineRule="auto"/>
              <w:jc w:val="center"/>
              <w:rPr>
                <w:sz w:val="24"/>
                <w:szCs w:val="24"/>
              </w:rPr>
            </w:pPr>
          </w:p>
        </w:tc>
        <w:tc>
          <w:tcPr>
            <w:tcW w:w="1056" w:type="dxa"/>
            <w:shd w:val="clear" w:color="auto" w:fill="auto"/>
          </w:tcPr>
          <w:p w:rsidR="00415B8E" w:rsidRDefault="00415B8E">
            <w:pPr>
              <w:spacing w:after="0" w:line="276" w:lineRule="auto"/>
              <w:jc w:val="center"/>
              <w:rPr>
                <w:sz w:val="24"/>
                <w:szCs w:val="24"/>
              </w:rPr>
            </w:pPr>
          </w:p>
        </w:tc>
      </w:tr>
      <w:tr w:rsidR="00415B8E">
        <w:trPr>
          <w:trHeight w:val="258"/>
          <w:jc w:val="center"/>
        </w:trPr>
        <w:tc>
          <w:tcPr>
            <w:tcW w:w="1243" w:type="dxa"/>
            <w:shd w:val="clear" w:color="auto" w:fill="auto"/>
          </w:tcPr>
          <w:p w:rsidR="00415B8E" w:rsidRDefault="00E46A67">
            <w:pPr>
              <w:spacing w:after="0" w:line="276" w:lineRule="auto"/>
              <w:jc w:val="center"/>
              <w:rPr>
                <w:sz w:val="24"/>
                <w:szCs w:val="24"/>
              </w:rPr>
            </w:pPr>
            <w:r>
              <w:rPr>
                <w:sz w:val="24"/>
                <w:szCs w:val="24"/>
              </w:rPr>
              <w:t>Khestawi</w:t>
            </w:r>
          </w:p>
        </w:tc>
        <w:tc>
          <w:tcPr>
            <w:tcW w:w="944" w:type="dxa"/>
            <w:shd w:val="clear" w:color="auto" w:fill="auto"/>
          </w:tcPr>
          <w:p w:rsidR="00415B8E" w:rsidRDefault="00E46A67">
            <w:pPr>
              <w:spacing w:after="0" w:line="276" w:lineRule="auto"/>
              <w:jc w:val="center"/>
              <w:rPr>
                <w:sz w:val="24"/>
                <w:szCs w:val="24"/>
              </w:rPr>
            </w:pPr>
            <w:r>
              <w:rPr>
                <w:sz w:val="24"/>
                <w:szCs w:val="24"/>
              </w:rPr>
              <w:t>1.000</w:t>
            </w:r>
          </w:p>
        </w:tc>
        <w:tc>
          <w:tcPr>
            <w:tcW w:w="1071" w:type="dxa"/>
            <w:shd w:val="clear" w:color="auto" w:fill="auto"/>
          </w:tcPr>
          <w:p w:rsidR="00415B8E" w:rsidRDefault="00E46A67">
            <w:pPr>
              <w:spacing w:after="0" w:line="276" w:lineRule="auto"/>
              <w:jc w:val="center"/>
              <w:rPr>
                <w:sz w:val="24"/>
                <w:szCs w:val="24"/>
              </w:rPr>
            </w:pPr>
            <w:r>
              <w:rPr>
                <w:sz w:val="24"/>
                <w:szCs w:val="24"/>
              </w:rPr>
              <w:t>0.833</w:t>
            </w:r>
          </w:p>
        </w:tc>
        <w:tc>
          <w:tcPr>
            <w:tcW w:w="830" w:type="dxa"/>
            <w:shd w:val="clear" w:color="auto" w:fill="auto"/>
          </w:tcPr>
          <w:p w:rsidR="00415B8E" w:rsidRDefault="00E46A67">
            <w:pPr>
              <w:spacing w:after="0" w:line="276" w:lineRule="auto"/>
              <w:jc w:val="center"/>
              <w:rPr>
                <w:color w:val="9C0006"/>
                <w:sz w:val="24"/>
                <w:szCs w:val="24"/>
              </w:rPr>
            </w:pPr>
            <w:r>
              <w:rPr>
                <w:color w:val="9C0006"/>
                <w:sz w:val="24"/>
                <w:szCs w:val="24"/>
              </w:rPr>
              <w:t>0.333</w:t>
            </w:r>
          </w:p>
        </w:tc>
        <w:tc>
          <w:tcPr>
            <w:tcW w:w="883" w:type="dxa"/>
            <w:shd w:val="clear" w:color="auto" w:fill="auto"/>
          </w:tcPr>
          <w:p w:rsidR="00415B8E" w:rsidRDefault="00E46A67">
            <w:pPr>
              <w:spacing w:after="0" w:line="276" w:lineRule="auto"/>
              <w:jc w:val="center"/>
              <w:rPr>
                <w:sz w:val="24"/>
                <w:szCs w:val="24"/>
              </w:rPr>
            </w:pPr>
            <w:r>
              <w:rPr>
                <w:sz w:val="24"/>
                <w:szCs w:val="24"/>
              </w:rPr>
              <w:t>0.882</w:t>
            </w:r>
          </w:p>
        </w:tc>
        <w:tc>
          <w:tcPr>
            <w:tcW w:w="1123" w:type="dxa"/>
            <w:shd w:val="clear" w:color="auto" w:fill="auto"/>
          </w:tcPr>
          <w:p w:rsidR="00415B8E" w:rsidRDefault="00E46A67">
            <w:pPr>
              <w:spacing w:after="0" w:line="276" w:lineRule="auto"/>
              <w:jc w:val="center"/>
              <w:rPr>
                <w:sz w:val="24"/>
                <w:szCs w:val="24"/>
              </w:rPr>
            </w:pPr>
            <w:r>
              <w:rPr>
                <w:sz w:val="24"/>
                <w:szCs w:val="24"/>
              </w:rPr>
              <w:t>0.000</w:t>
            </w:r>
          </w:p>
        </w:tc>
        <w:tc>
          <w:tcPr>
            <w:tcW w:w="1243" w:type="dxa"/>
            <w:shd w:val="clear" w:color="auto" w:fill="auto"/>
          </w:tcPr>
          <w:p w:rsidR="00415B8E" w:rsidRDefault="00415B8E">
            <w:pPr>
              <w:spacing w:after="0" w:line="276" w:lineRule="auto"/>
              <w:jc w:val="center"/>
              <w:rPr>
                <w:sz w:val="24"/>
                <w:szCs w:val="24"/>
              </w:rPr>
            </w:pPr>
          </w:p>
        </w:tc>
        <w:tc>
          <w:tcPr>
            <w:tcW w:w="897" w:type="dxa"/>
            <w:shd w:val="clear" w:color="auto" w:fill="auto"/>
          </w:tcPr>
          <w:p w:rsidR="00415B8E" w:rsidRDefault="00415B8E">
            <w:pPr>
              <w:spacing w:after="0" w:line="276" w:lineRule="auto"/>
              <w:jc w:val="center"/>
              <w:rPr>
                <w:sz w:val="24"/>
                <w:szCs w:val="24"/>
              </w:rPr>
            </w:pPr>
          </w:p>
        </w:tc>
        <w:tc>
          <w:tcPr>
            <w:tcW w:w="1056" w:type="dxa"/>
            <w:shd w:val="clear" w:color="auto" w:fill="auto"/>
          </w:tcPr>
          <w:p w:rsidR="00415B8E" w:rsidRDefault="00415B8E">
            <w:pPr>
              <w:spacing w:after="0" w:line="276" w:lineRule="auto"/>
              <w:jc w:val="center"/>
              <w:rPr>
                <w:color w:val="9C0006"/>
                <w:sz w:val="24"/>
                <w:szCs w:val="24"/>
              </w:rPr>
            </w:pPr>
          </w:p>
        </w:tc>
      </w:tr>
      <w:tr w:rsidR="00415B8E">
        <w:trPr>
          <w:trHeight w:val="258"/>
          <w:jc w:val="center"/>
        </w:trPr>
        <w:tc>
          <w:tcPr>
            <w:tcW w:w="1243" w:type="dxa"/>
            <w:shd w:val="clear" w:color="auto" w:fill="auto"/>
          </w:tcPr>
          <w:p w:rsidR="00415B8E" w:rsidRDefault="00E46A67">
            <w:pPr>
              <w:spacing w:after="0" w:line="276" w:lineRule="auto"/>
              <w:jc w:val="center"/>
              <w:rPr>
                <w:sz w:val="24"/>
                <w:szCs w:val="24"/>
              </w:rPr>
            </w:pPr>
            <w:r>
              <w:rPr>
                <w:sz w:val="24"/>
                <w:szCs w:val="24"/>
              </w:rPr>
              <w:t>NabtatSeif</w:t>
            </w:r>
          </w:p>
        </w:tc>
        <w:tc>
          <w:tcPr>
            <w:tcW w:w="944" w:type="dxa"/>
            <w:shd w:val="clear" w:color="auto" w:fill="auto"/>
          </w:tcPr>
          <w:p w:rsidR="00415B8E" w:rsidRDefault="00E46A67">
            <w:pPr>
              <w:spacing w:after="0" w:line="276" w:lineRule="auto"/>
              <w:jc w:val="center"/>
              <w:rPr>
                <w:sz w:val="24"/>
                <w:szCs w:val="24"/>
              </w:rPr>
            </w:pPr>
            <w:r>
              <w:rPr>
                <w:sz w:val="24"/>
                <w:szCs w:val="24"/>
              </w:rPr>
              <w:t>0.667</w:t>
            </w:r>
          </w:p>
        </w:tc>
        <w:tc>
          <w:tcPr>
            <w:tcW w:w="1071" w:type="dxa"/>
            <w:shd w:val="clear" w:color="auto" w:fill="auto"/>
          </w:tcPr>
          <w:p w:rsidR="00415B8E" w:rsidRDefault="00E46A67">
            <w:pPr>
              <w:spacing w:after="0" w:line="276" w:lineRule="auto"/>
              <w:jc w:val="center"/>
              <w:rPr>
                <w:sz w:val="24"/>
                <w:szCs w:val="24"/>
              </w:rPr>
            </w:pPr>
            <w:r>
              <w:rPr>
                <w:sz w:val="24"/>
                <w:szCs w:val="24"/>
              </w:rPr>
              <w:t>0.583</w:t>
            </w:r>
          </w:p>
        </w:tc>
        <w:tc>
          <w:tcPr>
            <w:tcW w:w="830" w:type="dxa"/>
            <w:shd w:val="clear" w:color="auto" w:fill="auto"/>
          </w:tcPr>
          <w:p w:rsidR="00415B8E" w:rsidRDefault="00E46A67">
            <w:pPr>
              <w:spacing w:after="0" w:line="276" w:lineRule="auto"/>
              <w:jc w:val="center"/>
              <w:rPr>
                <w:sz w:val="24"/>
                <w:szCs w:val="24"/>
              </w:rPr>
            </w:pPr>
            <w:r>
              <w:rPr>
                <w:sz w:val="24"/>
                <w:szCs w:val="24"/>
              </w:rPr>
              <w:t>0.833</w:t>
            </w:r>
          </w:p>
        </w:tc>
        <w:tc>
          <w:tcPr>
            <w:tcW w:w="883" w:type="dxa"/>
            <w:shd w:val="clear" w:color="auto" w:fill="auto"/>
          </w:tcPr>
          <w:p w:rsidR="00415B8E" w:rsidRDefault="00E46A67">
            <w:pPr>
              <w:spacing w:after="0" w:line="276" w:lineRule="auto"/>
              <w:jc w:val="center"/>
              <w:rPr>
                <w:sz w:val="24"/>
                <w:szCs w:val="24"/>
              </w:rPr>
            </w:pPr>
            <w:r>
              <w:rPr>
                <w:sz w:val="24"/>
                <w:szCs w:val="24"/>
              </w:rPr>
              <w:t>0.833</w:t>
            </w:r>
          </w:p>
        </w:tc>
        <w:tc>
          <w:tcPr>
            <w:tcW w:w="1123" w:type="dxa"/>
            <w:shd w:val="clear" w:color="auto" w:fill="auto"/>
          </w:tcPr>
          <w:p w:rsidR="00415B8E" w:rsidRDefault="00E46A67">
            <w:pPr>
              <w:spacing w:after="0" w:line="276" w:lineRule="auto"/>
              <w:jc w:val="center"/>
              <w:rPr>
                <w:sz w:val="24"/>
                <w:szCs w:val="24"/>
              </w:rPr>
            </w:pPr>
            <w:r>
              <w:rPr>
                <w:sz w:val="24"/>
                <w:szCs w:val="24"/>
              </w:rPr>
              <w:t>0.833</w:t>
            </w:r>
          </w:p>
        </w:tc>
        <w:tc>
          <w:tcPr>
            <w:tcW w:w="1243" w:type="dxa"/>
            <w:shd w:val="clear" w:color="auto" w:fill="auto"/>
          </w:tcPr>
          <w:p w:rsidR="00415B8E" w:rsidRDefault="00E46A67">
            <w:pPr>
              <w:spacing w:after="0" w:line="276" w:lineRule="auto"/>
              <w:jc w:val="center"/>
              <w:rPr>
                <w:sz w:val="24"/>
                <w:szCs w:val="24"/>
              </w:rPr>
            </w:pPr>
            <w:r>
              <w:rPr>
                <w:sz w:val="24"/>
                <w:szCs w:val="24"/>
              </w:rPr>
              <w:t>0.000</w:t>
            </w:r>
          </w:p>
        </w:tc>
        <w:tc>
          <w:tcPr>
            <w:tcW w:w="897" w:type="dxa"/>
            <w:shd w:val="clear" w:color="auto" w:fill="auto"/>
          </w:tcPr>
          <w:p w:rsidR="00415B8E" w:rsidRDefault="00415B8E">
            <w:pPr>
              <w:spacing w:after="0" w:line="276" w:lineRule="auto"/>
              <w:jc w:val="center"/>
              <w:rPr>
                <w:sz w:val="24"/>
                <w:szCs w:val="24"/>
              </w:rPr>
            </w:pPr>
          </w:p>
        </w:tc>
        <w:tc>
          <w:tcPr>
            <w:tcW w:w="1056" w:type="dxa"/>
            <w:shd w:val="clear" w:color="auto" w:fill="auto"/>
          </w:tcPr>
          <w:p w:rsidR="00415B8E" w:rsidRDefault="00415B8E">
            <w:pPr>
              <w:spacing w:after="0" w:line="276" w:lineRule="auto"/>
              <w:jc w:val="center"/>
              <w:rPr>
                <w:sz w:val="24"/>
                <w:szCs w:val="24"/>
              </w:rPr>
            </w:pPr>
          </w:p>
        </w:tc>
      </w:tr>
      <w:tr w:rsidR="00415B8E">
        <w:trPr>
          <w:trHeight w:val="258"/>
          <w:jc w:val="center"/>
        </w:trPr>
        <w:tc>
          <w:tcPr>
            <w:tcW w:w="1243" w:type="dxa"/>
            <w:shd w:val="clear" w:color="auto" w:fill="auto"/>
          </w:tcPr>
          <w:p w:rsidR="00415B8E" w:rsidRDefault="00E46A67">
            <w:pPr>
              <w:spacing w:after="0" w:line="276" w:lineRule="auto"/>
              <w:jc w:val="center"/>
              <w:rPr>
                <w:sz w:val="24"/>
                <w:szCs w:val="24"/>
              </w:rPr>
            </w:pPr>
            <w:r>
              <w:rPr>
                <w:sz w:val="24"/>
                <w:szCs w:val="24"/>
              </w:rPr>
              <w:t>Sultani</w:t>
            </w:r>
          </w:p>
        </w:tc>
        <w:tc>
          <w:tcPr>
            <w:tcW w:w="944" w:type="dxa"/>
            <w:shd w:val="clear" w:color="auto" w:fill="auto"/>
          </w:tcPr>
          <w:p w:rsidR="00415B8E" w:rsidRDefault="00E46A67">
            <w:pPr>
              <w:spacing w:after="0" w:line="276" w:lineRule="auto"/>
              <w:jc w:val="center"/>
              <w:rPr>
                <w:sz w:val="24"/>
                <w:szCs w:val="24"/>
              </w:rPr>
            </w:pPr>
            <w:r>
              <w:rPr>
                <w:sz w:val="24"/>
                <w:szCs w:val="24"/>
              </w:rPr>
              <w:t>0.917</w:t>
            </w:r>
          </w:p>
        </w:tc>
        <w:tc>
          <w:tcPr>
            <w:tcW w:w="1071" w:type="dxa"/>
            <w:shd w:val="clear" w:color="auto" w:fill="auto"/>
          </w:tcPr>
          <w:p w:rsidR="00415B8E" w:rsidRDefault="00E46A67">
            <w:pPr>
              <w:spacing w:after="0" w:line="276" w:lineRule="auto"/>
              <w:jc w:val="center"/>
              <w:rPr>
                <w:sz w:val="24"/>
                <w:szCs w:val="24"/>
              </w:rPr>
            </w:pPr>
            <w:r>
              <w:rPr>
                <w:sz w:val="24"/>
                <w:szCs w:val="24"/>
              </w:rPr>
              <w:t>0.833</w:t>
            </w:r>
          </w:p>
        </w:tc>
        <w:tc>
          <w:tcPr>
            <w:tcW w:w="830" w:type="dxa"/>
            <w:shd w:val="clear" w:color="auto" w:fill="auto"/>
          </w:tcPr>
          <w:p w:rsidR="00415B8E" w:rsidRDefault="00E46A67">
            <w:pPr>
              <w:spacing w:after="0" w:line="276" w:lineRule="auto"/>
              <w:jc w:val="center"/>
              <w:rPr>
                <w:sz w:val="24"/>
                <w:szCs w:val="24"/>
              </w:rPr>
            </w:pPr>
            <w:r>
              <w:rPr>
                <w:sz w:val="24"/>
                <w:szCs w:val="24"/>
              </w:rPr>
              <w:t>0.667</w:t>
            </w:r>
          </w:p>
        </w:tc>
        <w:tc>
          <w:tcPr>
            <w:tcW w:w="883" w:type="dxa"/>
            <w:shd w:val="clear" w:color="auto" w:fill="auto"/>
          </w:tcPr>
          <w:p w:rsidR="00415B8E" w:rsidRDefault="00E46A67">
            <w:pPr>
              <w:spacing w:after="0" w:line="276" w:lineRule="auto"/>
              <w:jc w:val="center"/>
              <w:rPr>
                <w:sz w:val="24"/>
                <w:szCs w:val="24"/>
              </w:rPr>
            </w:pPr>
            <w:r>
              <w:rPr>
                <w:sz w:val="24"/>
                <w:szCs w:val="24"/>
              </w:rPr>
              <w:t>0.833</w:t>
            </w:r>
          </w:p>
        </w:tc>
        <w:tc>
          <w:tcPr>
            <w:tcW w:w="1123" w:type="dxa"/>
            <w:shd w:val="clear" w:color="auto" w:fill="auto"/>
          </w:tcPr>
          <w:p w:rsidR="00415B8E" w:rsidRDefault="00E46A67">
            <w:pPr>
              <w:spacing w:after="0" w:line="276" w:lineRule="auto"/>
              <w:jc w:val="center"/>
              <w:rPr>
                <w:sz w:val="24"/>
                <w:szCs w:val="24"/>
              </w:rPr>
            </w:pPr>
            <w:r>
              <w:rPr>
                <w:sz w:val="24"/>
                <w:szCs w:val="24"/>
              </w:rPr>
              <w:t>0.583</w:t>
            </w:r>
          </w:p>
        </w:tc>
        <w:tc>
          <w:tcPr>
            <w:tcW w:w="1243" w:type="dxa"/>
            <w:shd w:val="clear" w:color="auto" w:fill="auto"/>
          </w:tcPr>
          <w:p w:rsidR="00415B8E" w:rsidRDefault="00E46A67">
            <w:pPr>
              <w:spacing w:after="0" w:line="276" w:lineRule="auto"/>
              <w:jc w:val="center"/>
              <w:rPr>
                <w:sz w:val="24"/>
                <w:szCs w:val="24"/>
              </w:rPr>
            </w:pPr>
            <w:r>
              <w:rPr>
                <w:sz w:val="24"/>
                <w:szCs w:val="24"/>
              </w:rPr>
              <w:t>0.750</w:t>
            </w:r>
          </w:p>
        </w:tc>
        <w:tc>
          <w:tcPr>
            <w:tcW w:w="897" w:type="dxa"/>
            <w:shd w:val="clear" w:color="auto" w:fill="auto"/>
          </w:tcPr>
          <w:p w:rsidR="00415B8E" w:rsidRDefault="00E46A67">
            <w:pPr>
              <w:spacing w:after="0" w:line="276" w:lineRule="auto"/>
              <w:jc w:val="center"/>
              <w:rPr>
                <w:sz w:val="24"/>
                <w:szCs w:val="24"/>
              </w:rPr>
            </w:pPr>
            <w:r>
              <w:rPr>
                <w:sz w:val="24"/>
                <w:szCs w:val="24"/>
              </w:rPr>
              <w:t>0.000</w:t>
            </w:r>
          </w:p>
        </w:tc>
        <w:tc>
          <w:tcPr>
            <w:tcW w:w="1056" w:type="dxa"/>
            <w:shd w:val="clear" w:color="auto" w:fill="auto"/>
          </w:tcPr>
          <w:p w:rsidR="00415B8E" w:rsidRDefault="00415B8E">
            <w:pPr>
              <w:spacing w:after="0" w:line="276" w:lineRule="auto"/>
              <w:jc w:val="center"/>
              <w:rPr>
                <w:sz w:val="24"/>
                <w:szCs w:val="24"/>
              </w:rPr>
            </w:pPr>
          </w:p>
        </w:tc>
      </w:tr>
      <w:tr w:rsidR="00415B8E">
        <w:trPr>
          <w:trHeight w:val="258"/>
          <w:jc w:val="center"/>
        </w:trPr>
        <w:tc>
          <w:tcPr>
            <w:tcW w:w="1243" w:type="dxa"/>
            <w:tcBorders>
              <w:bottom w:val="single" w:sz="4" w:space="0" w:color="7F7F7F"/>
            </w:tcBorders>
            <w:shd w:val="clear" w:color="auto" w:fill="auto"/>
          </w:tcPr>
          <w:p w:rsidR="00415B8E" w:rsidRDefault="00E46A67">
            <w:pPr>
              <w:spacing w:after="0" w:line="276" w:lineRule="auto"/>
              <w:jc w:val="center"/>
              <w:rPr>
                <w:sz w:val="24"/>
                <w:szCs w:val="24"/>
              </w:rPr>
            </w:pPr>
            <w:r>
              <w:rPr>
                <w:sz w:val="24"/>
                <w:szCs w:val="24"/>
              </w:rPr>
              <w:t>Tabarzal</w:t>
            </w:r>
          </w:p>
        </w:tc>
        <w:tc>
          <w:tcPr>
            <w:tcW w:w="944" w:type="dxa"/>
            <w:tcBorders>
              <w:bottom w:val="single" w:sz="4" w:space="0" w:color="7F7F7F"/>
            </w:tcBorders>
            <w:shd w:val="clear" w:color="auto" w:fill="auto"/>
          </w:tcPr>
          <w:p w:rsidR="00415B8E" w:rsidRDefault="00E46A67">
            <w:pPr>
              <w:spacing w:after="0" w:line="276" w:lineRule="auto"/>
              <w:jc w:val="center"/>
              <w:rPr>
                <w:sz w:val="24"/>
                <w:szCs w:val="24"/>
              </w:rPr>
            </w:pPr>
            <w:r>
              <w:rPr>
                <w:sz w:val="24"/>
                <w:szCs w:val="24"/>
              </w:rPr>
              <w:t>1.000</w:t>
            </w:r>
          </w:p>
        </w:tc>
        <w:tc>
          <w:tcPr>
            <w:tcW w:w="1071" w:type="dxa"/>
            <w:tcBorders>
              <w:bottom w:val="single" w:sz="4" w:space="0" w:color="7F7F7F"/>
            </w:tcBorders>
            <w:shd w:val="clear" w:color="auto" w:fill="auto"/>
          </w:tcPr>
          <w:p w:rsidR="00415B8E" w:rsidRDefault="00E46A67">
            <w:pPr>
              <w:spacing w:after="0" w:line="276" w:lineRule="auto"/>
              <w:jc w:val="center"/>
              <w:rPr>
                <w:sz w:val="24"/>
                <w:szCs w:val="24"/>
              </w:rPr>
            </w:pPr>
            <w:r>
              <w:rPr>
                <w:sz w:val="24"/>
                <w:szCs w:val="24"/>
              </w:rPr>
              <w:t>0.833</w:t>
            </w:r>
          </w:p>
        </w:tc>
        <w:tc>
          <w:tcPr>
            <w:tcW w:w="830" w:type="dxa"/>
            <w:tcBorders>
              <w:bottom w:val="single" w:sz="4" w:space="0" w:color="7F7F7F"/>
            </w:tcBorders>
            <w:shd w:val="clear" w:color="auto" w:fill="auto"/>
          </w:tcPr>
          <w:p w:rsidR="00415B8E" w:rsidRDefault="00E46A67">
            <w:pPr>
              <w:spacing w:after="0" w:line="276" w:lineRule="auto"/>
              <w:jc w:val="center"/>
              <w:rPr>
                <w:sz w:val="24"/>
                <w:szCs w:val="24"/>
              </w:rPr>
            </w:pPr>
            <w:r>
              <w:rPr>
                <w:sz w:val="24"/>
                <w:szCs w:val="24"/>
              </w:rPr>
              <w:t>0.583</w:t>
            </w:r>
          </w:p>
        </w:tc>
        <w:tc>
          <w:tcPr>
            <w:tcW w:w="883" w:type="dxa"/>
            <w:tcBorders>
              <w:bottom w:val="single" w:sz="4" w:space="0" w:color="7F7F7F"/>
            </w:tcBorders>
            <w:shd w:val="clear" w:color="auto" w:fill="auto"/>
          </w:tcPr>
          <w:p w:rsidR="00415B8E" w:rsidRDefault="00E46A67">
            <w:pPr>
              <w:spacing w:after="0" w:line="276" w:lineRule="auto"/>
              <w:jc w:val="center"/>
              <w:rPr>
                <w:sz w:val="24"/>
                <w:szCs w:val="24"/>
              </w:rPr>
            </w:pPr>
            <w:r>
              <w:rPr>
                <w:sz w:val="24"/>
                <w:szCs w:val="24"/>
              </w:rPr>
              <w:t>0.882</w:t>
            </w:r>
          </w:p>
        </w:tc>
        <w:tc>
          <w:tcPr>
            <w:tcW w:w="1123" w:type="dxa"/>
            <w:tcBorders>
              <w:bottom w:val="single" w:sz="4" w:space="0" w:color="7F7F7F"/>
            </w:tcBorders>
            <w:shd w:val="clear" w:color="auto" w:fill="auto"/>
          </w:tcPr>
          <w:p w:rsidR="00415B8E" w:rsidRDefault="00E46A67">
            <w:pPr>
              <w:spacing w:after="0" w:line="276" w:lineRule="auto"/>
              <w:jc w:val="center"/>
              <w:rPr>
                <w:color w:val="9C0006"/>
                <w:sz w:val="24"/>
                <w:szCs w:val="24"/>
              </w:rPr>
            </w:pPr>
            <w:r>
              <w:rPr>
                <w:color w:val="9C0006"/>
                <w:sz w:val="24"/>
                <w:szCs w:val="24"/>
              </w:rPr>
              <w:t>0.333</w:t>
            </w:r>
          </w:p>
        </w:tc>
        <w:tc>
          <w:tcPr>
            <w:tcW w:w="1243" w:type="dxa"/>
            <w:tcBorders>
              <w:bottom w:val="single" w:sz="4" w:space="0" w:color="7F7F7F"/>
            </w:tcBorders>
            <w:shd w:val="clear" w:color="auto" w:fill="auto"/>
          </w:tcPr>
          <w:p w:rsidR="00415B8E" w:rsidRDefault="00E46A67">
            <w:pPr>
              <w:spacing w:after="0" w:line="276" w:lineRule="auto"/>
              <w:jc w:val="center"/>
              <w:rPr>
                <w:sz w:val="24"/>
                <w:szCs w:val="24"/>
              </w:rPr>
            </w:pPr>
            <w:r>
              <w:rPr>
                <w:sz w:val="24"/>
                <w:szCs w:val="24"/>
              </w:rPr>
              <w:t>0.750</w:t>
            </w:r>
          </w:p>
        </w:tc>
        <w:tc>
          <w:tcPr>
            <w:tcW w:w="897" w:type="dxa"/>
            <w:tcBorders>
              <w:bottom w:val="single" w:sz="4" w:space="0" w:color="7F7F7F"/>
            </w:tcBorders>
            <w:shd w:val="clear" w:color="auto" w:fill="auto"/>
          </w:tcPr>
          <w:p w:rsidR="00415B8E" w:rsidRDefault="00E46A67">
            <w:pPr>
              <w:spacing w:after="0" w:line="276" w:lineRule="auto"/>
              <w:jc w:val="center"/>
              <w:rPr>
                <w:sz w:val="24"/>
                <w:szCs w:val="24"/>
              </w:rPr>
            </w:pPr>
            <w:r>
              <w:rPr>
                <w:sz w:val="24"/>
                <w:szCs w:val="24"/>
              </w:rPr>
              <w:t>0.583</w:t>
            </w:r>
          </w:p>
        </w:tc>
        <w:tc>
          <w:tcPr>
            <w:tcW w:w="1056" w:type="dxa"/>
            <w:tcBorders>
              <w:bottom w:val="single" w:sz="4" w:space="0" w:color="7F7F7F"/>
            </w:tcBorders>
            <w:shd w:val="clear" w:color="auto" w:fill="auto"/>
          </w:tcPr>
          <w:p w:rsidR="00415B8E" w:rsidRDefault="00E46A67">
            <w:pPr>
              <w:spacing w:after="0" w:line="276" w:lineRule="auto"/>
              <w:jc w:val="center"/>
              <w:rPr>
                <w:sz w:val="24"/>
                <w:szCs w:val="24"/>
              </w:rPr>
            </w:pPr>
            <w:r>
              <w:rPr>
                <w:sz w:val="24"/>
                <w:szCs w:val="24"/>
              </w:rPr>
              <w:t>0.000</w:t>
            </w:r>
          </w:p>
        </w:tc>
      </w:tr>
    </w:tbl>
    <w:p w:rsidR="00415B8E" w:rsidRDefault="00415B8E">
      <w:pPr>
        <w:spacing w:after="0" w:line="240" w:lineRule="auto"/>
        <w:ind w:firstLine="284"/>
        <w:jc w:val="both"/>
        <w:rPr>
          <w:rFonts w:ascii="Times New Roman" w:eastAsia="Times New Roman" w:hAnsi="Times New Roman" w:cs="Times New Roman"/>
          <w:color w:val="000000"/>
          <w:sz w:val="24"/>
          <w:szCs w:val="24"/>
        </w:rPr>
        <w:sectPr w:rsidR="00415B8E">
          <w:type w:val="continuous"/>
          <w:pgSz w:w="11906" w:h="16838"/>
          <w:pgMar w:top="1418" w:right="1418" w:bottom="1418" w:left="1418" w:header="720" w:footer="720" w:gutter="0"/>
          <w:cols w:space="720"/>
        </w:sectPr>
      </w:pPr>
    </w:p>
    <w:p w:rsidR="00415B8E" w:rsidRDefault="00E46A67">
      <w:pPr>
        <w:spacing w:line="276" w:lineRule="auto"/>
        <w:ind w:left="1"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The model-based Bayesian clustering approach developed in the STRUCTURE (25) was used to identify demographics and partition the date palm inputs into various groups. The optimal number of groups (ten runs at each K) was obtained by running a mixture and a</w:t>
      </w:r>
      <w:r>
        <w:rPr>
          <w:rFonts w:ascii="Times New Roman" w:eastAsia="Times New Roman" w:hAnsi="Times New Roman" w:cs="Times New Roman"/>
          <w:color w:val="000000"/>
          <w:sz w:val="24"/>
          <w:szCs w:val="24"/>
        </w:rPr>
        <w:t xml:space="preserve"> relevant frequency model for a grouping range of K values from 1 to 10. The genetic makeup of several date palm genotypes is investigated using models with two (K = 2) to six (K = 6) clusters. The change rate in the log likelihood between successive K val</w:t>
      </w:r>
      <w:r>
        <w:rPr>
          <w:rFonts w:ascii="Times New Roman" w:eastAsia="Times New Roman" w:hAnsi="Times New Roman" w:cs="Times New Roman"/>
          <w:color w:val="000000"/>
          <w:sz w:val="24"/>
          <w:szCs w:val="24"/>
        </w:rPr>
        <w:t>ues (DK) for the analyzed date palm accessions revealed minimal clustering at all K values (Fig. 4). Across all K values, there was no difference between date palm inputs from various geographic groups.</w:t>
      </w:r>
    </w:p>
    <w:p w:rsidR="00415B8E" w:rsidRDefault="00E46A67">
      <w:pPr>
        <w:spacing w:line="276" w:lineRule="auto"/>
        <w:ind w:left="1" w:firstLine="283"/>
        <w:jc w:val="both"/>
        <w:rPr>
          <w:rFonts w:ascii="Times New Roman" w:eastAsia="Times New Roman" w:hAnsi="Times New Roman" w:cs="Times New Roman"/>
          <w:color w:val="000000"/>
          <w:sz w:val="24"/>
          <w:szCs w:val="24"/>
        </w:rPr>
        <w:sectPr w:rsidR="00415B8E">
          <w:type w:val="continuous"/>
          <w:pgSz w:w="11906" w:h="16838"/>
          <w:pgMar w:top="1418" w:right="1418" w:bottom="1418" w:left="1418" w:header="720" w:footer="720" w:gutter="0"/>
          <w:cols w:num="2" w:space="720" w:equalWidth="0">
            <w:col w:w="4180" w:space="709"/>
            <w:col w:w="4180" w:space="0"/>
          </w:cols>
        </w:sectPr>
      </w:pPr>
      <w:r>
        <w:rPr>
          <w:rFonts w:ascii="Times New Roman" w:eastAsia="Times New Roman" w:hAnsi="Times New Roman" w:cs="Times New Roman"/>
          <w:color w:val="000000"/>
          <w:sz w:val="24"/>
          <w:szCs w:val="24"/>
        </w:rPr>
        <w:t xml:space="preserve">The genetic structure of </w:t>
      </w:r>
      <w:r>
        <w:rPr>
          <w:rFonts w:ascii="Times New Roman" w:eastAsia="Times New Roman" w:hAnsi="Times New Roman" w:cs="Times New Roman"/>
          <w:color w:val="000000"/>
          <w:sz w:val="24"/>
          <w:szCs w:val="24"/>
        </w:rPr>
        <w:t xml:space="preserve">the date palm did not alter within the K = 2 to K = 6 </w:t>
      </w:r>
      <w:r>
        <w:rPr>
          <w:rFonts w:ascii="Times New Roman" w:eastAsia="Times New Roman" w:hAnsi="Times New Roman" w:cs="Times New Roman"/>
          <w:color w:val="000000"/>
          <w:sz w:val="24"/>
          <w:szCs w:val="24"/>
        </w:rPr>
        <w:lastRenderedPageBreak/>
        <w:t>genotype range. This result is consistent with other studies that used SSR markers to analyze the genotype and genetic diversity of a varied global collection of date palm accessions (21). The origins o</w:t>
      </w:r>
      <w:r>
        <w:rPr>
          <w:rFonts w:ascii="Times New Roman" w:eastAsia="Times New Roman" w:hAnsi="Times New Roman" w:cs="Times New Roman"/>
          <w:color w:val="000000"/>
          <w:sz w:val="24"/>
          <w:szCs w:val="24"/>
        </w:rPr>
        <w:t>f six separate societies are represented by the stratification of the most likely value of k. There was room for up to six entries, each with eight cultivars; the levels of genotypes were represented by vertical lines that were different colors. The many c</w:t>
      </w:r>
      <w:r>
        <w:rPr>
          <w:rFonts w:ascii="Times New Roman" w:eastAsia="Times New Roman" w:hAnsi="Times New Roman" w:cs="Times New Roman"/>
          <w:color w:val="000000"/>
          <w:sz w:val="24"/>
          <w:szCs w:val="24"/>
        </w:rPr>
        <w:t>olors are seen as multiple groupings made up of different genotypes, as opposed to the lengthy single colors, which represent genetically identical individuals. According to Figure 4, each color corresponds to a potential progeny from which the genotype is</w:t>
      </w:r>
      <w:r>
        <w:rPr>
          <w:rFonts w:ascii="Times New Roman" w:eastAsia="Times New Roman" w:hAnsi="Times New Roman" w:cs="Times New Roman"/>
          <w:color w:val="000000"/>
          <w:sz w:val="24"/>
          <w:szCs w:val="24"/>
        </w:rPr>
        <w:t xml:space="preserve"> derived.</w:t>
      </w:r>
    </w:p>
    <w:p w:rsidR="00415B8E" w:rsidRDefault="00415B8E">
      <w:pPr>
        <w:spacing w:line="276" w:lineRule="auto"/>
        <w:ind w:left="1" w:firstLine="283"/>
        <w:jc w:val="both"/>
        <w:rPr>
          <w:rFonts w:ascii="Times New Roman" w:eastAsia="Times New Roman" w:hAnsi="Times New Roman" w:cs="Times New Roman"/>
          <w:color w:val="000000"/>
          <w:sz w:val="24"/>
          <w:szCs w:val="24"/>
        </w:rPr>
        <w:sectPr w:rsidR="00415B8E">
          <w:type w:val="continuous"/>
          <w:pgSz w:w="11906" w:h="16838"/>
          <w:pgMar w:top="1418" w:right="1418" w:bottom="1418" w:left="1418" w:header="720" w:footer="720" w:gutter="0"/>
          <w:cols w:num="2" w:space="720" w:equalWidth="0">
            <w:col w:w="4180" w:space="709"/>
            <w:col w:w="4180" w:space="0"/>
          </w:cols>
        </w:sectPr>
      </w:pPr>
    </w:p>
    <w:p w:rsidR="00415B8E" w:rsidRDefault="00415B8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bl>
      <w:tblPr>
        <w:tblStyle w:val="ab"/>
        <w:bidiVisual/>
        <w:tblW w:w="9070" w:type="dxa"/>
        <w:tblInd w:w="0" w:type="dxa"/>
        <w:tblLayout w:type="fixed"/>
        <w:tblLook w:val="0400" w:firstRow="0" w:lastRow="0" w:firstColumn="0" w:lastColumn="0" w:noHBand="0" w:noVBand="1"/>
      </w:tblPr>
      <w:tblGrid>
        <w:gridCol w:w="4490"/>
        <w:gridCol w:w="4580"/>
      </w:tblGrid>
      <w:tr w:rsidR="00415B8E">
        <w:trPr>
          <w:cantSplit/>
          <w:trHeight w:val="2111"/>
          <w:tblHeader/>
        </w:trPr>
        <w:tc>
          <w:tcPr>
            <w:tcW w:w="4490" w:type="dxa"/>
            <w:shd w:val="clear" w:color="auto" w:fill="auto"/>
          </w:tcPr>
          <w:p w:rsidR="00415B8E" w:rsidRDefault="00E46A67">
            <w:pPr>
              <w:tabs>
                <w:tab w:val="center" w:pos="2175"/>
                <w:tab w:val="right" w:pos="4350"/>
              </w:tabs>
              <w:bidi/>
              <w:spacing w:after="0" w:line="24" w:lineRule="auto"/>
              <w:rPr>
                <w:rFonts w:ascii="Times New Roman" w:eastAsia="Times New Roman" w:hAnsi="Times New Roman" w:cs="Times New Roman"/>
                <w:color w:val="000000"/>
                <w:sz w:val="28"/>
                <w:szCs w:val="28"/>
              </w:rPr>
            </w:pPr>
            <w:r>
              <w:rPr>
                <w:noProof/>
              </w:rPr>
              <w:drawing>
                <wp:anchor distT="0" distB="0" distL="114300" distR="114300" simplePos="0" relativeHeight="251662336" behindDoc="0" locked="0" layoutInCell="1" hidden="0" allowOverlap="1">
                  <wp:simplePos x="0" y="0"/>
                  <wp:positionH relativeFrom="column">
                    <wp:posOffset>10797</wp:posOffset>
                  </wp:positionH>
                  <wp:positionV relativeFrom="paragraph">
                    <wp:posOffset>29210</wp:posOffset>
                  </wp:positionV>
                  <wp:extent cx="2705100" cy="1466850"/>
                  <wp:effectExtent l="0" t="0" r="0" b="0"/>
                  <wp:wrapSquare wrapText="bothSides" distT="0" distB="0" distL="114300" distR="114300"/>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5"/>
                          <a:srcRect/>
                          <a:stretch>
                            <a:fillRect/>
                          </a:stretch>
                        </pic:blipFill>
                        <pic:spPr>
                          <a:xfrm>
                            <a:off x="0" y="0"/>
                            <a:ext cx="2705100" cy="1466850"/>
                          </a:xfrm>
                          <a:prstGeom prst="rect">
                            <a:avLst/>
                          </a:prstGeom>
                          <a:ln/>
                        </pic:spPr>
                      </pic:pic>
                    </a:graphicData>
                  </a:graphic>
                </wp:anchor>
              </w:drawing>
            </w:r>
          </w:p>
        </w:tc>
        <w:tc>
          <w:tcPr>
            <w:tcW w:w="4580" w:type="dxa"/>
            <w:shd w:val="clear" w:color="auto" w:fill="auto"/>
          </w:tcPr>
          <w:p w:rsidR="00415B8E" w:rsidRDefault="00E46A67">
            <w:pPr>
              <w:bidi/>
              <w:spacing w:after="0" w:line="24" w:lineRule="auto"/>
              <w:rPr>
                <w:rFonts w:ascii="Times New Roman" w:eastAsia="Times New Roman" w:hAnsi="Times New Roman" w:cs="Times New Roman"/>
                <w:sz w:val="28"/>
                <w:szCs w:val="28"/>
              </w:rPr>
            </w:pPr>
            <w:r>
              <w:rPr>
                <w:noProof/>
              </w:rPr>
              <w:drawing>
                <wp:anchor distT="0" distB="0" distL="114300" distR="114300" simplePos="0" relativeHeight="251663360" behindDoc="0" locked="0" layoutInCell="1" hidden="0" allowOverlap="1">
                  <wp:simplePos x="0" y="0"/>
                  <wp:positionH relativeFrom="column">
                    <wp:posOffset>1272</wp:posOffset>
                  </wp:positionH>
                  <wp:positionV relativeFrom="paragraph">
                    <wp:posOffset>67310</wp:posOffset>
                  </wp:positionV>
                  <wp:extent cx="2838450" cy="1447800"/>
                  <wp:effectExtent l="0" t="0" r="0" b="0"/>
                  <wp:wrapSquare wrapText="bothSides" distT="0" distB="0" distL="114300" distR="11430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6"/>
                          <a:srcRect/>
                          <a:stretch>
                            <a:fillRect/>
                          </a:stretch>
                        </pic:blipFill>
                        <pic:spPr>
                          <a:xfrm>
                            <a:off x="0" y="0"/>
                            <a:ext cx="2838450" cy="1447800"/>
                          </a:xfrm>
                          <a:prstGeom prst="rect">
                            <a:avLst/>
                          </a:prstGeom>
                          <a:ln/>
                        </pic:spPr>
                      </pic:pic>
                    </a:graphicData>
                  </a:graphic>
                </wp:anchor>
              </w:drawing>
            </w:r>
          </w:p>
        </w:tc>
      </w:tr>
      <w:tr w:rsidR="00415B8E">
        <w:tc>
          <w:tcPr>
            <w:tcW w:w="9070" w:type="dxa"/>
            <w:gridSpan w:val="2"/>
            <w:shd w:val="clear" w:color="auto" w:fill="auto"/>
          </w:tcPr>
          <w:p w:rsidR="00415B8E" w:rsidRDefault="00E46A67">
            <w:pPr>
              <w:bidi/>
              <w:spacing w:after="0" w:line="276"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sz w:val="28"/>
                <w:szCs w:val="28"/>
              </w:rPr>
              <w:t>Fig. 4: Model-based clustering utilizing Bayesian analysis among 8 date palm cultivars based on allelic variations at 6 SSR loci</w:t>
            </w:r>
            <w:r>
              <w:rPr>
                <w:rFonts w:ascii="Times New Roman" w:eastAsia="Times New Roman" w:hAnsi="Times New Roman" w:cs="Times New Roman"/>
                <w:b/>
                <w:sz w:val="20"/>
                <w:szCs w:val="20"/>
              </w:rPr>
              <w:t>.</w:t>
            </w:r>
          </w:p>
        </w:tc>
      </w:tr>
    </w:tbl>
    <w:p w:rsidR="00415B8E" w:rsidRDefault="00415B8E">
      <w:pPr>
        <w:spacing w:line="276" w:lineRule="auto"/>
        <w:ind w:left="1" w:firstLine="283"/>
        <w:jc w:val="both"/>
        <w:rPr>
          <w:rFonts w:ascii="Times New Roman" w:eastAsia="Times New Roman" w:hAnsi="Times New Roman" w:cs="Times New Roman"/>
          <w:color w:val="000000"/>
          <w:sz w:val="24"/>
          <w:szCs w:val="24"/>
        </w:rPr>
        <w:sectPr w:rsidR="00415B8E">
          <w:type w:val="continuous"/>
          <w:pgSz w:w="11906" w:h="16838"/>
          <w:pgMar w:top="1418" w:right="1418" w:bottom="1418" w:left="1418" w:header="720" w:footer="720" w:gutter="0"/>
          <w:cols w:space="720"/>
        </w:sectPr>
      </w:pPr>
    </w:p>
    <w:p w:rsidR="00415B8E" w:rsidRDefault="00E46A67">
      <w:pPr>
        <w:spacing w:after="0" w:line="276" w:lineRule="auto"/>
        <w:ind w:hanging="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Morphological study:</w:t>
      </w:r>
    </w:p>
    <w:p w:rsidR="00415B8E" w:rsidRDefault="00E46A67">
      <w:pPr>
        <w:spacing w:after="0" w:line="276" w:lineRule="auto"/>
        <w:ind w:hanging="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(6) depicts the physical characteristics of the fruits of eight date palm cultivars used in the analysis of the Principal components. Table (7) shows the values of the main components, indicating that there are four main components that contributed t</w:t>
      </w:r>
      <w:r>
        <w:rPr>
          <w:rFonts w:ascii="Times New Roman" w:eastAsia="Times New Roman" w:hAnsi="Times New Roman" w:cs="Times New Roman"/>
          <w:color w:val="000000"/>
          <w:sz w:val="24"/>
          <w:szCs w:val="24"/>
        </w:rPr>
        <w:t xml:space="preserve">o explaining the cumulative variance. PCA was used to estimate certain significant characteristics, such as the proportion of variance for primary </w:t>
      </w:r>
      <w:r>
        <w:rPr>
          <w:rFonts w:ascii="Times New Roman" w:eastAsia="Times New Roman" w:hAnsi="Times New Roman" w:cs="Times New Roman"/>
          <w:color w:val="000000"/>
          <w:sz w:val="24"/>
          <w:szCs w:val="24"/>
        </w:rPr>
        <w:lastRenderedPageBreak/>
        <w:t>components and the proportion of the contribution of phenotypic traits to variance.</w:t>
      </w:r>
    </w:p>
    <w:p w:rsidR="00415B8E" w:rsidRDefault="00E46A67">
      <w:pPr>
        <w:spacing w:after="0" w:line="276" w:lineRule="auto"/>
        <w:ind w:firstLine="283"/>
        <w:jc w:val="both"/>
        <w:rPr>
          <w:rFonts w:ascii="Times New Roman" w:eastAsia="Times New Roman" w:hAnsi="Times New Roman" w:cs="Times New Roman"/>
          <w:color w:val="000000"/>
          <w:sz w:val="24"/>
          <w:szCs w:val="24"/>
        </w:rPr>
        <w:sectPr w:rsidR="00415B8E">
          <w:type w:val="continuous"/>
          <w:pgSz w:w="11906" w:h="16838"/>
          <w:pgMar w:top="1418" w:right="1418" w:bottom="1418" w:left="1418" w:header="720" w:footer="720" w:gutter="0"/>
          <w:cols w:num="2" w:space="720" w:equalWidth="0">
            <w:col w:w="4180" w:space="709"/>
            <w:col w:w="4180" w:space="0"/>
          </w:cols>
        </w:sectPr>
      </w:pPr>
      <w:r>
        <w:rPr>
          <w:rFonts w:ascii="Times New Roman" w:eastAsia="Times New Roman" w:hAnsi="Times New Roman" w:cs="Times New Roman"/>
          <w:color w:val="000000"/>
          <w:sz w:val="24"/>
          <w:szCs w:val="24"/>
        </w:rPr>
        <w:t xml:space="preserve"> The first component, which made up 87.04% of the total variance, was primarily and favorably related to two aspects of fruit weight and pulp weight. While the shape of the groove and the placement of the hilum on the seed were</w:t>
      </w:r>
      <w:r>
        <w:rPr>
          <w:rFonts w:ascii="Times New Roman" w:eastAsia="Times New Roman" w:hAnsi="Times New Roman" w:cs="Times New Roman"/>
          <w:color w:val="000000"/>
          <w:sz w:val="24"/>
          <w:szCs w:val="24"/>
        </w:rPr>
        <w:t xml:space="preserve"> adversely connected with this important component. The second component (6.36% of the total </w:t>
      </w:r>
      <w:r>
        <w:rPr>
          <w:rFonts w:ascii="Times New Roman" w:eastAsia="Times New Roman" w:hAnsi="Times New Roman" w:cs="Times New Roman"/>
          <w:color w:val="000000"/>
          <w:sz w:val="24"/>
          <w:szCs w:val="24"/>
        </w:rPr>
        <w:lastRenderedPageBreak/>
        <w:t xml:space="preserve">variation) is favourably influenced by the length, diameter, and form of the groove in the seed. The variance was only slightly </w:t>
      </w:r>
      <w:r>
        <w:rPr>
          <w:rFonts w:ascii="Times New Roman" w:eastAsia="Times New Roman" w:hAnsi="Times New Roman" w:cs="Times New Roman"/>
          <w:color w:val="000000"/>
          <w:sz w:val="24"/>
          <w:szCs w:val="24"/>
        </w:rPr>
        <w:lastRenderedPageBreak/>
        <w:t xml:space="preserve">influenced by the third and fourth </w:t>
      </w:r>
      <w:r>
        <w:rPr>
          <w:rFonts w:ascii="Times New Roman" w:eastAsia="Times New Roman" w:hAnsi="Times New Roman" w:cs="Times New Roman"/>
          <w:color w:val="000000"/>
          <w:sz w:val="24"/>
          <w:szCs w:val="24"/>
        </w:rPr>
        <w:t>components (3.38% and 2.33%, respectively).</w:t>
      </w:r>
    </w:p>
    <w:p w:rsidR="00415B8E" w:rsidRDefault="00415B8E">
      <w:pPr>
        <w:spacing w:after="0" w:line="276" w:lineRule="auto"/>
        <w:jc w:val="both"/>
        <w:rPr>
          <w:rFonts w:ascii="Times New Roman" w:eastAsia="Times New Roman" w:hAnsi="Times New Roman" w:cs="Times New Roman"/>
          <w:b/>
          <w:sz w:val="24"/>
          <w:szCs w:val="24"/>
        </w:rPr>
      </w:pPr>
    </w:p>
    <w:p w:rsidR="00415B8E" w:rsidRDefault="00E46A67">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6. Morphological characteristics of the fruits of the eight palm cultivars</w:t>
      </w:r>
    </w:p>
    <w:p w:rsidR="00415B8E" w:rsidRDefault="00415B8E">
      <w:pPr>
        <w:spacing w:after="0" w:line="120" w:lineRule="auto"/>
        <w:jc w:val="both"/>
        <w:rPr>
          <w:rFonts w:ascii="Times New Roman" w:eastAsia="Times New Roman" w:hAnsi="Times New Roman" w:cs="Times New Roman"/>
          <w:b/>
          <w:sz w:val="24"/>
          <w:szCs w:val="24"/>
        </w:rPr>
      </w:pPr>
    </w:p>
    <w:tbl>
      <w:tblPr>
        <w:tblStyle w:val="ac"/>
        <w:tblW w:w="9830" w:type="dxa"/>
        <w:jc w:val="center"/>
        <w:tblInd w:w="0" w:type="dxa"/>
        <w:tblLayout w:type="fixed"/>
        <w:tblLook w:val="0400" w:firstRow="0" w:lastRow="0" w:firstColumn="0" w:lastColumn="0" w:noHBand="0" w:noVBand="1"/>
      </w:tblPr>
      <w:tblGrid>
        <w:gridCol w:w="1165"/>
        <w:gridCol w:w="778"/>
        <w:gridCol w:w="1044"/>
        <w:gridCol w:w="875"/>
        <w:gridCol w:w="827"/>
        <w:gridCol w:w="875"/>
        <w:gridCol w:w="778"/>
        <w:gridCol w:w="730"/>
        <w:gridCol w:w="935"/>
        <w:gridCol w:w="851"/>
        <w:gridCol w:w="972"/>
      </w:tblGrid>
      <w:tr w:rsidR="00415B8E">
        <w:trPr>
          <w:trHeight w:val="244"/>
          <w:jc w:val="center"/>
        </w:trPr>
        <w:tc>
          <w:tcPr>
            <w:tcW w:w="1165" w:type="dxa"/>
            <w:tcBorders>
              <w:top w:val="nil"/>
              <w:bottom w:val="single" w:sz="4" w:space="0" w:color="000000"/>
            </w:tcBorders>
            <w:shd w:val="clear" w:color="auto" w:fill="auto"/>
            <w:vAlign w:val="center"/>
          </w:tcPr>
          <w:p w:rsidR="00415B8E" w:rsidRDefault="00E46A67">
            <w:pPr>
              <w:spacing w:after="0" w:line="276" w:lineRule="auto"/>
              <w:jc w:val="center"/>
            </w:pPr>
            <w:r>
              <w:t>cultivars</w:t>
            </w:r>
          </w:p>
        </w:tc>
        <w:tc>
          <w:tcPr>
            <w:tcW w:w="778" w:type="dxa"/>
            <w:tcBorders>
              <w:top w:val="nil"/>
              <w:bottom w:val="single" w:sz="4" w:space="0" w:color="000000"/>
            </w:tcBorders>
            <w:shd w:val="clear" w:color="auto" w:fill="auto"/>
            <w:vAlign w:val="center"/>
          </w:tcPr>
          <w:p w:rsidR="00415B8E" w:rsidRDefault="00E46A67">
            <w:pPr>
              <w:spacing w:after="0" w:line="276" w:lineRule="auto"/>
              <w:jc w:val="center"/>
            </w:pPr>
            <w:r>
              <w:t>Fruit length (cm)</w:t>
            </w:r>
          </w:p>
        </w:tc>
        <w:tc>
          <w:tcPr>
            <w:tcW w:w="1044" w:type="dxa"/>
            <w:tcBorders>
              <w:top w:val="nil"/>
              <w:bottom w:val="single" w:sz="4" w:space="0" w:color="000000"/>
            </w:tcBorders>
            <w:shd w:val="clear" w:color="auto" w:fill="auto"/>
            <w:vAlign w:val="center"/>
          </w:tcPr>
          <w:p w:rsidR="00415B8E" w:rsidRDefault="00E46A67">
            <w:pPr>
              <w:spacing w:after="0" w:line="276" w:lineRule="auto"/>
              <w:jc w:val="center"/>
            </w:pPr>
            <w:r>
              <w:t>Fruit Diameter (cm)</w:t>
            </w:r>
          </w:p>
        </w:tc>
        <w:tc>
          <w:tcPr>
            <w:tcW w:w="875" w:type="dxa"/>
            <w:tcBorders>
              <w:top w:val="nil"/>
              <w:bottom w:val="single" w:sz="4" w:space="0" w:color="000000"/>
            </w:tcBorders>
            <w:shd w:val="clear" w:color="auto" w:fill="auto"/>
            <w:vAlign w:val="center"/>
          </w:tcPr>
          <w:p w:rsidR="00415B8E" w:rsidRDefault="00E46A67">
            <w:pPr>
              <w:spacing w:after="0" w:line="276" w:lineRule="auto"/>
              <w:jc w:val="center"/>
            </w:pPr>
            <w:r>
              <w:t>Fruit Weight (gm)</w:t>
            </w:r>
          </w:p>
        </w:tc>
        <w:tc>
          <w:tcPr>
            <w:tcW w:w="827" w:type="dxa"/>
            <w:tcBorders>
              <w:top w:val="nil"/>
              <w:bottom w:val="single" w:sz="4" w:space="0" w:color="000000"/>
            </w:tcBorders>
            <w:shd w:val="clear" w:color="auto" w:fill="auto"/>
            <w:vAlign w:val="center"/>
          </w:tcPr>
          <w:p w:rsidR="00415B8E" w:rsidRDefault="00E46A67">
            <w:pPr>
              <w:spacing w:after="0" w:line="276" w:lineRule="auto"/>
              <w:jc w:val="center"/>
            </w:pPr>
            <w:r>
              <w:t>Pulp weight (gm)</w:t>
            </w:r>
          </w:p>
        </w:tc>
        <w:tc>
          <w:tcPr>
            <w:tcW w:w="875" w:type="dxa"/>
            <w:tcBorders>
              <w:top w:val="nil"/>
              <w:bottom w:val="single" w:sz="4" w:space="0" w:color="000000"/>
            </w:tcBorders>
            <w:shd w:val="clear" w:color="auto" w:fill="auto"/>
            <w:vAlign w:val="center"/>
          </w:tcPr>
          <w:p w:rsidR="00415B8E" w:rsidRDefault="00E46A67">
            <w:pPr>
              <w:spacing w:after="0" w:line="276" w:lineRule="auto"/>
              <w:jc w:val="center"/>
            </w:pPr>
            <w:r>
              <w:t>Seed Weight (gm)</w:t>
            </w:r>
          </w:p>
        </w:tc>
        <w:tc>
          <w:tcPr>
            <w:tcW w:w="778" w:type="dxa"/>
            <w:tcBorders>
              <w:top w:val="nil"/>
              <w:bottom w:val="single" w:sz="4" w:space="0" w:color="000000"/>
            </w:tcBorders>
            <w:shd w:val="clear" w:color="auto" w:fill="auto"/>
            <w:vAlign w:val="center"/>
          </w:tcPr>
          <w:p w:rsidR="00415B8E" w:rsidRDefault="00E46A67">
            <w:pPr>
              <w:spacing w:after="0" w:line="276" w:lineRule="auto"/>
              <w:jc w:val="center"/>
            </w:pPr>
            <w:r>
              <w:t>seed length (cm)</w:t>
            </w:r>
          </w:p>
        </w:tc>
        <w:tc>
          <w:tcPr>
            <w:tcW w:w="730" w:type="dxa"/>
            <w:tcBorders>
              <w:top w:val="nil"/>
              <w:bottom w:val="single" w:sz="4" w:space="0" w:color="000000"/>
            </w:tcBorders>
            <w:shd w:val="clear" w:color="auto" w:fill="auto"/>
            <w:vAlign w:val="center"/>
          </w:tcPr>
          <w:p w:rsidR="00415B8E" w:rsidRDefault="00E46A67">
            <w:pPr>
              <w:spacing w:after="0" w:line="276" w:lineRule="auto"/>
              <w:jc w:val="center"/>
            </w:pPr>
            <w:r>
              <w:t>seed width (cm)</w:t>
            </w:r>
          </w:p>
        </w:tc>
        <w:tc>
          <w:tcPr>
            <w:tcW w:w="935" w:type="dxa"/>
            <w:tcBorders>
              <w:top w:val="nil"/>
              <w:bottom w:val="single" w:sz="4" w:space="0" w:color="000000"/>
            </w:tcBorders>
            <w:shd w:val="clear" w:color="auto" w:fill="auto"/>
            <w:vAlign w:val="center"/>
          </w:tcPr>
          <w:p w:rsidR="00415B8E" w:rsidRDefault="00E46A67">
            <w:pPr>
              <w:spacing w:after="0" w:line="276" w:lineRule="auto"/>
              <w:jc w:val="center"/>
            </w:pPr>
            <w:r>
              <w:t>location of the hilum on the seed</w:t>
            </w:r>
          </w:p>
        </w:tc>
        <w:tc>
          <w:tcPr>
            <w:tcW w:w="851" w:type="dxa"/>
            <w:tcBorders>
              <w:top w:val="nil"/>
              <w:bottom w:val="single" w:sz="4" w:space="0" w:color="000000"/>
            </w:tcBorders>
            <w:shd w:val="clear" w:color="auto" w:fill="auto"/>
            <w:vAlign w:val="center"/>
          </w:tcPr>
          <w:p w:rsidR="00415B8E" w:rsidRDefault="00E46A67">
            <w:pPr>
              <w:spacing w:after="0" w:line="276" w:lineRule="auto"/>
              <w:jc w:val="center"/>
            </w:pPr>
            <w:r>
              <w:t>shape of groove in the seed</w:t>
            </w:r>
          </w:p>
        </w:tc>
        <w:tc>
          <w:tcPr>
            <w:tcW w:w="972" w:type="dxa"/>
            <w:tcBorders>
              <w:top w:val="nil"/>
              <w:bottom w:val="single" w:sz="4" w:space="0" w:color="000000"/>
            </w:tcBorders>
            <w:shd w:val="clear" w:color="auto" w:fill="auto"/>
            <w:vAlign w:val="center"/>
          </w:tcPr>
          <w:p w:rsidR="00415B8E" w:rsidRDefault="00E46A67">
            <w:pPr>
              <w:spacing w:after="0" w:line="276" w:lineRule="auto"/>
              <w:jc w:val="center"/>
            </w:pPr>
            <w:r>
              <w:t>maturity a period</w:t>
            </w:r>
          </w:p>
        </w:tc>
      </w:tr>
      <w:tr w:rsidR="00415B8E">
        <w:trPr>
          <w:trHeight w:val="244"/>
          <w:jc w:val="center"/>
        </w:trPr>
        <w:tc>
          <w:tcPr>
            <w:tcW w:w="1165" w:type="dxa"/>
            <w:tcBorders>
              <w:top w:val="single" w:sz="4" w:space="0" w:color="000000"/>
            </w:tcBorders>
            <w:shd w:val="clear" w:color="auto" w:fill="auto"/>
            <w:vAlign w:val="center"/>
          </w:tcPr>
          <w:p w:rsidR="00415B8E" w:rsidRDefault="00E46A67">
            <w:pPr>
              <w:spacing w:after="0" w:line="276" w:lineRule="auto"/>
              <w:jc w:val="center"/>
            </w:pPr>
            <w:r>
              <w:t>Brim red</w:t>
            </w:r>
          </w:p>
        </w:tc>
        <w:tc>
          <w:tcPr>
            <w:tcW w:w="778" w:type="dxa"/>
            <w:tcBorders>
              <w:top w:val="single" w:sz="4" w:space="0" w:color="000000"/>
            </w:tcBorders>
            <w:shd w:val="clear" w:color="auto" w:fill="auto"/>
            <w:vAlign w:val="center"/>
          </w:tcPr>
          <w:p w:rsidR="00415B8E" w:rsidRDefault="00E46A67">
            <w:pPr>
              <w:spacing w:after="0" w:line="276" w:lineRule="auto"/>
              <w:jc w:val="center"/>
            </w:pPr>
            <w:r>
              <w:t>3.44</w:t>
            </w:r>
          </w:p>
        </w:tc>
        <w:tc>
          <w:tcPr>
            <w:tcW w:w="1044" w:type="dxa"/>
            <w:tcBorders>
              <w:top w:val="single" w:sz="4" w:space="0" w:color="000000"/>
            </w:tcBorders>
            <w:shd w:val="clear" w:color="auto" w:fill="auto"/>
            <w:vAlign w:val="center"/>
          </w:tcPr>
          <w:p w:rsidR="00415B8E" w:rsidRDefault="00E46A67">
            <w:pPr>
              <w:spacing w:after="0" w:line="276" w:lineRule="auto"/>
              <w:jc w:val="center"/>
            </w:pPr>
            <w:r>
              <w:t>2.43</w:t>
            </w:r>
          </w:p>
        </w:tc>
        <w:tc>
          <w:tcPr>
            <w:tcW w:w="875" w:type="dxa"/>
            <w:tcBorders>
              <w:top w:val="single" w:sz="4" w:space="0" w:color="000000"/>
            </w:tcBorders>
            <w:shd w:val="clear" w:color="auto" w:fill="auto"/>
            <w:vAlign w:val="center"/>
          </w:tcPr>
          <w:p w:rsidR="00415B8E" w:rsidRDefault="00E46A67">
            <w:pPr>
              <w:spacing w:after="0" w:line="276" w:lineRule="auto"/>
              <w:jc w:val="center"/>
            </w:pPr>
            <w:r>
              <w:t>7.9</w:t>
            </w:r>
          </w:p>
        </w:tc>
        <w:tc>
          <w:tcPr>
            <w:tcW w:w="827" w:type="dxa"/>
            <w:tcBorders>
              <w:top w:val="single" w:sz="4" w:space="0" w:color="000000"/>
            </w:tcBorders>
            <w:shd w:val="clear" w:color="auto" w:fill="auto"/>
            <w:vAlign w:val="center"/>
          </w:tcPr>
          <w:p w:rsidR="00415B8E" w:rsidRDefault="00E46A67">
            <w:pPr>
              <w:spacing w:after="0" w:line="276" w:lineRule="auto"/>
              <w:jc w:val="center"/>
            </w:pPr>
            <w:r>
              <w:t>6.7</w:t>
            </w:r>
          </w:p>
        </w:tc>
        <w:tc>
          <w:tcPr>
            <w:tcW w:w="875" w:type="dxa"/>
            <w:tcBorders>
              <w:top w:val="single" w:sz="4" w:space="0" w:color="000000"/>
            </w:tcBorders>
            <w:shd w:val="clear" w:color="auto" w:fill="auto"/>
            <w:vAlign w:val="center"/>
          </w:tcPr>
          <w:p w:rsidR="00415B8E" w:rsidRDefault="00E46A67">
            <w:pPr>
              <w:spacing w:after="0" w:line="276" w:lineRule="auto"/>
              <w:jc w:val="center"/>
            </w:pPr>
            <w:r>
              <w:t>1.18</w:t>
            </w:r>
          </w:p>
        </w:tc>
        <w:tc>
          <w:tcPr>
            <w:tcW w:w="778" w:type="dxa"/>
            <w:tcBorders>
              <w:top w:val="single" w:sz="4" w:space="0" w:color="000000"/>
            </w:tcBorders>
            <w:shd w:val="clear" w:color="auto" w:fill="auto"/>
            <w:vAlign w:val="center"/>
          </w:tcPr>
          <w:p w:rsidR="00415B8E" w:rsidRDefault="00E46A67">
            <w:pPr>
              <w:spacing w:after="0" w:line="276" w:lineRule="auto"/>
              <w:jc w:val="center"/>
            </w:pPr>
            <w:r>
              <w:t>1.84</w:t>
            </w:r>
          </w:p>
        </w:tc>
        <w:tc>
          <w:tcPr>
            <w:tcW w:w="730" w:type="dxa"/>
            <w:tcBorders>
              <w:top w:val="single" w:sz="4" w:space="0" w:color="000000"/>
            </w:tcBorders>
            <w:shd w:val="clear" w:color="auto" w:fill="auto"/>
            <w:vAlign w:val="center"/>
          </w:tcPr>
          <w:p w:rsidR="00415B8E" w:rsidRDefault="00E46A67">
            <w:pPr>
              <w:spacing w:after="0" w:line="276" w:lineRule="auto"/>
              <w:jc w:val="center"/>
            </w:pPr>
            <w:r>
              <w:t>0.77</w:t>
            </w:r>
          </w:p>
        </w:tc>
        <w:tc>
          <w:tcPr>
            <w:tcW w:w="935" w:type="dxa"/>
            <w:tcBorders>
              <w:top w:val="single" w:sz="4" w:space="0" w:color="000000"/>
            </w:tcBorders>
            <w:shd w:val="clear" w:color="auto" w:fill="auto"/>
            <w:vAlign w:val="center"/>
          </w:tcPr>
          <w:p w:rsidR="00415B8E" w:rsidRDefault="00E46A67">
            <w:pPr>
              <w:spacing w:after="0" w:line="276" w:lineRule="auto"/>
              <w:jc w:val="center"/>
            </w:pPr>
            <w:r>
              <w:t>1</w:t>
            </w:r>
          </w:p>
        </w:tc>
        <w:tc>
          <w:tcPr>
            <w:tcW w:w="851" w:type="dxa"/>
            <w:tcBorders>
              <w:top w:val="single" w:sz="4" w:space="0" w:color="000000"/>
            </w:tcBorders>
            <w:shd w:val="clear" w:color="auto" w:fill="auto"/>
            <w:vAlign w:val="center"/>
          </w:tcPr>
          <w:p w:rsidR="00415B8E" w:rsidRDefault="00E46A67">
            <w:pPr>
              <w:spacing w:after="0" w:line="276" w:lineRule="auto"/>
              <w:jc w:val="center"/>
            </w:pPr>
            <w:r>
              <w:t>3</w:t>
            </w:r>
          </w:p>
        </w:tc>
        <w:tc>
          <w:tcPr>
            <w:tcW w:w="972" w:type="dxa"/>
            <w:tcBorders>
              <w:top w:val="single" w:sz="4" w:space="0" w:color="000000"/>
            </w:tcBorders>
            <w:shd w:val="clear" w:color="auto" w:fill="auto"/>
            <w:vAlign w:val="center"/>
          </w:tcPr>
          <w:p w:rsidR="00415B8E" w:rsidRDefault="00E46A67">
            <w:pPr>
              <w:spacing w:after="0" w:line="276" w:lineRule="auto"/>
              <w:jc w:val="center"/>
            </w:pPr>
            <w:r>
              <w:t>1</w:t>
            </w:r>
          </w:p>
        </w:tc>
      </w:tr>
      <w:tr w:rsidR="00415B8E">
        <w:trPr>
          <w:trHeight w:val="244"/>
          <w:jc w:val="center"/>
        </w:trPr>
        <w:tc>
          <w:tcPr>
            <w:tcW w:w="1165" w:type="dxa"/>
            <w:shd w:val="clear" w:color="auto" w:fill="auto"/>
            <w:vAlign w:val="center"/>
          </w:tcPr>
          <w:p w:rsidR="00415B8E" w:rsidRDefault="00E46A67">
            <w:pPr>
              <w:spacing w:after="0" w:line="276" w:lineRule="auto"/>
              <w:jc w:val="center"/>
            </w:pPr>
            <w:r>
              <w:t>Khalas</w:t>
            </w:r>
          </w:p>
        </w:tc>
        <w:tc>
          <w:tcPr>
            <w:tcW w:w="778" w:type="dxa"/>
            <w:shd w:val="clear" w:color="auto" w:fill="auto"/>
            <w:vAlign w:val="center"/>
          </w:tcPr>
          <w:p w:rsidR="00415B8E" w:rsidRDefault="00E46A67">
            <w:pPr>
              <w:spacing w:after="0" w:line="276" w:lineRule="auto"/>
              <w:jc w:val="center"/>
            </w:pPr>
            <w:r>
              <w:t>2.52</w:t>
            </w:r>
          </w:p>
        </w:tc>
        <w:tc>
          <w:tcPr>
            <w:tcW w:w="1044" w:type="dxa"/>
            <w:shd w:val="clear" w:color="auto" w:fill="auto"/>
            <w:vAlign w:val="center"/>
          </w:tcPr>
          <w:p w:rsidR="00415B8E" w:rsidRDefault="00E46A67">
            <w:pPr>
              <w:spacing w:after="0" w:line="276" w:lineRule="auto"/>
              <w:jc w:val="center"/>
            </w:pPr>
            <w:r>
              <w:t>1.72</w:t>
            </w:r>
          </w:p>
        </w:tc>
        <w:tc>
          <w:tcPr>
            <w:tcW w:w="875" w:type="dxa"/>
            <w:shd w:val="clear" w:color="auto" w:fill="auto"/>
            <w:vAlign w:val="center"/>
          </w:tcPr>
          <w:p w:rsidR="00415B8E" w:rsidRDefault="00E46A67">
            <w:pPr>
              <w:spacing w:after="0" w:line="276" w:lineRule="auto"/>
              <w:jc w:val="center"/>
            </w:pPr>
            <w:r>
              <w:t>7.15</w:t>
            </w:r>
          </w:p>
        </w:tc>
        <w:tc>
          <w:tcPr>
            <w:tcW w:w="827" w:type="dxa"/>
            <w:shd w:val="clear" w:color="auto" w:fill="auto"/>
            <w:vAlign w:val="center"/>
          </w:tcPr>
          <w:p w:rsidR="00415B8E" w:rsidRDefault="00E46A67">
            <w:pPr>
              <w:spacing w:after="0" w:line="276" w:lineRule="auto"/>
              <w:jc w:val="center"/>
            </w:pPr>
            <w:r>
              <w:t>6.43</w:t>
            </w:r>
          </w:p>
        </w:tc>
        <w:tc>
          <w:tcPr>
            <w:tcW w:w="875" w:type="dxa"/>
            <w:shd w:val="clear" w:color="auto" w:fill="auto"/>
            <w:vAlign w:val="center"/>
          </w:tcPr>
          <w:p w:rsidR="00415B8E" w:rsidRDefault="00E46A67">
            <w:pPr>
              <w:spacing w:after="0" w:line="276" w:lineRule="auto"/>
              <w:jc w:val="center"/>
            </w:pPr>
            <w:r>
              <w:t>0.71</w:t>
            </w:r>
          </w:p>
        </w:tc>
        <w:tc>
          <w:tcPr>
            <w:tcW w:w="778" w:type="dxa"/>
            <w:shd w:val="clear" w:color="auto" w:fill="auto"/>
            <w:vAlign w:val="center"/>
          </w:tcPr>
          <w:p w:rsidR="00415B8E" w:rsidRDefault="00E46A67">
            <w:pPr>
              <w:spacing w:after="0" w:line="276" w:lineRule="auto"/>
              <w:jc w:val="center"/>
            </w:pPr>
            <w:r>
              <w:t>1.41</w:t>
            </w:r>
          </w:p>
        </w:tc>
        <w:tc>
          <w:tcPr>
            <w:tcW w:w="730" w:type="dxa"/>
            <w:shd w:val="clear" w:color="auto" w:fill="auto"/>
            <w:vAlign w:val="center"/>
          </w:tcPr>
          <w:p w:rsidR="00415B8E" w:rsidRDefault="00E46A67">
            <w:pPr>
              <w:spacing w:after="0" w:line="276" w:lineRule="auto"/>
              <w:jc w:val="center"/>
            </w:pPr>
            <w:r>
              <w:t>0.52</w:t>
            </w:r>
          </w:p>
        </w:tc>
        <w:tc>
          <w:tcPr>
            <w:tcW w:w="935" w:type="dxa"/>
            <w:shd w:val="clear" w:color="auto" w:fill="auto"/>
            <w:vAlign w:val="center"/>
          </w:tcPr>
          <w:p w:rsidR="00415B8E" w:rsidRDefault="00E46A67">
            <w:pPr>
              <w:spacing w:after="0" w:line="276" w:lineRule="auto"/>
              <w:jc w:val="center"/>
            </w:pPr>
            <w:r>
              <w:t>2</w:t>
            </w:r>
          </w:p>
        </w:tc>
        <w:tc>
          <w:tcPr>
            <w:tcW w:w="851" w:type="dxa"/>
            <w:shd w:val="clear" w:color="auto" w:fill="auto"/>
            <w:vAlign w:val="center"/>
          </w:tcPr>
          <w:p w:rsidR="00415B8E" w:rsidRDefault="00E46A67">
            <w:pPr>
              <w:spacing w:after="0" w:line="276" w:lineRule="auto"/>
              <w:jc w:val="center"/>
            </w:pPr>
            <w:r>
              <w:t>1</w:t>
            </w:r>
          </w:p>
        </w:tc>
        <w:tc>
          <w:tcPr>
            <w:tcW w:w="972" w:type="dxa"/>
            <w:shd w:val="clear" w:color="auto" w:fill="auto"/>
            <w:vAlign w:val="center"/>
          </w:tcPr>
          <w:p w:rsidR="00415B8E" w:rsidRDefault="00E46A67">
            <w:pPr>
              <w:spacing w:after="0" w:line="276" w:lineRule="auto"/>
              <w:jc w:val="center"/>
            </w:pPr>
            <w:r>
              <w:t>2</w:t>
            </w:r>
          </w:p>
        </w:tc>
      </w:tr>
      <w:tr w:rsidR="00415B8E">
        <w:trPr>
          <w:trHeight w:val="244"/>
          <w:jc w:val="center"/>
        </w:trPr>
        <w:tc>
          <w:tcPr>
            <w:tcW w:w="1165" w:type="dxa"/>
            <w:shd w:val="clear" w:color="auto" w:fill="auto"/>
            <w:vAlign w:val="center"/>
          </w:tcPr>
          <w:p w:rsidR="00415B8E" w:rsidRDefault="00E46A67">
            <w:pPr>
              <w:spacing w:after="0" w:line="276" w:lineRule="auto"/>
              <w:jc w:val="center"/>
            </w:pPr>
            <w:r>
              <w:t>Fard white</w:t>
            </w:r>
          </w:p>
        </w:tc>
        <w:tc>
          <w:tcPr>
            <w:tcW w:w="778" w:type="dxa"/>
            <w:shd w:val="clear" w:color="auto" w:fill="auto"/>
            <w:vAlign w:val="center"/>
          </w:tcPr>
          <w:p w:rsidR="00415B8E" w:rsidRDefault="00E46A67">
            <w:pPr>
              <w:spacing w:after="0" w:line="276" w:lineRule="auto"/>
              <w:jc w:val="center"/>
            </w:pPr>
            <w:r>
              <w:t>3.11</w:t>
            </w:r>
          </w:p>
        </w:tc>
        <w:tc>
          <w:tcPr>
            <w:tcW w:w="1044" w:type="dxa"/>
            <w:shd w:val="clear" w:color="auto" w:fill="auto"/>
            <w:vAlign w:val="center"/>
          </w:tcPr>
          <w:p w:rsidR="00415B8E" w:rsidRDefault="00E46A67">
            <w:pPr>
              <w:spacing w:after="0" w:line="276" w:lineRule="auto"/>
              <w:jc w:val="center"/>
            </w:pPr>
            <w:r>
              <w:t>2.37</w:t>
            </w:r>
          </w:p>
        </w:tc>
        <w:tc>
          <w:tcPr>
            <w:tcW w:w="875" w:type="dxa"/>
            <w:shd w:val="clear" w:color="auto" w:fill="auto"/>
            <w:vAlign w:val="center"/>
          </w:tcPr>
          <w:p w:rsidR="00415B8E" w:rsidRDefault="00E46A67">
            <w:pPr>
              <w:spacing w:after="0" w:line="276" w:lineRule="auto"/>
              <w:jc w:val="center"/>
            </w:pPr>
            <w:r>
              <w:t>8.56</w:t>
            </w:r>
          </w:p>
        </w:tc>
        <w:tc>
          <w:tcPr>
            <w:tcW w:w="827" w:type="dxa"/>
            <w:shd w:val="clear" w:color="auto" w:fill="auto"/>
            <w:vAlign w:val="center"/>
          </w:tcPr>
          <w:p w:rsidR="00415B8E" w:rsidRDefault="00E46A67">
            <w:pPr>
              <w:spacing w:after="0" w:line="276" w:lineRule="auto"/>
              <w:jc w:val="center"/>
            </w:pPr>
            <w:r>
              <w:t>7.82</w:t>
            </w:r>
          </w:p>
        </w:tc>
        <w:tc>
          <w:tcPr>
            <w:tcW w:w="875" w:type="dxa"/>
            <w:shd w:val="clear" w:color="auto" w:fill="auto"/>
            <w:vAlign w:val="center"/>
          </w:tcPr>
          <w:p w:rsidR="00415B8E" w:rsidRDefault="00E46A67">
            <w:pPr>
              <w:spacing w:after="0" w:line="276" w:lineRule="auto"/>
              <w:jc w:val="center"/>
            </w:pPr>
            <w:r>
              <w:t>0.7</w:t>
            </w:r>
          </w:p>
        </w:tc>
        <w:tc>
          <w:tcPr>
            <w:tcW w:w="778" w:type="dxa"/>
            <w:shd w:val="clear" w:color="auto" w:fill="auto"/>
            <w:vAlign w:val="center"/>
          </w:tcPr>
          <w:p w:rsidR="00415B8E" w:rsidRDefault="00E46A67">
            <w:pPr>
              <w:spacing w:after="0" w:line="276" w:lineRule="auto"/>
              <w:jc w:val="center"/>
            </w:pPr>
            <w:r>
              <w:t>1.51</w:t>
            </w:r>
          </w:p>
        </w:tc>
        <w:tc>
          <w:tcPr>
            <w:tcW w:w="730" w:type="dxa"/>
            <w:shd w:val="clear" w:color="auto" w:fill="auto"/>
            <w:vAlign w:val="center"/>
          </w:tcPr>
          <w:p w:rsidR="00415B8E" w:rsidRDefault="00E46A67">
            <w:pPr>
              <w:spacing w:after="0" w:line="276" w:lineRule="auto"/>
              <w:jc w:val="center"/>
            </w:pPr>
            <w:r>
              <w:t>0.81</w:t>
            </w:r>
          </w:p>
        </w:tc>
        <w:tc>
          <w:tcPr>
            <w:tcW w:w="935" w:type="dxa"/>
            <w:shd w:val="clear" w:color="auto" w:fill="auto"/>
            <w:vAlign w:val="center"/>
          </w:tcPr>
          <w:p w:rsidR="00415B8E" w:rsidRDefault="00E46A67">
            <w:pPr>
              <w:spacing w:after="0" w:line="276" w:lineRule="auto"/>
              <w:jc w:val="center"/>
            </w:pPr>
            <w:r>
              <w:t>3</w:t>
            </w:r>
          </w:p>
        </w:tc>
        <w:tc>
          <w:tcPr>
            <w:tcW w:w="851" w:type="dxa"/>
            <w:shd w:val="clear" w:color="auto" w:fill="auto"/>
            <w:vAlign w:val="center"/>
          </w:tcPr>
          <w:p w:rsidR="00415B8E" w:rsidRDefault="00E46A67">
            <w:pPr>
              <w:spacing w:after="0" w:line="276" w:lineRule="auto"/>
              <w:jc w:val="center"/>
            </w:pPr>
            <w:r>
              <w:t>2</w:t>
            </w:r>
          </w:p>
        </w:tc>
        <w:tc>
          <w:tcPr>
            <w:tcW w:w="972" w:type="dxa"/>
            <w:shd w:val="clear" w:color="auto" w:fill="auto"/>
            <w:vAlign w:val="center"/>
          </w:tcPr>
          <w:p w:rsidR="00415B8E" w:rsidRDefault="00E46A67">
            <w:pPr>
              <w:spacing w:after="0" w:line="276" w:lineRule="auto"/>
              <w:jc w:val="center"/>
            </w:pPr>
            <w:r>
              <w:t>2</w:t>
            </w:r>
          </w:p>
        </w:tc>
      </w:tr>
      <w:tr w:rsidR="00415B8E">
        <w:trPr>
          <w:trHeight w:val="244"/>
          <w:jc w:val="center"/>
        </w:trPr>
        <w:tc>
          <w:tcPr>
            <w:tcW w:w="1165" w:type="dxa"/>
            <w:shd w:val="clear" w:color="auto" w:fill="auto"/>
            <w:vAlign w:val="center"/>
          </w:tcPr>
          <w:p w:rsidR="00415B8E" w:rsidRDefault="00E46A67">
            <w:pPr>
              <w:spacing w:after="0" w:line="276" w:lineRule="auto"/>
              <w:jc w:val="center"/>
            </w:pPr>
            <w:r>
              <w:t>NabtatSeif</w:t>
            </w:r>
          </w:p>
        </w:tc>
        <w:tc>
          <w:tcPr>
            <w:tcW w:w="778" w:type="dxa"/>
            <w:shd w:val="clear" w:color="auto" w:fill="auto"/>
            <w:vAlign w:val="center"/>
          </w:tcPr>
          <w:p w:rsidR="00415B8E" w:rsidRDefault="00E46A67">
            <w:pPr>
              <w:spacing w:after="0" w:line="276" w:lineRule="auto"/>
              <w:jc w:val="center"/>
            </w:pPr>
            <w:r>
              <w:t>3.62</w:t>
            </w:r>
          </w:p>
        </w:tc>
        <w:tc>
          <w:tcPr>
            <w:tcW w:w="1044" w:type="dxa"/>
            <w:shd w:val="clear" w:color="auto" w:fill="auto"/>
            <w:vAlign w:val="center"/>
          </w:tcPr>
          <w:p w:rsidR="00415B8E" w:rsidRDefault="00E46A67">
            <w:pPr>
              <w:spacing w:after="0" w:line="276" w:lineRule="auto"/>
              <w:jc w:val="center"/>
            </w:pPr>
            <w:r>
              <w:t>2.22</w:t>
            </w:r>
          </w:p>
        </w:tc>
        <w:tc>
          <w:tcPr>
            <w:tcW w:w="875" w:type="dxa"/>
            <w:shd w:val="clear" w:color="auto" w:fill="auto"/>
            <w:vAlign w:val="center"/>
          </w:tcPr>
          <w:p w:rsidR="00415B8E" w:rsidRDefault="00E46A67">
            <w:pPr>
              <w:spacing w:after="0" w:line="276" w:lineRule="auto"/>
              <w:jc w:val="center"/>
            </w:pPr>
            <w:r>
              <w:t>14.39</w:t>
            </w:r>
          </w:p>
        </w:tc>
        <w:tc>
          <w:tcPr>
            <w:tcW w:w="827" w:type="dxa"/>
            <w:shd w:val="clear" w:color="auto" w:fill="auto"/>
            <w:vAlign w:val="center"/>
          </w:tcPr>
          <w:p w:rsidR="00415B8E" w:rsidRDefault="00E46A67">
            <w:pPr>
              <w:spacing w:after="0" w:line="276" w:lineRule="auto"/>
              <w:jc w:val="center"/>
            </w:pPr>
            <w:r>
              <w:t>13.23</w:t>
            </w:r>
          </w:p>
        </w:tc>
        <w:tc>
          <w:tcPr>
            <w:tcW w:w="875" w:type="dxa"/>
            <w:shd w:val="clear" w:color="auto" w:fill="auto"/>
            <w:vAlign w:val="center"/>
          </w:tcPr>
          <w:p w:rsidR="00415B8E" w:rsidRDefault="00E46A67">
            <w:pPr>
              <w:spacing w:after="0" w:line="276" w:lineRule="auto"/>
              <w:jc w:val="center"/>
            </w:pPr>
            <w:r>
              <w:t>1.11</w:t>
            </w:r>
          </w:p>
        </w:tc>
        <w:tc>
          <w:tcPr>
            <w:tcW w:w="778" w:type="dxa"/>
            <w:shd w:val="clear" w:color="auto" w:fill="auto"/>
            <w:vAlign w:val="center"/>
          </w:tcPr>
          <w:p w:rsidR="00415B8E" w:rsidRDefault="00E46A67">
            <w:pPr>
              <w:spacing w:after="0" w:line="276" w:lineRule="auto"/>
              <w:jc w:val="center"/>
            </w:pPr>
            <w:r>
              <w:t>1.91</w:t>
            </w:r>
          </w:p>
        </w:tc>
        <w:tc>
          <w:tcPr>
            <w:tcW w:w="730" w:type="dxa"/>
            <w:shd w:val="clear" w:color="auto" w:fill="auto"/>
            <w:vAlign w:val="center"/>
          </w:tcPr>
          <w:p w:rsidR="00415B8E" w:rsidRDefault="00E46A67">
            <w:pPr>
              <w:spacing w:after="0" w:line="276" w:lineRule="auto"/>
              <w:jc w:val="center"/>
            </w:pPr>
            <w:r>
              <w:t>0.86</w:t>
            </w:r>
          </w:p>
        </w:tc>
        <w:tc>
          <w:tcPr>
            <w:tcW w:w="935" w:type="dxa"/>
            <w:shd w:val="clear" w:color="auto" w:fill="auto"/>
            <w:vAlign w:val="center"/>
          </w:tcPr>
          <w:p w:rsidR="00415B8E" w:rsidRDefault="00E46A67">
            <w:pPr>
              <w:spacing w:after="0" w:line="276" w:lineRule="auto"/>
              <w:jc w:val="center"/>
            </w:pPr>
            <w:r>
              <w:t>1</w:t>
            </w:r>
          </w:p>
        </w:tc>
        <w:tc>
          <w:tcPr>
            <w:tcW w:w="851" w:type="dxa"/>
            <w:shd w:val="clear" w:color="auto" w:fill="auto"/>
            <w:vAlign w:val="center"/>
          </w:tcPr>
          <w:p w:rsidR="00415B8E" w:rsidRDefault="00E46A67">
            <w:pPr>
              <w:spacing w:after="0" w:line="276" w:lineRule="auto"/>
              <w:jc w:val="center"/>
            </w:pPr>
            <w:r>
              <w:t>2</w:t>
            </w:r>
          </w:p>
        </w:tc>
        <w:tc>
          <w:tcPr>
            <w:tcW w:w="972" w:type="dxa"/>
            <w:shd w:val="clear" w:color="auto" w:fill="auto"/>
            <w:vAlign w:val="center"/>
          </w:tcPr>
          <w:p w:rsidR="00415B8E" w:rsidRDefault="00E46A67">
            <w:pPr>
              <w:spacing w:after="0" w:line="276" w:lineRule="auto"/>
              <w:jc w:val="center"/>
            </w:pPr>
            <w:r>
              <w:t>2</w:t>
            </w:r>
          </w:p>
        </w:tc>
      </w:tr>
      <w:tr w:rsidR="00415B8E">
        <w:trPr>
          <w:trHeight w:val="244"/>
          <w:jc w:val="center"/>
        </w:trPr>
        <w:tc>
          <w:tcPr>
            <w:tcW w:w="1165" w:type="dxa"/>
            <w:shd w:val="clear" w:color="auto" w:fill="auto"/>
            <w:vAlign w:val="center"/>
          </w:tcPr>
          <w:p w:rsidR="00415B8E" w:rsidRDefault="00E46A67">
            <w:pPr>
              <w:spacing w:after="0" w:line="276" w:lineRule="auto"/>
              <w:jc w:val="center"/>
            </w:pPr>
            <w:r>
              <w:t>Hilalli</w:t>
            </w:r>
          </w:p>
        </w:tc>
        <w:tc>
          <w:tcPr>
            <w:tcW w:w="778" w:type="dxa"/>
            <w:shd w:val="clear" w:color="auto" w:fill="auto"/>
            <w:vAlign w:val="center"/>
          </w:tcPr>
          <w:p w:rsidR="00415B8E" w:rsidRDefault="00E46A67">
            <w:pPr>
              <w:spacing w:after="0" w:line="276" w:lineRule="auto"/>
              <w:jc w:val="center"/>
            </w:pPr>
            <w:r>
              <w:t>3.57</w:t>
            </w:r>
          </w:p>
        </w:tc>
        <w:tc>
          <w:tcPr>
            <w:tcW w:w="1044" w:type="dxa"/>
            <w:shd w:val="clear" w:color="auto" w:fill="auto"/>
            <w:vAlign w:val="center"/>
          </w:tcPr>
          <w:p w:rsidR="00415B8E" w:rsidRDefault="00E46A67">
            <w:pPr>
              <w:spacing w:after="0" w:line="276" w:lineRule="auto"/>
              <w:jc w:val="center"/>
            </w:pPr>
            <w:r>
              <w:t>2.51</w:t>
            </w:r>
          </w:p>
        </w:tc>
        <w:tc>
          <w:tcPr>
            <w:tcW w:w="875" w:type="dxa"/>
            <w:shd w:val="clear" w:color="auto" w:fill="auto"/>
            <w:vAlign w:val="center"/>
          </w:tcPr>
          <w:p w:rsidR="00415B8E" w:rsidRDefault="00E46A67">
            <w:pPr>
              <w:spacing w:after="0" w:line="276" w:lineRule="auto"/>
              <w:jc w:val="center"/>
            </w:pPr>
            <w:r>
              <w:t>10.51</w:t>
            </w:r>
          </w:p>
        </w:tc>
        <w:tc>
          <w:tcPr>
            <w:tcW w:w="827" w:type="dxa"/>
            <w:shd w:val="clear" w:color="auto" w:fill="auto"/>
            <w:vAlign w:val="center"/>
          </w:tcPr>
          <w:p w:rsidR="00415B8E" w:rsidRDefault="00E46A67">
            <w:pPr>
              <w:spacing w:after="0" w:line="276" w:lineRule="auto"/>
              <w:jc w:val="center"/>
            </w:pPr>
            <w:r>
              <w:t>9.34</w:t>
            </w:r>
          </w:p>
        </w:tc>
        <w:tc>
          <w:tcPr>
            <w:tcW w:w="875" w:type="dxa"/>
            <w:shd w:val="clear" w:color="auto" w:fill="auto"/>
            <w:vAlign w:val="center"/>
          </w:tcPr>
          <w:p w:rsidR="00415B8E" w:rsidRDefault="00E46A67">
            <w:pPr>
              <w:spacing w:after="0" w:line="276" w:lineRule="auto"/>
              <w:jc w:val="center"/>
            </w:pPr>
            <w:r>
              <w:t>1.14</w:t>
            </w:r>
          </w:p>
        </w:tc>
        <w:tc>
          <w:tcPr>
            <w:tcW w:w="778" w:type="dxa"/>
            <w:shd w:val="clear" w:color="auto" w:fill="auto"/>
            <w:vAlign w:val="center"/>
          </w:tcPr>
          <w:p w:rsidR="00415B8E" w:rsidRDefault="00E46A67">
            <w:pPr>
              <w:spacing w:after="0" w:line="276" w:lineRule="auto"/>
              <w:jc w:val="center"/>
            </w:pPr>
            <w:r>
              <w:t>2.13</w:t>
            </w:r>
          </w:p>
        </w:tc>
        <w:tc>
          <w:tcPr>
            <w:tcW w:w="730" w:type="dxa"/>
            <w:shd w:val="clear" w:color="auto" w:fill="auto"/>
            <w:vAlign w:val="center"/>
          </w:tcPr>
          <w:p w:rsidR="00415B8E" w:rsidRDefault="00E46A67">
            <w:pPr>
              <w:spacing w:after="0" w:line="276" w:lineRule="auto"/>
              <w:jc w:val="center"/>
            </w:pPr>
            <w:r>
              <w:t>0.71</w:t>
            </w:r>
          </w:p>
        </w:tc>
        <w:tc>
          <w:tcPr>
            <w:tcW w:w="935" w:type="dxa"/>
            <w:shd w:val="clear" w:color="auto" w:fill="auto"/>
            <w:vAlign w:val="center"/>
          </w:tcPr>
          <w:p w:rsidR="00415B8E" w:rsidRDefault="00E46A67">
            <w:pPr>
              <w:spacing w:after="0" w:line="276" w:lineRule="auto"/>
              <w:jc w:val="center"/>
            </w:pPr>
            <w:r>
              <w:t>1</w:t>
            </w:r>
          </w:p>
        </w:tc>
        <w:tc>
          <w:tcPr>
            <w:tcW w:w="851" w:type="dxa"/>
            <w:shd w:val="clear" w:color="auto" w:fill="auto"/>
            <w:vAlign w:val="center"/>
          </w:tcPr>
          <w:p w:rsidR="00415B8E" w:rsidRDefault="00E46A67">
            <w:pPr>
              <w:spacing w:after="0" w:line="276" w:lineRule="auto"/>
              <w:jc w:val="center"/>
            </w:pPr>
            <w:r>
              <w:t>2</w:t>
            </w:r>
          </w:p>
        </w:tc>
        <w:tc>
          <w:tcPr>
            <w:tcW w:w="972" w:type="dxa"/>
            <w:shd w:val="clear" w:color="auto" w:fill="auto"/>
            <w:vAlign w:val="center"/>
          </w:tcPr>
          <w:p w:rsidR="00415B8E" w:rsidRDefault="00E46A67">
            <w:pPr>
              <w:spacing w:after="0" w:line="276" w:lineRule="auto"/>
              <w:jc w:val="center"/>
            </w:pPr>
            <w:r>
              <w:t>3</w:t>
            </w:r>
          </w:p>
        </w:tc>
      </w:tr>
      <w:tr w:rsidR="00415B8E">
        <w:trPr>
          <w:trHeight w:val="244"/>
          <w:jc w:val="center"/>
        </w:trPr>
        <w:tc>
          <w:tcPr>
            <w:tcW w:w="1165" w:type="dxa"/>
            <w:shd w:val="clear" w:color="auto" w:fill="auto"/>
            <w:vAlign w:val="center"/>
          </w:tcPr>
          <w:p w:rsidR="00415B8E" w:rsidRDefault="00E46A67">
            <w:pPr>
              <w:spacing w:after="0" w:line="276" w:lineRule="auto"/>
              <w:jc w:val="center"/>
            </w:pPr>
            <w:r>
              <w:t>Khestawi</w:t>
            </w:r>
          </w:p>
        </w:tc>
        <w:tc>
          <w:tcPr>
            <w:tcW w:w="778" w:type="dxa"/>
            <w:shd w:val="clear" w:color="auto" w:fill="auto"/>
            <w:vAlign w:val="center"/>
          </w:tcPr>
          <w:p w:rsidR="00415B8E" w:rsidRDefault="00E46A67">
            <w:pPr>
              <w:spacing w:after="0" w:line="276" w:lineRule="auto"/>
              <w:jc w:val="center"/>
            </w:pPr>
            <w:r>
              <w:t>3.04</w:t>
            </w:r>
          </w:p>
        </w:tc>
        <w:tc>
          <w:tcPr>
            <w:tcW w:w="1044" w:type="dxa"/>
            <w:shd w:val="clear" w:color="auto" w:fill="auto"/>
            <w:vAlign w:val="center"/>
          </w:tcPr>
          <w:p w:rsidR="00415B8E" w:rsidRDefault="00E46A67">
            <w:pPr>
              <w:spacing w:after="0" w:line="276" w:lineRule="auto"/>
              <w:jc w:val="center"/>
            </w:pPr>
            <w:r>
              <w:t>2.21</w:t>
            </w:r>
          </w:p>
        </w:tc>
        <w:tc>
          <w:tcPr>
            <w:tcW w:w="875" w:type="dxa"/>
            <w:shd w:val="clear" w:color="auto" w:fill="auto"/>
            <w:vAlign w:val="center"/>
          </w:tcPr>
          <w:p w:rsidR="00415B8E" w:rsidRDefault="00E46A67">
            <w:pPr>
              <w:spacing w:after="0" w:line="276" w:lineRule="auto"/>
              <w:jc w:val="center"/>
            </w:pPr>
            <w:r>
              <w:t>7.17</w:t>
            </w:r>
          </w:p>
        </w:tc>
        <w:tc>
          <w:tcPr>
            <w:tcW w:w="827" w:type="dxa"/>
            <w:shd w:val="clear" w:color="auto" w:fill="auto"/>
            <w:vAlign w:val="center"/>
          </w:tcPr>
          <w:p w:rsidR="00415B8E" w:rsidRDefault="00E46A67">
            <w:pPr>
              <w:spacing w:after="0" w:line="276" w:lineRule="auto"/>
              <w:jc w:val="center"/>
            </w:pPr>
            <w:r>
              <w:t>6.3</w:t>
            </w:r>
          </w:p>
        </w:tc>
        <w:tc>
          <w:tcPr>
            <w:tcW w:w="875" w:type="dxa"/>
            <w:shd w:val="clear" w:color="auto" w:fill="auto"/>
            <w:vAlign w:val="center"/>
          </w:tcPr>
          <w:p w:rsidR="00415B8E" w:rsidRDefault="00E46A67">
            <w:pPr>
              <w:spacing w:after="0" w:line="276" w:lineRule="auto"/>
              <w:jc w:val="center"/>
            </w:pPr>
            <w:r>
              <w:t>0.85</w:t>
            </w:r>
          </w:p>
        </w:tc>
        <w:tc>
          <w:tcPr>
            <w:tcW w:w="778" w:type="dxa"/>
            <w:shd w:val="clear" w:color="auto" w:fill="auto"/>
            <w:vAlign w:val="center"/>
          </w:tcPr>
          <w:p w:rsidR="00415B8E" w:rsidRDefault="00E46A67">
            <w:pPr>
              <w:spacing w:after="0" w:line="276" w:lineRule="auto"/>
              <w:jc w:val="center"/>
            </w:pPr>
            <w:r>
              <w:t>1.98</w:t>
            </w:r>
          </w:p>
        </w:tc>
        <w:tc>
          <w:tcPr>
            <w:tcW w:w="730" w:type="dxa"/>
            <w:shd w:val="clear" w:color="auto" w:fill="auto"/>
            <w:vAlign w:val="center"/>
          </w:tcPr>
          <w:p w:rsidR="00415B8E" w:rsidRDefault="00E46A67">
            <w:pPr>
              <w:spacing w:after="0" w:line="276" w:lineRule="auto"/>
              <w:jc w:val="center"/>
            </w:pPr>
            <w:r>
              <w:t>0.79</w:t>
            </w:r>
          </w:p>
        </w:tc>
        <w:tc>
          <w:tcPr>
            <w:tcW w:w="935" w:type="dxa"/>
            <w:shd w:val="clear" w:color="auto" w:fill="auto"/>
            <w:vAlign w:val="center"/>
          </w:tcPr>
          <w:p w:rsidR="00415B8E" w:rsidRDefault="00E46A67">
            <w:pPr>
              <w:spacing w:after="0" w:line="276" w:lineRule="auto"/>
              <w:jc w:val="center"/>
            </w:pPr>
            <w:r>
              <w:t>2</w:t>
            </w:r>
          </w:p>
        </w:tc>
        <w:tc>
          <w:tcPr>
            <w:tcW w:w="851" w:type="dxa"/>
            <w:shd w:val="clear" w:color="auto" w:fill="auto"/>
            <w:vAlign w:val="center"/>
          </w:tcPr>
          <w:p w:rsidR="00415B8E" w:rsidRDefault="00E46A67">
            <w:pPr>
              <w:spacing w:after="0" w:line="276" w:lineRule="auto"/>
              <w:jc w:val="center"/>
            </w:pPr>
            <w:r>
              <w:t>3</w:t>
            </w:r>
          </w:p>
        </w:tc>
        <w:tc>
          <w:tcPr>
            <w:tcW w:w="972" w:type="dxa"/>
            <w:shd w:val="clear" w:color="auto" w:fill="auto"/>
            <w:vAlign w:val="center"/>
          </w:tcPr>
          <w:p w:rsidR="00415B8E" w:rsidRDefault="00E46A67">
            <w:pPr>
              <w:spacing w:after="0" w:line="276" w:lineRule="auto"/>
              <w:jc w:val="center"/>
            </w:pPr>
            <w:r>
              <w:t>3</w:t>
            </w:r>
          </w:p>
        </w:tc>
      </w:tr>
      <w:tr w:rsidR="00415B8E">
        <w:trPr>
          <w:trHeight w:val="244"/>
          <w:jc w:val="center"/>
        </w:trPr>
        <w:tc>
          <w:tcPr>
            <w:tcW w:w="1165" w:type="dxa"/>
            <w:shd w:val="clear" w:color="auto" w:fill="auto"/>
            <w:vAlign w:val="center"/>
          </w:tcPr>
          <w:p w:rsidR="00415B8E" w:rsidRDefault="00E46A67">
            <w:pPr>
              <w:spacing w:after="0" w:line="276" w:lineRule="auto"/>
              <w:jc w:val="center"/>
            </w:pPr>
            <w:r>
              <w:t>Tabarzal</w:t>
            </w:r>
          </w:p>
        </w:tc>
        <w:tc>
          <w:tcPr>
            <w:tcW w:w="778" w:type="dxa"/>
            <w:shd w:val="clear" w:color="auto" w:fill="auto"/>
            <w:vAlign w:val="center"/>
          </w:tcPr>
          <w:p w:rsidR="00415B8E" w:rsidRDefault="00E46A67">
            <w:pPr>
              <w:spacing w:after="0" w:line="276" w:lineRule="auto"/>
              <w:jc w:val="center"/>
            </w:pPr>
            <w:r>
              <w:t>2.86</w:t>
            </w:r>
          </w:p>
        </w:tc>
        <w:tc>
          <w:tcPr>
            <w:tcW w:w="1044" w:type="dxa"/>
            <w:shd w:val="clear" w:color="auto" w:fill="auto"/>
            <w:vAlign w:val="center"/>
          </w:tcPr>
          <w:p w:rsidR="00415B8E" w:rsidRDefault="00E46A67">
            <w:pPr>
              <w:spacing w:after="0" w:line="276" w:lineRule="auto"/>
              <w:jc w:val="center"/>
            </w:pPr>
            <w:r>
              <w:t>1.91</w:t>
            </w:r>
          </w:p>
        </w:tc>
        <w:tc>
          <w:tcPr>
            <w:tcW w:w="875" w:type="dxa"/>
            <w:shd w:val="clear" w:color="auto" w:fill="auto"/>
            <w:vAlign w:val="center"/>
          </w:tcPr>
          <w:p w:rsidR="00415B8E" w:rsidRDefault="00E46A67">
            <w:pPr>
              <w:spacing w:after="0" w:line="276" w:lineRule="auto"/>
              <w:jc w:val="center"/>
            </w:pPr>
            <w:r>
              <w:t>9.31</w:t>
            </w:r>
          </w:p>
        </w:tc>
        <w:tc>
          <w:tcPr>
            <w:tcW w:w="827" w:type="dxa"/>
            <w:shd w:val="clear" w:color="auto" w:fill="auto"/>
            <w:vAlign w:val="center"/>
          </w:tcPr>
          <w:p w:rsidR="00415B8E" w:rsidRDefault="00E46A67">
            <w:pPr>
              <w:spacing w:after="0" w:line="276" w:lineRule="auto"/>
              <w:jc w:val="center"/>
            </w:pPr>
            <w:r>
              <w:t>8.1</w:t>
            </w:r>
          </w:p>
        </w:tc>
        <w:tc>
          <w:tcPr>
            <w:tcW w:w="875" w:type="dxa"/>
            <w:shd w:val="clear" w:color="auto" w:fill="auto"/>
            <w:vAlign w:val="center"/>
          </w:tcPr>
          <w:p w:rsidR="00415B8E" w:rsidRDefault="00E46A67">
            <w:pPr>
              <w:spacing w:after="0" w:line="276" w:lineRule="auto"/>
              <w:jc w:val="center"/>
            </w:pPr>
            <w:r>
              <w:t>1.2</w:t>
            </w:r>
          </w:p>
        </w:tc>
        <w:tc>
          <w:tcPr>
            <w:tcW w:w="778" w:type="dxa"/>
            <w:shd w:val="clear" w:color="auto" w:fill="auto"/>
            <w:vAlign w:val="center"/>
          </w:tcPr>
          <w:p w:rsidR="00415B8E" w:rsidRDefault="00E46A67">
            <w:pPr>
              <w:spacing w:after="0" w:line="276" w:lineRule="auto"/>
              <w:jc w:val="center"/>
            </w:pPr>
            <w:r>
              <w:t>1.79</w:t>
            </w:r>
          </w:p>
        </w:tc>
        <w:tc>
          <w:tcPr>
            <w:tcW w:w="730" w:type="dxa"/>
            <w:shd w:val="clear" w:color="auto" w:fill="auto"/>
            <w:vAlign w:val="center"/>
          </w:tcPr>
          <w:p w:rsidR="00415B8E" w:rsidRDefault="00E46A67">
            <w:pPr>
              <w:spacing w:after="0" w:line="276" w:lineRule="auto"/>
              <w:jc w:val="center"/>
            </w:pPr>
            <w:r>
              <w:t>0.9</w:t>
            </w:r>
          </w:p>
        </w:tc>
        <w:tc>
          <w:tcPr>
            <w:tcW w:w="935" w:type="dxa"/>
            <w:shd w:val="clear" w:color="auto" w:fill="auto"/>
            <w:vAlign w:val="center"/>
          </w:tcPr>
          <w:p w:rsidR="00415B8E" w:rsidRDefault="00E46A67">
            <w:pPr>
              <w:spacing w:after="0" w:line="276" w:lineRule="auto"/>
              <w:jc w:val="center"/>
            </w:pPr>
            <w:r>
              <w:t>2</w:t>
            </w:r>
          </w:p>
        </w:tc>
        <w:tc>
          <w:tcPr>
            <w:tcW w:w="851" w:type="dxa"/>
            <w:shd w:val="clear" w:color="auto" w:fill="auto"/>
            <w:vAlign w:val="center"/>
          </w:tcPr>
          <w:p w:rsidR="00415B8E" w:rsidRDefault="00E46A67">
            <w:pPr>
              <w:spacing w:after="0" w:line="276" w:lineRule="auto"/>
              <w:jc w:val="center"/>
            </w:pPr>
            <w:r>
              <w:t>1</w:t>
            </w:r>
          </w:p>
        </w:tc>
        <w:tc>
          <w:tcPr>
            <w:tcW w:w="972" w:type="dxa"/>
            <w:shd w:val="clear" w:color="auto" w:fill="auto"/>
            <w:vAlign w:val="center"/>
          </w:tcPr>
          <w:p w:rsidR="00415B8E" w:rsidRDefault="00E46A67">
            <w:pPr>
              <w:spacing w:after="0" w:line="276" w:lineRule="auto"/>
              <w:jc w:val="center"/>
            </w:pPr>
            <w:r>
              <w:t>2</w:t>
            </w:r>
          </w:p>
        </w:tc>
      </w:tr>
      <w:tr w:rsidR="00415B8E">
        <w:trPr>
          <w:trHeight w:val="244"/>
          <w:jc w:val="center"/>
        </w:trPr>
        <w:tc>
          <w:tcPr>
            <w:tcW w:w="1165" w:type="dxa"/>
            <w:tcBorders>
              <w:bottom w:val="single" w:sz="4" w:space="0" w:color="000000"/>
            </w:tcBorders>
            <w:shd w:val="clear" w:color="auto" w:fill="auto"/>
            <w:vAlign w:val="center"/>
          </w:tcPr>
          <w:p w:rsidR="00415B8E" w:rsidRDefault="00E46A67">
            <w:pPr>
              <w:spacing w:after="0" w:line="276" w:lineRule="auto"/>
              <w:jc w:val="center"/>
            </w:pPr>
            <w:r>
              <w:t>Sultani</w:t>
            </w:r>
          </w:p>
        </w:tc>
        <w:tc>
          <w:tcPr>
            <w:tcW w:w="778" w:type="dxa"/>
            <w:tcBorders>
              <w:bottom w:val="single" w:sz="4" w:space="0" w:color="000000"/>
            </w:tcBorders>
            <w:shd w:val="clear" w:color="auto" w:fill="auto"/>
            <w:vAlign w:val="center"/>
          </w:tcPr>
          <w:p w:rsidR="00415B8E" w:rsidRDefault="00E46A67">
            <w:pPr>
              <w:spacing w:after="0" w:line="276" w:lineRule="auto"/>
              <w:jc w:val="center"/>
            </w:pPr>
            <w:r>
              <w:t>3.74</w:t>
            </w:r>
          </w:p>
        </w:tc>
        <w:tc>
          <w:tcPr>
            <w:tcW w:w="1044" w:type="dxa"/>
            <w:tcBorders>
              <w:bottom w:val="single" w:sz="4" w:space="0" w:color="000000"/>
            </w:tcBorders>
            <w:shd w:val="clear" w:color="auto" w:fill="auto"/>
            <w:vAlign w:val="center"/>
          </w:tcPr>
          <w:p w:rsidR="00415B8E" w:rsidRDefault="00E46A67">
            <w:pPr>
              <w:spacing w:after="0" w:line="276" w:lineRule="auto"/>
              <w:jc w:val="center"/>
            </w:pPr>
            <w:r>
              <w:t>2.28</w:t>
            </w:r>
          </w:p>
        </w:tc>
        <w:tc>
          <w:tcPr>
            <w:tcW w:w="875" w:type="dxa"/>
            <w:tcBorders>
              <w:bottom w:val="single" w:sz="4" w:space="0" w:color="000000"/>
            </w:tcBorders>
            <w:shd w:val="clear" w:color="auto" w:fill="auto"/>
            <w:vAlign w:val="center"/>
          </w:tcPr>
          <w:p w:rsidR="00415B8E" w:rsidRDefault="00E46A67">
            <w:pPr>
              <w:spacing w:after="0" w:line="276" w:lineRule="auto"/>
              <w:jc w:val="center"/>
            </w:pPr>
            <w:r>
              <w:t>10.67</w:t>
            </w:r>
          </w:p>
        </w:tc>
        <w:tc>
          <w:tcPr>
            <w:tcW w:w="827" w:type="dxa"/>
            <w:tcBorders>
              <w:bottom w:val="single" w:sz="4" w:space="0" w:color="000000"/>
            </w:tcBorders>
            <w:shd w:val="clear" w:color="auto" w:fill="auto"/>
            <w:vAlign w:val="center"/>
          </w:tcPr>
          <w:p w:rsidR="00415B8E" w:rsidRDefault="00E46A67">
            <w:pPr>
              <w:spacing w:after="0" w:line="276" w:lineRule="auto"/>
              <w:jc w:val="center"/>
            </w:pPr>
            <w:r>
              <w:t>9.63</w:t>
            </w:r>
          </w:p>
        </w:tc>
        <w:tc>
          <w:tcPr>
            <w:tcW w:w="875" w:type="dxa"/>
            <w:tcBorders>
              <w:bottom w:val="single" w:sz="4" w:space="0" w:color="000000"/>
            </w:tcBorders>
            <w:shd w:val="clear" w:color="auto" w:fill="auto"/>
            <w:vAlign w:val="center"/>
          </w:tcPr>
          <w:p w:rsidR="00415B8E" w:rsidRDefault="00E46A67">
            <w:pPr>
              <w:spacing w:after="0" w:line="276" w:lineRule="auto"/>
              <w:jc w:val="center"/>
            </w:pPr>
            <w:r>
              <w:t>1.03</w:t>
            </w:r>
          </w:p>
        </w:tc>
        <w:tc>
          <w:tcPr>
            <w:tcW w:w="778" w:type="dxa"/>
            <w:tcBorders>
              <w:bottom w:val="single" w:sz="4" w:space="0" w:color="000000"/>
            </w:tcBorders>
            <w:shd w:val="clear" w:color="auto" w:fill="auto"/>
            <w:vAlign w:val="center"/>
          </w:tcPr>
          <w:p w:rsidR="00415B8E" w:rsidRDefault="00E46A67">
            <w:pPr>
              <w:spacing w:after="0" w:line="276" w:lineRule="auto"/>
              <w:jc w:val="center"/>
            </w:pPr>
            <w:r>
              <w:t>2.43</w:t>
            </w:r>
          </w:p>
        </w:tc>
        <w:tc>
          <w:tcPr>
            <w:tcW w:w="730" w:type="dxa"/>
            <w:tcBorders>
              <w:bottom w:val="single" w:sz="4" w:space="0" w:color="000000"/>
            </w:tcBorders>
            <w:shd w:val="clear" w:color="auto" w:fill="auto"/>
            <w:vAlign w:val="center"/>
          </w:tcPr>
          <w:p w:rsidR="00415B8E" w:rsidRDefault="00E46A67">
            <w:pPr>
              <w:spacing w:after="0" w:line="276" w:lineRule="auto"/>
              <w:jc w:val="center"/>
            </w:pPr>
            <w:r>
              <w:t>0.77</w:t>
            </w:r>
          </w:p>
        </w:tc>
        <w:tc>
          <w:tcPr>
            <w:tcW w:w="935" w:type="dxa"/>
            <w:tcBorders>
              <w:bottom w:val="single" w:sz="4" w:space="0" w:color="000000"/>
            </w:tcBorders>
            <w:shd w:val="clear" w:color="auto" w:fill="auto"/>
            <w:vAlign w:val="center"/>
          </w:tcPr>
          <w:p w:rsidR="00415B8E" w:rsidRDefault="00E46A67">
            <w:pPr>
              <w:spacing w:after="0" w:line="276" w:lineRule="auto"/>
              <w:jc w:val="center"/>
            </w:pPr>
            <w:r>
              <w:t>1</w:t>
            </w:r>
          </w:p>
        </w:tc>
        <w:tc>
          <w:tcPr>
            <w:tcW w:w="851" w:type="dxa"/>
            <w:tcBorders>
              <w:bottom w:val="single" w:sz="4" w:space="0" w:color="000000"/>
            </w:tcBorders>
            <w:shd w:val="clear" w:color="auto" w:fill="auto"/>
            <w:vAlign w:val="center"/>
          </w:tcPr>
          <w:p w:rsidR="00415B8E" w:rsidRDefault="00E46A67">
            <w:pPr>
              <w:spacing w:after="0" w:line="276" w:lineRule="auto"/>
              <w:jc w:val="center"/>
            </w:pPr>
            <w:r>
              <w:t>2</w:t>
            </w:r>
          </w:p>
        </w:tc>
        <w:tc>
          <w:tcPr>
            <w:tcW w:w="972" w:type="dxa"/>
            <w:tcBorders>
              <w:bottom w:val="single" w:sz="4" w:space="0" w:color="000000"/>
            </w:tcBorders>
            <w:shd w:val="clear" w:color="auto" w:fill="auto"/>
            <w:vAlign w:val="center"/>
          </w:tcPr>
          <w:p w:rsidR="00415B8E" w:rsidRDefault="00E46A67">
            <w:pPr>
              <w:spacing w:after="0" w:line="276" w:lineRule="auto"/>
              <w:jc w:val="center"/>
            </w:pPr>
            <w:r>
              <w:t>2</w:t>
            </w:r>
          </w:p>
        </w:tc>
      </w:tr>
    </w:tbl>
    <w:p w:rsidR="00415B8E" w:rsidRDefault="00415B8E">
      <w:pPr>
        <w:spacing w:after="0" w:line="276" w:lineRule="auto"/>
        <w:jc w:val="center"/>
        <w:rPr>
          <w:rFonts w:ascii="Times New Roman" w:eastAsia="Times New Roman" w:hAnsi="Times New Roman" w:cs="Times New Roman"/>
          <w:b/>
          <w:sz w:val="24"/>
          <w:szCs w:val="24"/>
        </w:rPr>
      </w:pPr>
    </w:p>
    <w:p w:rsidR="00415B8E" w:rsidRDefault="00E46A67">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7. The variance ratios of the main components and morphological traits that contributed to total variance.</w:t>
      </w:r>
    </w:p>
    <w:tbl>
      <w:tblPr>
        <w:tblStyle w:val="ad"/>
        <w:tblW w:w="9570" w:type="dxa"/>
        <w:jc w:val="center"/>
        <w:tblInd w:w="0" w:type="dxa"/>
        <w:tblLayout w:type="fixed"/>
        <w:tblLook w:val="0400" w:firstRow="0" w:lastRow="0" w:firstColumn="0" w:lastColumn="0" w:noHBand="0" w:noVBand="1"/>
      </w:tblPr>
      <w:tblGrid>
        <w:gridCol w:w="850"/>
        <w:gridCol w:w="1296"/>
        <w:gridCol w:w="1290"/>
        <w:gridCol w:w="2919"/>
        <w:gridCol w:w="803"/>
        <w:gridCol w:w="804"/>
        <w:gridCol w:w="804"/>
        <w:gridCol w:w="804"/>
      </w:tblGrid>
      <w:tr w:rsidR="00415B8E">
        <w:trPr>
          <w:trHeight w:val="328"/>
          <w:jc w:val="center"/>
        </w:trPr>
        <w:tc>
          <w:tcPr>
            <w:tcW w:w="851" w:type="dxa"/>
            <w:tcBorders>
              <w:top w:val="nil"/>
              <w:bottom w:val="single" w:sz="4" w:space="0" w:color="000000"/>
            </w:tcBorders>
            <w:shd w:val="clear" w:color="auto" w:fill="auto"/>
            <w:vAlign w:val="center"/>
          </w:tcPr>
          <w:p w:rsidR="00415B8E" w:rsidRDefault="00E46A67">
            <w:pPr>
              <w:spacing w:after="0" w:line="276" w:lineRule="auto"/>
              <w:jc w:val="center"/>
              <w:rPr>
                <w:sz w:val="24"/>
                <w:szCs w:val="24"/>
              </w:rPr>
            </w:pPr>
            <w:r>
              <w:rPr>
                <w:sz w:val="24"/>
                <w:szCs w:val="24"/>
              </w:rPr>
              <w:t>PC</w:t>
            </w:r>
          </w:p>
        </w:tc>
        <w:tc>
          <w:tcPr>
            <w:tcW w:w="1296" w:type="dxa"/>
            <w:tcBorders>
              <w:top w:val="nil"/>
              <w:bottom w:val="single" w:sz="4" w:space="0" w:color="000000"/>
            </w:tcBorders>
            <w:shd w:val="clear" w:color="auto" w:fill="auto"/>
            <w:vAlign w:val="center"/>
          </w:tcPr>
          <w:p w:rsidR="00415B8E" w:rsidRDefault="00E46A67">
            <w:pPr>
              <w:spacing w:after="0" w:line="276" w:lineRule="auto"/>
              <w:jc w:val="center"/>
              <w:rPr>
                <w:sz w:val="24"/>
                <w:szCs w:val="24"/>
              </w:rPr>
            </w:pPr>
            <w:r>
              <w:rPr>
                <w:sz w:val="24"/>
                <w:szCs w:val="24"/>
              </w:rPr>
              <w:t>Eigenvalue</w:t>
            </w:r>
          </w:p>
        </w:tc>
        <w:tc>
          <w:tcPr>
            <w:tcW w:w="1290" w:type="dxa"/>
            <w:tcBorders>
              <w:top w:val="nil"/>
              <w:bottom w:val="single" w:sz="4" w:space="0" w:color="000000"/>
            </w:tcBorders>
            <w:shd w:val="clear" w:color="auto" w:fill="auto"/>
            <w:vAlign w:val="center"/>
          </w:tcPr>
          <w:p w:rsidR="00415B8E" w:rsidRDefault="00E46A67">
            <w:pPr>
              <w:spacing w:after="0" w:line="276" w:lineRule="auto"/>
              <w:jc w:val="center"/>
              <w:rPr>
                <w:sz w:val="24"/>
                <w:szCs w:val="24"/>
              </w:rPr>
            </w:pPr>
            <w:r>
              <w:rPr>
                <w:sz w:val="24"/>
                <w:szCs w:val="24"/>
              </w:rPr>
              <w:t>% variance</w:t>
            </w:r>
          </w:p>
        </w:tc>
        <w:tc>
          <w:tcPr>
            <w:tcW w:w="2919" w:type="dxa"/>
            <w:tcBorders>
              <w:top w:val="nil"/>
              <w:bottom w:val="single" w:sz="4" w:space="0" w:color="000000"/>
            </w:tcBorders>
            <w:shd w:val="clear" w:color="auto" w:fill="auto"/>
            <w:vAlign w:val="center"/>
          </w:tcPr>
          <w:p w:rsidR="00415B8E" w:rsidRDefault="00415B8E">
            <w:pPr>
              <w:spacing w:after="0" w:line="276" w:lineRule="auto"/>
              <w:jc w:val="center"/>
              <w:rPr>
                <w:sz w:val="24"/>
                <w:szCs w:val="24"/>
              </w:rPr>
            </w:pPr>
          </w:p>
        </w:tc>
        <w:tc>
          <w:tcPr>
            <w:tcW w:w="803" w:type="dxa"/>
            <w:tcBorders>
              <w:top w:val="nil"/>
              <w:bottom w:val="single" w:sz="4" w:space="0" w:color="000000"/>
            </w:tcBorders>
            <w:shd w:val="clear" w:color="auto" w:fill="auto"/>
            <w:vAlign w:val="center"/>
          </w:tcPr>
          <w:p w:rsidR="00415B8E" w:rsidRDefault="00E46A67">
            <w:pPr>
              <w:spacing w:after="0" w:line="276" w:lineRule="auto"/>
              <w:jc w:val="center"/>
              <w:rPr>
                <w:color w:val="000000"/>
                <w:sz w:val="24"/>
                <w:szCs w:val="24"/>
              </w:rPr>
            </w:pPr>
            <w:r>
              <w:rPr>
                <w:color w:val="000000"/>
                <w:sz w:val="24"/>
                <w:szCs w:val="24"/>
              </w:rPr>
              <w:t>PC 1</w:t>
            </w:r>
          </w:p>
        </w:tc>
        <w:tc>
          <w:tcPr>
            <w:tcW w:w="804" w:type="dxa"/>
            <w:tcBorders>
              <w:top w:val="nil"/>
              <w:bottom w:val="single" w:sz="4" w:space="0" w:color="000000"/>
            </w:tcBorders>
            <w:shd w:val="clear" w:color="auto" w:fill="auto"/>
            <w:vAlign w:val="center"/>
          </w:tcPr>
          <w:p w:rsidR="00415B8E" w:rsidRDefault="00E46A67">
            <w:pPr>
              <w:spacing w:after="0" w:line="276" w:lineRule="auto"/>
              <w:jc w:val="center"/>
              <w:rPr>
                <w:color w:val="000000"/>
                <w:sz w:val="24"/>
                <w:szCs w:val="24"/>
              </w:rPr>
            </w:pPr>
            <w:r>
              <w:rPr>
                <w:color w:val="000000"/>
                <w:sz w:val="24"/>
                <w:szCs w:val="24"/>
              </w:rPr>
              <w:t>PC 2</w:t>
            </w:r>
          </w:p>
        </w:tc>
        <w:tc>
          <w:tcPr>
            <w:tcW w:w="804" w:type="dxa"/>
            <w:tcBorders>
              <w:top w:val="nil"/>
              <w:bottom w:val="single" w:sz="4" w:space="0" w:color="000000"/>
            </w:tcBorders>
            <w:shd w:val="clear" w:color="auto" w:fill="auto"/>
            <w:vAlign w:val="center"/>
          </w:tcPr>
          <w:p w:rsidR="00415B8E" w:rsidRDefault="00E46A67">
            <w:pPr>
              <w:spacing w:after="0" w:line="276" w:lineRule="auto"/>
              <w:jc w:val="center"/>
              <w:rPr>
                <w:color w:val="000000"/>
                <w:sz w:val="24"/>
                <w:szCs w:val="24"/>
              </w:rPr>
            </w:pPr>
            <w:r>
              <w:rPr>
                <w:color w:val="000000"/>
                <w:sz w:val="24"/>
                <w:szCs w:val="24"/>
              </w:rPr>
              <w:t>PC 3</w:t>
            </w:r>
          </w:p>
        </w:tc>
        <w:tc>
          <w:tcPr>
            <w:tcW w:w="804" w:type="dxa"/>
            <w:tcBorders>
              <w:top w:val="nil"/>
              <w:bottom w:val="single" w:sz="4" w:space="0" w:color="000000"/>
            </w:tcBorders>
            <w:shd w:val="clear" w:color="auto" w:fill="auto"/>
            <w:vAlign w:val="center"/>
          </w:tcPr>
          <w:p w:rsidR="00415B8E" w:rsidRDefault="00E46A67">
            <w:pPr>
              <w:spacing w:after="0" w:line="276" w:lineRule="auto"/>
              <w:jc w:val="center"/>
              <w:rPr>
                <w:color w:val="000000"/>
                <w:sz w:val="24"/>
                <w:szCs w:val="24"/>
              </w:rPr>
            </w:pPr>
            <w:r>
              <w:rPr>
                <w:color w:val="000000"/>
                <w:sz w:val="24"/>
                <w:szCs w:val="24"/>
              </w:rPr>
              <w:t>PC 4</w:t>
            </w:r>
          </w:p>
        </w:tc>
      </w:tr>
      <w:tr w:rsidR="00415B8E">
        <w:trPr>
          <w:trHeight w:val="328"/>
          <w:jc w:val="center"/>
        </w:trPr>
        <w:tc>
          <w:tcPr>
            <w:tcW w:w="851" w:type="dxa"/>
            <w:tcBorders>
              <w:top w:val="single" w:sz="4" w:space="0" w:color="000000"/>
            </w:tcBorders>
            <w:shd w:val="clear" w:color="auto" w:fill="auto"/>
            <w:vAlign w:val="center"/>
          </w:tcPr>
          <w:p w:rsidR="00415B8E" w:rsidRDefault="00E46A67">
            <w:pPr>
              <w:spacing w:after="0" w:line="276" w:lineRule="auto"/>
              <w:jc w:val="center"/>
              <w:rPr>
                <w:sz w:val="24"/>
                <w:szCs w:val="24"/>
              </w:rPr>
            </w:pPr>
            <w:r>
              <w:rPr>
                <w:sz w:val="24"/>
                <w:szCs w:val="24"/>
              </w:rPr>
              <w:t>1</w:t>
            </w:r>
          </w:p>
        </w:tc>
        <w:tc>
          <w:tcPr>
            <w:tcW w:w="1296" w:type="dxa"/>
            <w:tcBorders>
              <w:top w:val="single" w:sz="4" w:space="0" w:color="000000"/>
            </w:tcBorders>
            <w:shd w:val="clear" w:color="auto" w:fill="auto"/>
            <w:vAlign w:val="center"/>
          </w:tcPr>
          <w:p w:rsidR="00415B8E" w:rsidRDefault="00E46A67">
            <w:pPr>
              <w:spacing w:after="0" w:line="276" w:lineRule="auto"/>
              <w:jc w:val="center"/>
              <w:rPr>
                <w:sz w:val="24"/>
                <w:szCs w:val="24"/>
              </w:rPr>
            </w:pPr>
            <w:r>
              <w:rPr>
                <w:sz w:val="24"/>
                <w:szCs w:val="24"/>
              </w:rPr>
              <w:t>11.40</w:t>
            </w:r>
          </w:p>
        </w:tc>
        <w:tc>
          <w:tcPr>
            <w:tcW w:w="1290" w:type="dxa"/>
            <w:tcBorders>
              <w:top w:val="single" w:sz="4" w:space="0" w:color="000000"/>
            </w:tcBorders>
            <w:shd w:val="clear" w:color="auto" w:fill="auto"/>
            <w:vAlign w:val="center"/>
          </w:tcPr>
          <w:p w:rsidR="00415B8E" w:rsidRDefault="00E46A67">
            <w:pPr>
              <w:spacing w:after="0" w:line="276" w:lineRule="auto"/>
              <w:jc w:val="center"/>
              <w:rPr>
                <w:sz w:val="24"/>
                <w:szCs w:val="24"/>
              </w:rPr>
            </w:pPr>
            <w:r>
              <w:rPr>
                <w:sz w:val="24"/>
                <w:szCs w:val="24"/>
              </w:rPr>
              <w:t>87.04</w:t>
            </w:r>
          </w:p>
        </w:tc>
        <w:tc>
          <w:tcPr>
            <w:tcW w:w="2919" w:type="dxa"/>
            <w:tcBorders>
              <w:top w:val="single" w:sz="4" w:space="0" w:color="000000"/>
            </w:tcBorders>
            <w:shd w:val="clear" w:color="auto" w:fill="auto"/>
            <w:vAlign w:val="center"/>
          </w:tcPr>
          <w:p w:rsidR="00415B8E" w:rsidRDefault="00E46A67">
            <w:pPr>
              <w:spacing w:after="0" w:line="276" w:lineRule="auto"/>
              <w:jc w:val="center"/>
              <w:rPr>
                <w:color w:val="000000"/>
                <w:sz w:val="24"/>
                <w:szCs w:val="24"/>
              </w:rPr>
            </w:pPr>
            <w:r>
              <w:rPr>
                <w:color w:val="000000"/>
                <w:sz w:val="24"/>
                <w:szCs w:val="24"/>
              </w:rPr>
              <w:t>Fruit length (cm)</w:t>
            </w:r>
          </w:p>
        </w:tc>
        <w:tc>
          <w:tcPr>
            <w:tcW w:w="803" w:type="dxa"/>
            <w:tcBorders>
              <w:top w:val="single" w:sz="4" w:space="0" w:color="000000"/>
            </w:tcBorders>
            <w:shd w:val="clear" w:color="auto" w:fill="auto"/>
            <w:vAlign w:val="center"/>
          </w:tcPr>
          <w:p w:rsidR="00415B8E" w:rsidRDefault="00E46A67">
            <w:pPr>
              <w:spacing w:after="0" w:line="276" w:lineRule="auto"/>
              <w:jc w:val="center"/>
              <w:rPr>
                <w:color w:val="000000"/>
                <w:sz w:val="24"/>
                <w:szCs w:val="24"/>
              </w:rPr>
            </w:pPr>
            <w:r>
              <w:rPr>
                <w:color w:val="000000"/>
                <w:sz w:val="24"/>
                <w:szCs w:val="24"/>
              </w:rPr>
              <w:t>0.08</w:t>
            </w:r>
          </w:p>
        </w:tc>
        <w:tc>
          <w:tcPr>
            <w:tcW w:w="804" w:type="dxa"/>
            <w:tcBorders>
              <w:top w:val="single" w:sz="4" w:space="0" w:color="000000"/>
            </w:tcBorders>
            <w:shd w:val="clear" w:color="auto" w:fill="auto"/>
            <w:vAlign w:val="center"/>
          </w:tcPr>
          <w:p w:rsidR="00415B8E" w:rsidRDefault="00E46A67">
            <w:pPr>
              <w:spacing w:after="0" w:line="276" w:lineRule="auto"/>
              <w:jc w:val="center"/>
              <w:rPr>
                <w:color w:val="000000"/>
                <w:sz w:val="24"/>
                <w:szCs w:val="24"/>
              </w:rPr>
            </w:pPr>
            <w:r>
              <w:rPr>
                <w:color w:val="000000"/>
                <w:sz w:val="24"/>
                <w:szCs w:val="24"/>
              </w:rPr>
              <w:t>0.30</w:t>
            </w:r>
          </w:p>
        </w:tc>
        <w:tc>
          <w:tcPr>
            <w:tcW w:w="804" w:type="dxa"/>
            <w:tcBorders>
              <w:top w:val="single" w:sz="4" w:space="0" w:color="000000"/>
            </w:tcBorders>
            <w:shd w:val="clear" w:color="auto" w:fill="auto"/>
            <w:vAlign w:val="center"/>
          </w:tcPr>
          <w:p w:rsidR="00415B8E" w:rsidRDefault="00E46A67">
            <w:pPr>
              <w:spacing w:after="0" w:line="276" w:lineRule="auto"/>
              <w:jc w:val="center"/>
              <w:rPr>
                <w:color w:val="000000"/>
                <w:sz w:val="24"/>
                <w:szCs w:val="24"/>
              </w:rPr>
            </w:pPr>
            <w:r>
              <w:rPr>
                <w:color w:val="000000"/>
                <w:sz w:val="24"/>
                <w:szCs w:val="24"/>
              </w:rPr>
              <w:t>0.01</w:t>
            </w:r>
          </w:p>
        </w:tc>
        <w:tc>
          <w:tcPr>
            <w:tcW w:w="804" w:type="dxa"/>
            <w:tcBorders>
              <w:top w:val="single" w:sz="4" w:space="0" w:color="000000"/>
            </w:tcBorders>
            <w:shd w:val="clear" w:color="auto" w:fill="auto"/>
            <w:vAlign w:val="center"/>
          </w:tcPr>
          <w:p w:rsidR="00415B8E" w:rsidRDefault="00E46A67">
            <w:pPr>
              <w:spacing w:after="0" w:line="276" w:lineRule="auto"/>
              <w:jc w:val="center"/>
              <w:rPr>
                <w:color w:val="000000"/>
                <w:sz w:val="24"/>
                <w:szCs w:val="24"/>
              </w:rPr>
            </w:pPr>
            <w:r>
              <w:rPr>
                <w:color w:val="000000"/>
                <w:sz w:val="24"/>
                <w:szCs w:val="24"/>
              </w:rPr>
              <w:t>0.03</w:t>
            </w:r>
          </w:p>
        </w:tc>
      </w:tr>
      <w:tr w:rsidR="00415B8E">
        <w:trPr>
          <w:trHeight w:val="328"/>
          <w:jc w:val="center"/>
        </w:trPr>
        <w:tc>
          <w:tcPr>
            <w:tcW w:w="851" w:type="dxa"/>
            <w:shd w:val="clear" w:color="auto" w:fill="auto"/>
            <w:vAlign w:val="center"/>
          </w:tcPr>
          <w:p w:rsidR="00415B8E" w:rsidRDefault="00E46A67">
            <w:pPr>
              <w:spacing w:after="0" w:line="276" w:lineRule="auto"/>
              <w:jc w:val="center"/>
              <w:rPr>
                <w:sz w:val="24"/>
                <w:szCs w:val="24"/>
              </w:rPr>
            </w:pPr>
            <w:r>
              <w:rPr>
                <w:sz w:val="24"/>
                <w:szCs w:val="24"/>
              </w:rPr>
              <w:t>2</w:t>
            </w:r>
          </w:p>
        </w:tc>
        <w:tc>
          <w:tcPr>
            <w:tcW w:w="1296" w:type="dxa"/>
            <w:shd w:val="clear" w:color="auto" w:fill="auto"/>
            <w:vAlign w:val="center"/>
          </w:tcPr>
          <w:p w:rsidR="00415B8E" w:rsidRDefault="00E46A67">
            <w:pPr>
              <w:spacing w:after="0" w:line="276" w:lineRule="auto"/>
              <w:jc w:val="center"/>
              <w:rPr>
                <w:sz w:val="24"/>
                <w:szCs w:val="24"/>
              </w:rPr>
            </w:pPr>
            <w:r>
              <w:rPr>
                <w:sz w:val="24"/>
                <w:szCs w:val="24"/>
              </w:rPr>
              <w:t>0.83</w:t>
            </w:r>
          </w:p>
        </w:tc>
        <w:tc>
          <w:tcPr>
            <w:tcW w:w="1290" w:type="dxa"/>
            <w:shd w:val="clear" w:color="auto" w:fill="auto"/>
            <w:vAlign w:val="center"/>
          </w:tcPr>
          <w:p w:rsidR="00415B8E" w:rsidRDefault="00E46A67">
            <w:pPr>
              <w:spacing w:after="0" w:line="276" w:lineRule="auto"/>
              <w:jc w:val="center"/>
              <w:rPr>
                <w:sz w:val="24"/>
                <w:szCs w:val="24"/>
              </w:rPr>
            </w:pPr>
            <w:r>
              <w:rPr>
                <w:sz w:val="24"/>
                <w:szCs w:val="24"/>
              </w:rPr>
              <w:t>6.36</w:t>
            </w:r>
          </w:p>
        </w:tc>
        <w:tc>
          <w:tcPr>
            <w:tcW w:w="2919" w:type="dxa"/>
            <w:shd w:val="clear" w:color="auto" w:fill="auto"/>
            <w:vAlign w:val="center"/>
          </w:tcPr>
          <w:p w:rsidR="00415B8E" w:rsidRDefault="00E46A67">
            <w:pPr>
              <w:spacing w:after="0" w:line="276" w:lineRule="auto"/>
              <w:jc w:val="center"/>
              <w:rPr>
                <w:color w:val="000000"/>
                <w:sz w:val="24"/>
                <w:szCs w:val="24"/>
              </w:rPr>
            </w:pPr>
            <w:r>
              <w:rPr>
                <w:color w:val="000000"/>
                <w:sz w:val="24"/>
                <w:szCs w:val="24"/>
              </w:rPr>
              <w:t>Fruit Diameter (cm)</w:t>
            </w:r>
          </w:p>
        </w:tc>
        <w:tc>
          <w:tcPr>
            <w:tcW w:w="803" w:type="dxa"/>
            <w:shd w:val="clear" w:color="auto" w:fill="auto"/>
            <w:vAlign w:val="center"/>
          </w:tcPr>
          <w:p w:rsidR="00415B8E" w:rsidRDefault="00E46A67">
            <w:pPr>
              <w:spacing w:after="0" w:line="276" w:lineRule="auto"/>
              <w:jc w:val="center"/>
              <w:rPr>
                <w:color w:val="000000"/>
                <w:sz w:val="24"/>
                <w:szCs w:val="24"/>
              </w:rPr>
            </w:pPr>
            <w:r>
              <w:rPr>
                <w:color w:val="000000"/>
                <w:sz w:val="24"/>
                <w:szCs w:val="24"/>
              </w:rPr>
              <w:t>0.02</w:t>
            </w:r>
          </w:p>
        </w:tc>
        <w:tc>
          <w:tcPr>
            <w:tcW w:w="804" w:type="dxa"/>
            <w:shd w:val="clear" w:color="auto" w:fill="auto"/>
            <w:vAlign w:val="center"/>
          </w:tcPr>
          <w:p w:rsidR="00415B8E" w:rsidRDefault="00E46A67">
            <w:pPr>
              <w:spacing w:after="0" w:line="276" w:lineRule="auto"/>
              <w:jc w:val="center"/>
              <w:rPr>
                <w:color w:val="000000"/>
                <w:sz w:val="24"/>
                <w:szCs w:val="24"/>
              </w:rPr>
            </w:pPr>
            <w:r>
              <w:rPr>
                <w:color w:val="000000"/>
                <w:sz w:val="24"/>
                <w:szCs w:val="24"/>
              </w:rPr>
              <w:t>0.21</w:t>
            </w:r>
          </w:p>
        </w:tc>
        <w:tc>
          <w:tcPr>
            <w:tcW w:w="804" w:type="dxa"/>
            <w:shd w:val="clear" w:color="auto" w:fill="auto"/>
            <w:vAlign w:val="center"/>
          </w:tcPr>
          <w:p w:rsidR="00415B8E" w:rsidRDefault="00E46A67">
            <w:pPr>
              <w:spacing w:after="0" w:line="276" w:lineRule="auto"/>
              <w:jc w:val="center"/>
              <w:rPr>
                <w:color w:val="000000"/>
                <w:sz w:val="24"/>
                <w:szCs w:val="24"/>
              </w:rPr>
            </w:pPr>
            <w:r>
              <w:rPr>
                <w:color w:val="000000"/>
                <w:sz w:val="24"/>
                <w:szCs w:val="24"/>
              </w:rPr>
              <w:t>0.09</w:t>
            </w:r>
          </w:p>
        </w:tc>
        <w:tc>
          <w:tcPr>
            <w:tcW w:w="804" w:type="dxa"/>
            <w:shd w:val="clear" w:color="auto" w:fill="auto"/>
            <w:vAlign w:val="center"/>
          </w:tcPr>
          <w:p w:rsidR="00415B8E" w:rsidRDefault="00E46A67">
            <w:pPr>
              <w:spacing w:after="0" w:line="276" w:lineRule="auto"/>
              <w:jc w:val="center"/>
              <w:rPr>
                <w:color w:val="000000"/>
                <w:sz w:val="24"/>
                <w:szCs w:val="24"/>
              </w:rPr>
            </w:pPr>
            <w:r>
              <w:rPr>
                <w:color w:val="000000"/>
                <w:sz w:val="24"/>
                <w:szCs w:val="24"/>
              </w:rPr>
              <w:t>0.14</w:t>
            </w:r>
          </w:p>
        </w:tc>
      </w:tr>
      <w:tr w:rsidR="00415B8E">
        <w:trPr>
          <w:trHeight w:val="328"/>
          <w:jc w:val="center"/>
        </w:trPr>
        <w:tc>
          <w:tcPr>
            <w:tcW w:w="851" w:type="dxa"/>
            <w:shd w:val="clear" w:color="auto" w:fill="auto"/>
            <w:vAlign w:val="center"/>
          </w:tcPr>
          <w:p w:rsidR="00415B8E" w:rsidRDefault="00E46A67">
            <w:pPr>
              <w:spacing w:after="0" w:line="276" w:lineRule="auto"/>
              <w:jc w:val="center"/>
              <w:rPr>
                <w:sz w:val="24"/>
                <w:szCs w:val="24"/>
              </w:rPr>
            </w:pPr>
            <w:r>
              <w:rPr>
                <w:sz w:val="24"/>
                <w:szCs w:val="24"/>
              </w:rPr>
              <w:t>3</w:t>
            </w:r>
          </w:p>
        </w:tc>
        <w:tc>
          <w:tcPr>
            <w:tcW w:w="1296" w:type="dxa"/>
            <w:shd w:val="clear" w:color="auto" w:fill="auto"/>
            <w:vAlign w:val="center"/>
          </w:tcPr>
          <w:p w:rsidR="00415B8E" w:rsidRDefault="00E46A67">
            <w:pPr>
              <w:spacing w:after="0" w:line="276" w:lineRule="auto"/>
              <w:jc w:val="center"/>
              <w:rPr>
                <w:sz w:val="24"/>
                <w:szCs w:val="24"/>
              </w:rPr>
            </w:pPr>
            <w:r>
              <w:rPr>
                <w:sz w:val="24"/>
                <w:szCs w:val="24"/>
              </w:rPr>
              <w:t>0.44</w:t>
            </w:r>
          </w:p>
        </w:tc>
        <w:tc>
          <w:tcPr>
            <w:tcW w:w="1290" w:type="dxa"/>
            <w:shd w:val="clear" w:color="auto" w:fill="auto"/>
            <w:vAlign w:val="center"/>
          </w:tcPr>
          <w:p w:rsidR="00415B8E" w:rsidRDefault="00E46A67">
            <w:pPr>
              <w:spacing w:after="0" w:line="276" w:lineRule="auto"/>
              <w:jc w:val="center"/>
              <w:rPr>
                <w:sz w:val="24"/>
                <w:szCs w:val="24"/>
              </w:rPr>
            </w:pPr>
            <w:r>
              <w:rPr>
                <w:sz w:val="24"/>
                <w:szCs w:val="24"/>
              </w:rPr>
              <w:t>3.38</w:t>
            </w:r>
          </w:p>
        </w:tc>
        <w:tc>
          <w:tcPr>
            <w:tcW w:w="2919" w:type="dxa"/>
            <w:shd w:val="clear" w:color="auto" w:fill="auto"/>
            <w:vAlign w:val="center"/>
          </w:tcPr>
          <w:p w:rsidR="00415B8E" w:rsidRDefault="00E46A67">
            <w:pPr>
              <w:spacing w:after="0" w:line="276" w:lineRule="auto"/>
              <w:jc w:val="center"/>
              <w:rPr>
                <w:color w:val="000000"/>
                <w:sz w:val="24"/>
                <w:szCs w:val="24"/>
              </w:rPr>
            </w:pPr>
            <w:r>
              <w:rPr>
                <w:color w:val="000000"/>
                <w:sz w:val="24"/>
                <w:szCs w:val="24"/>
              </w:rPr>
              <w:t>Fruit Weight (gm)</w:t>
            </w:r>
          </w:p>
        </w:tc>
        <w:tc>
          <w:tcPr>
            <w:tcW w:w="803" w:type="dxa"/>
            <w:shd w:val="clear" w:color="auto" w:fill="auto"/>
            <w:vAlign w:val="center"/>
          </w:tcPr>
          <w:p w:rsidR="00415B8E" w:rsidRDefault="00E46A67">
            <w:pPr>
              <w:spacing w:after="0" w:line="276" w:lineRule="auto"/>
              <w:jc w:val="center"/>
              <w:rPr>
                <w:color w:val="000000"/>
                <w:sz w:val="24"/>
                <w:szCs w:val="24"/>
              </w:rPr>
            </w:pPr>
            <w:r>
              <w:rPr>
                <w:color w:val="000000"/>
                <w:sz w:val="24"/>
                <w:szCs w:val="24"/>
              </w:rPr>
              <w:t>0.71</w:t>
            </w:r>
          </w:p>
        </w:tc>
        <w:tc>
          <w:tcPr>
            <w:tcW w:w="804" w:type="dxa"/>
            <w:shd w:val="clear" w:color="auto" w:fill="auto"/>
            <w:vAlign w:val="center"/>
          </w:tcPr>
          <w:p w:rsidR="00415B8E" w:rsidRDefault="00E46A67">
            <w:pPr>
              <w:spacing w:after="0" w:line="276" w:lineRule="auto"/>
              <w:jc w:val="center"/>
              <w:rPr>
                <w:color w:val="000000"/>
                <w:sz w:val="24"/>
                <w:szCs w:val="24"/>
              </w:rPr>
            </w:pPr>
            <w:r>
              <w:rPr>
                <w:color w:val="000000"/>
                <w:sz w:val="24"/>
                <w:szCs w:val="24"/>
              </w:rPr>
              <w:t>-0.01</w:t>
            </w:r>
          </w:p>
        </w:tc>
        <w:tc>
          <w:tcPr>
            <w:tcW w:w="804" w:type="dxa"/>
            <w:shd w:val="clear" w:color="auto" w:fill="auto"/>
            <w:vAlign w:val="center"/>
          </w:tcPr>
          <w:p w:rsidR="00415B8E" w:rsidRDefault="00E46A67">
            <w:pPr>
              <w:spacing w:after="0" w:line="276" w:lineRule="auto"/>
              <w:jc w:val="center"/>
              <w:rPr>
                <w:color w:val="000000"/>
                <w:sz w:val="24"/>
                <w:szCs w:val="24"/>
              </w:rPr>
            </w:pPr>
            <w:r>
              <w:rPr>
                <w:color w:val="000000"/>
                <w:sz w:val="24"/>
                <w:szCs w:val="24"/>
              </w:rPr>
              <w:t>-0.02</w:t>
            </w:r>
          </w:p>
        </w:tc>
        <w:tc>
          <w:tcPr>
            <w:tcW w:w="804" w:type="dxa"/>
            <w:shd w:val="clear" w:color="auto" w:fill="auto"/>
            <w:vAlign w:val="center"/>
          </w:tcPr>
          <w:p w:rsidR="00415B8E" w:rsidRDefault="00E46A67">
            <w:pPr>
              <w:spacing w:after="0" w:line="276" w:lineRule="auto"/>
              <w:jc w:val="center"/>
              <w:rPr>
                <w:color w:val="000000"/>
                <w:sz w:val="24"/>
                <w:szCs w:val="24"/>
              </w:rPr>
            </w:pPr>
            <w:r>
              <w:rPr>
                <w:color w:val="000000"/>
                <w:sz w:val="24"/>
                <w:szCs w:val="24"/>
              </w:rPr>
              <w:t>0.02</w:t>
            </w:r>
          </w:p>
        </w:tc>
      </w:tr>
      <w:tr w:rsidR="00415B8E">
        <w:trPr>
          <w:trHeight w:val="328"/>
          <w:jc w:val="center"/>
        </w:trPr>
        <w:tc>
          <w:tcPr>
            <w:tcW w:w="851" w:type="dxa"/>
            <w:shd w:val="clear" w:color="auto" w:fill="auto"/>
            <w:vAlign w:val="center"/>
          </w:tcPr>
          <w:p w:rsidR="00415B8E" w:rsidRDefault="00E46A67">
            <w:pPr>
              <w:spacing w:after="0" w:line="276" w:lineRule="auto"/>
              <w:jc w:val="center"/>
              <w:rPr>
                <w:sz w:val="24"/>
                <w:szCs w:val="24"/>
              </w:rPr>
            </w:pPr>
            <w:r>
              <w:rPr>
                <w:sz w:val="24"/>
                <w:szCs w:val="24"/>
              </w:rPr>
              <w:t>4</w:t>
            </w:r>
          </w:p>
        </w:tc>
        <w:tc>
          <w:tcPr>
            <w:tcW w:w="1296" w:type="dxa"/>
            <w:shd w:val="clear" w:color="auto" w:fill="auto"/>
            <w:vAlign w:val="center"/>
          </w:tcPr>
          <w:p w:rsidR="00415B8E" w:rsidRDefault="00E46A67">
            <w:pPr>
              <w:spacing w:after="0" w:line="276" w:lineRule="auto"/>
              <w:jc w:val="center"/>
              <w:rPr>
                <w:sz w:val="24"/>
                <w:szCs w:val="24"/>
              </w:rPr>
            </w:pPr>
            <w:r>
              <w:rPr>
                <w:sz w:val="24"/>
                <w:szCs w:val="24"/>
              </w:rPr>
              <w:t>0.31</w:t>
            </w:r>
          </w:p>
        </w:tc>
        <w:tc>
          <w:tcPr>
            <w:tcW w:w="1290" w:type="dxa"/>
            <w:shd w:val="clear" w:color="auto" w:fill="auto"/>
            <w:vAlign w:val="center"/>
          </w:tcPr>
          <w:p w:rsidR="00415B8E" w:rsidRDefault="00E46A67">
            <w:pPr>
              <w:spacing w:after="0" w:line="276" w:lineRule="auto"/>
              <w:jc w:val="center"/>
              <w:rPr>
                <w:sz w:val="24"/>
                <w:szCs w:val="24"/>
              </w:rPr>
            </w:pPr>
            <w:r>
              <w:rPr>
                <w:sz w:val="24"/>
                <w:szCs w:val="24"/>
              </w:rPr>
              <w:t>2.33</w:t>
            </w:r>
          </w:p>
        </w:tc>
        <w:tc>
          <w:tcPr>
            <w:tcW w:w="2919" w:type="dxa"/>
            <w:shd w:val="clear" w:color="auto" w:fill="auto"/>
            <w:vAlign w:val="center"/>
          </w:tcPr>
          <w:p w:rsidR="00415B8E" w:rsidRDefault="00E46A67">
            <w:pPr>
              <w:spacing w:after="0" w:line="276" w:lineRule="auto"/>
              <w:jc w:val="center"/>
              <w:rPr>
                <w:color w:val="000000"/>
                <w:sz w:val="24"/>
                <w:szCs w:val="24"/>
              </w:rPr>
            </w:pPr>
            <w:r>
              <w:rPr>
                <w:color w:val="000000"/>
                <w:sz w:val="24"/>
                <w:szCs w:val="24"/>
              </w:rPr>
              <w:t>Pulp weight (gm)</w:t>
            </w:r>
          </w:p>
        </w:tc>
        <w:tc>
          <w:tcPr>
            <w:tcW w:w="803" w:type="dxa"/>
            <w:shd w:val="clear" w:color="auto" w:fill="auto"/>
            <w:vAlign w:val="center"/>
          </w:tcPr>
          <w:p w:rsidR="00415B8E" w:rsidRDefault="00E46A67">
            <w:pPr>
              <w:spacing w:after="0" w:line="276" w:lineRule="auto"/>
              <w:jc w:val="center"/>
              <w:rPr>
                <w:color w:val="000000"/>
                <w:sz w:val="24"/>
                <w:szCs w:val="24"/>
              </w:rPr>
            </w:pPr>
            <w:r>
              <w:rPr>
                <w:color w:val="000000"/>
                <w:sz w:val="24"/>
                <w:szCs w:val="24"/>
              </w:rPr>
              <w:t>0.68</w:t>
            </w:r>
          </w:p>
        </w:tc>
        <w:tc>
          <w:tcPr>
            <w:tcW w:w="804" w:type="dxa"/>
            <w:shd w:val="clear" w:color="auto" w:fill="auto"/>
            <w:vAlign w:val="center"/>
          </w:tcPr>
          <w:p w:rsidR="00415B8E" w:rsidRDefault="00E46A67">
            <w:pPr>
              <w:spacing w:after="0" w:line="276" w:lineRule="auto"/>
              <w:jc w:val="center"/>
              <w:rPr>
                <w:color w:val="000000"/>
                <w:sz w:val="24"/>
                <w:szCs w:val="24"/>
              </w:rPr>
            </w:pPr>
            <w:r>
              <w:rPr>
                <w:color w:val="000000"/>
                <w:sz w:val="24"/>
                <w:szCs w:val="24"/>
              </w:rPr>
              <w:t>-0.10</w:t>
            </w:r>
          </w:p>
        </w:tc>
        <w:tc>
          <w:tcPr>
            <w:tcW w:w="804" w:type="dxa"/>
            <w:shd w:val="clear" w:color="auto" w:fill="auto"/>
            <w:vAlign w:val="center"/>
          </w:tcPr>
          <w:p w:rsidR="00415B8E" w:rsidRDefault="00E46A67">
            <w:pPr>
              <w:spacing w:after="0" w:line="276" w:lineRule="auto"/>
              <w:jc w:val="center"/>
              <w:rPr>
                <w:color w:val="000000"/>
                <w:sz w:val="24"/>
                <w:szCs w:val="24"/>
              </w:rPr>
            </w:pPr>
            <w:r>
              <w:rPr>
                <w:color w:val="000000"/>
                <w:sz w:val="24"/>
                <w:szCs w:val="24"/>
              </w:rPr>
              <w:t>0.07</w:t>
            </w:r>
          </w:p>
        </w:tc>
        <w:tc>
          <w:tcPr>
            <w:tcW w:w="804" w:type="dxa"/>
            <w:shd w:val="clear" w:color="auto" w:fill="auto"/>
            <w:vAlign w:val="center"/>
          </w:tcPr>
          <w:p w:rsidR="00415B8E" w:rsidRDefault="00E46A67">
            <w:pPr>
              <w:spacing w:after="0" w:line="276" w:lineRule="auto"/>
              <w:jc w:val="center"/>
              <w:rPr>
                <w:color w:val="000000"/>
                <w:sz w:val="24"/>
                <w:szCs w:val="24"/>
              </w:rPr>
            </w:pPr>
            <w:r>
              <w:rPr>
                <w:color w:val="000000"/>
                <w:sz w:val="24"/>
                <w:szCs w:val="24"/>
              </w:rPr>
              <w:t>0.13</w:t>
            </w:r>
          </w:p>
        </w:tc>
      </w:tr>
      <w:tr w:rsidR="00415B8E">
        <w:trPr>
          <w:trHeight w:val="328"/>
          <w:jc w:val="center"/>
        </w:trPr>
        <w:tc>
          <w:tcPr>
            <w:tcW w:w="851" w:type="dxa"/>
            <w:shd w:val="clear" w:color="auto" w:fill="auto"/>
            <w:vAlign w:val="center"/>
          </w:tcPr>
          <w:p w:rsidR="00415B8E" w:rsidRDefault="00415B8E">
            <w:pPr>
              <w:spacing w:after="0" w:line="276" w:lineRule="auto"/>
              <w:jc w:val="center"/>
              <w:rPr>
                <w:sz w:val="24"/>
                <w:szCs w:val="24"/>
              </w:rPr>
            </w:pPr>
          </w:p>
        </w:tc>
        <w:tc>
          <w:tcPr>
            <w:tcW w:w="1296" w:type="dxa"/>
            <w:shd w:val="clear" w:color="auto" w:fill="auto"/>
            <w:vAlign w:val="center"/>
          </w:tcPr>
          <w:p w:rsidR="00415B8E" w:rsidRDefault="00415B8E">
            <w:pPr>
              <w:spacing w:after="0" w:line="276" w:lineRule="auto"/>
              <w:jc w:val="center"/>
              <w:rPr>
                <w:sz w:val="24"/>
                <w:szCs w:val="24"/>
              </w:rPr>
            </w:pPr>
          </w:p>
        </w:tc>
        <w:tc>
          <w:tcPr>
            <w:tcW w:w="1290" w:type="dxa"/>
            <w:shd w:val="clear" w:color="auto" w:fill="auto"/>
            <w:vAlign w:val="center"/>
          </w:tcPr>
          <w:p w:rsidR="00415B8E" w:rsidRDefault="00415B8E">
            <w:pPr>
              <w:spacing w:after="0" w:line="276" w:lineRule="auto"/>
              <w:jc w:val="center"/>
              <w:rPr>
                <w:sz w:val="24"/>
                <w:szCs w:val="24"/>
              </w:rPr>
            </w:pPr>
          </w:p>
        </w:tc>
        <w:tc>
          <w:tcPr>
            <w:tcW w:w="2919" w:type="dxa"/>
            <w:shd w:val="clear" w:color="auto" w:fill="auto"/>
            <w:vAlign w:val="center"/>
          </w:tcPr>
          <w:p w:rsidR="00415B8E" w:rsidRDefault="00E46A67">
            <w:pPr>
              <w:spacing w:after="0" w:line="276" w:lineRule="auto"/>
              <w:jc w:val="center"/>
              <w:rPr>
                <w:color w:val="000000"/>
                <w:sz w:val="24"/>
                <w:szCs w:val="24"/>
              </w:rPr>
            </w:pPr>
            <w:r>
              <w:rPr>
                <w:color w:val="000000"/>
                <w:sz w:val="24"/>
                <w:szCs w:val="24"/>
              </w:rPr>
              <w:t>Seed Weight (gm)</w:t>
            </w:r>
          </w:p>
        </w:tc>
        <w:tc>
          <w:tcPr>
            <w:tcW w:w="803" w:type="dxa"/>
            <w:shd w:val="clear" w:color="auto" w:fill="auto"/>
            <w:vAlign w:val="center"/>
          </w:tcPr>
          <w:p w:rsidR="00415B8E" w:rsidRDefault="00E46A67">
            <w:pPr>
              <w:spacing w:after="0" w:line="276" w:lineRule="auto"/>
              <w:jc w:val="center"/>
              <w:rPr>
                <w:color w:val="000000"/>
                <w:sz w:val="24"/>
                <w:szCs w:val="24"/>
              </w:rPr>
            </w:pPr>
            <w:r>
              <w:rPr>
                <w:color w:val="000000"/>
                <w:sz w:val="24"/>
                <w:szCs w:val="24"/>
              </w:rPr>
              <w:t>0.03</w:t>
            </w:r>
          </w:p>
        </w:tc>
        <w:tc>
          <w:tcPr>
            <w:tcW w:w="804" w:type="dxa"/>
            <w:shd w:val="clear" w:color="auto" w:fill="auto"/>
            <w:vAlign w:val="center"/>
          </w:tcPr>
          <w:p w:rsidR="00415B8E" w:rsidRDefault="00E46A67">
            <w:pPr>
              <w:spacing w:after="0" w:line="276" w:lineRule="auto"/>
              <w:jc w:val="center"/>
              <w:rPr>
                <w:color w:val="000000"/>
                <w:sz w:val="24"/>
                <w:szCs w:val="24"/>
              </w:rPr>
            </w:pPr>
            <w:r>
              <w:rPr>
                <w:color w:val="000000"/>
                <w:sz w:val="24"/>
                <w:szCs w:val="24"/>
              </w:rPr>
              <w:t>0.09</w:t>
            </w:r>
          </w:p>
        </w:tc>
        <w:tc>
          <w:tcPr>
            <w:tcW w:w="804" w:type="dxa"/>
            <w:shd w:val="clear" w:color="auto" w:fill="auto"/>
            <w:vAlign w:val="center"/>
          </w:tcPr>
          <w:p w:rsidR="00415B8E" w:rsidRDefault="00E46A67">
            <w:pPr>
              <w:spacing w:after="0" w:line="276" w:lineRule="auto"/>
              <w:jc w:val="center"/>
              <w:rPr>
                <w:color w:val="000000"/>
                <w:sz w:val="24"/>
                <w:szCs w:val="24"/>
              </w:rPr>
            </w:pPr>
            <w:r>
              <w:rPr>
                <w:color w:val="000000"/>
                <w:sz w:val="24"/>
                <w:szCs w:val="24"/>
              </w:rPr>
              <w:t>-0.10</w:t>
            </w:r>
          </w:p>
        </w:tc>
        <w:tc>
          <w:tcPr>
            <w:tcW w:w="804" w:type="dxa"/>
            <w:shd w:val="clear" w:color="auto" w:fill="auto"/>
            <w:vAlign w:val="center"/>
          </w:tcPr>
          <w:p w:rsidR="00415B8E" w:rsidRDefault="00E46A67">
            <w:pPr>
              <w:spacing w:after="0" w:line="276" w:lineRule="auto"/>
              <w:jc w:val="center"/>
              <w:rPr>
                <w:color w:val="000000"/>
                <w:sz w:val="24"/>
                <w:szCs w:val="24"/>
              </w:rPr>
            </w:pPr>
            <w:r>
              <w:rPr>
                <w:color w:val="000000"/>
                <w:sz w:val="24"/>
                <w:szCs w:val="24"/>
              </w:rPr>
              <w:t>-0.13</w:t>
            </w:r>
          </w:p>
        </w:tc>
      </w:tr>
      <w:tr w:rsidR="00415B8E">
        <w:trPr>
          <w:trHeight w:val="328"/>
          <w:jc w:val="center"/>
        </w:trPr>
        <w:tc>
          <w:tcPr>
            <w:tcW w:w="851" w:type="dxa"/>
            <w:shd w:val="clear" w:color="auto" w:fill="auto"/>
            <w:vAlign w:val="center"/>
          </w:tcPr>
          <w:p w:rsidR="00415B8E" w:rsidRDefault="00415B8E">
            <w:pPr>
              <w:spacing w:after="0" w:line="276" w:lineRule="auto"/>
              <w:jc w:val="center"/>
              <w:rPr>
                <w:sz w:val="24"/>
                <w:szCs w:val="24"/>
              </w:rPr>
            </w:pPr>
          </w:p>
        </w:tc>
        <w:tc>
          <w:tcPr>
            <w:tcW w:w="1296" w:type="dxa"/>
            <w:shd w:val="clear" w:color="auto" w:fill="auto"/>
            <w:vAlign w:val="center"/>
          </w:tcPr>
          <w:p w:rsidR="00415B8E" w:rsidRDefault="00415B8E">
            <w:pPr>
              <w:spacing w:after="0" w:line="276" w:lineRule="auto"/>
              <w:jc w:val="center"/>
              <w:rPr>
                <w:sz w:val="24"/>
                <w:szCs w:val="24"/>
              </w:rPr>
            </w:pPr>
          </w:p>
        </w:tc>
        <w:tc>
          <w:tcPr>
            <w:tcW w:w="1290" w:type="dxa"/>
            <w:shd w:val="clear" w:color="auto" w:fill="auto"/>
            <w:vAlign w:val="center"/>
          </w:tcPr>
          <w:p w:rsidR="00415B8E" w:rsidRDefault="00415B8E">
            <w:pPr>
              <w:spacing w:after="0" w:line="276" w:lineRule="auto"/>
              <w:jc w:val="center"/>
              <w:rPr>
                <w:sz w:val="24"/>
                <w:szCs w:val="24"/>
              </w:rPr>
            </w:pPr>
          </w:p>
        </w:tc>
        <w:tc>
          <w:tcPr>
            <w:tcW w:w="2919" w:type="dxa"/>
            <w:shd w:val="clear" w:color="auto" w:fill="auto"/>
            <w:vAlign w:val="center"/>
          </w:tcPr>
          <w:p w:rsidR="00415B8E" w:rsidRDefault="00E46A67">
            <w:pPr>
              <w:spacing w:after="0" w:line="276" w:lineRule="auto"/>
              <w:jc w:val="center"/>
              <w:rPr>
                <w:color w:val="000000"/>
                <w:sz w:val="24"/>
                <w:szCs w:val="24"/>
              </w:rPr>
            </w:pPr>
            <w:r>
              <w:rPr>
                <w:color w:val="000000"/>
                <w:sz w:val="24"/>
                <w:szCs w:val="24"/>
              </w:rPr>
              <w:t>seed length (cm)</w:t>
            </w:r>
          </w:p>
        </w:tc>
        <w:tc>
          <w:tcPr>
            <w:tcW w:w="803" w:type="dxa"/>
            <w:shd w:val="clear" w:color="auto" w:fill="auto"/>
            <w:vAlign w:val="center"/>
          </w:tcPr>
          <w:p w:rsidR="00415B8E" w:rsidRDefault="00E46A67">
            <w:pPr>
              <w:spacing w:after="0" w:line="276" w:lineRule="auto"/>
              <w:jc w:val="center"/>
              <w:rPr>
                <w:color w:val="000000"/>
                <w:sz w:val="24"/>
                <w:szCs w:val="24"/>
              </w:rPr>
            </w:pPr>
            <w:r>
              <w:rPr>
                <w:color w:val="000000"/>
                <w:sz w:val="24"/>
                <w:szCs w:val="24"/>
              </w:rPr>
              <w:t>0.04</w:t>
            </w:r>
          </w:p>
        </w:tc>
        <w:tc>
          <w:tcPr>
            <w:tcW w:w="804" w:type="dxa"/>
            <w:shd w:val="clear" w:color="auto" w:fill="auto"/>
            <w:vAlign w:val="center"/>
          </w:tcPr>
          <w:p w:rsidR="00415B8E" w:rsidRDefault="00E46A67">
            <w:pPr>
              <w:spacing w:after="0" w:line="276" w:lineRule="auto"/>
              <w:jc w:val="center"/>
              <w:rPr>
                <w:color w:val="000000"/>
                <w:sz w:val="24"/>
                <w:szCs w:val="24"/>
              </w:rPr>
            </w:pPr>
            <w:r>
              <w:rPr>
                <w:color w:val="000000"/>
                <w:sz w:val="24"/>
                <w:szCs w:val="24"/>
              </w:rPr>
              <w:t>0.21</w:t>
            </w:r>
          </w:p>
        </w:tc>
        <w:tc>
          <w:tcPr>
            <w:tcW w:w="804" w:type="dxa"/>
            <w:shd w:val="clear" w:color="auto" w:fill="auto"/>
            <w:vAlign w:val="center"/>
          </w:tcPr>
          <w:p w:rsidR="00415B8E" w:rsidRDefault="00E46A67">
            <w:pPr>
              <w:spacing w:after="0" w:line="276" w:lineRule="auto"/>
              <w:jc w:val="center"/>
              <w:rPr>
                <w:color w:val="000000"/>
                <w:sz w:val="24"/>
                <w:szCs w:val="24"/>
              </w:rPr>
            </w:pPr>
            <w:r>
              <w:rPr>
                <w:color w:val="000000"/>
                <w:sz w:val="24"/>
                <w:szCs w:val="24"/>
              </w:rPr>
              <w:t>0.10</w:t>
            </w:r>
          </w:p>
        </w:tc>
        <w:tc>
          <w:tcPr>
            <w:tcW w:w="804" w:type="dxa"/>
            <w:shd w:val="clear" w:color="auto" w:fill="auto"/>
            <w:vAlign w:val="center"/>
          </w:tcPr>
          <w:p w:rsidR="00415B8E" w:rsidRDefault="00E46A67">
            <w:pPr>
              <w:spacing w:after="0" w:line="276" w:lineRule="auto"/>
              <w:jc w:val="center"/>
              <w:rPr>
                <w:color w:val="000000"/>
                <w:sz w:val="24"/>
                <w:szCs w:val="24"/>
              </w:rPr>
            </w:pPr>
            <w:r>
              <w:rPr>
                <w:color w:val="000000"/>
                <w:sz w:val="24"/>
                <w:szCs w:val="24"/>
              </w:rPr>
              <w:t>-0.23</w:t>
            </w:r>
          </w:p>
        </w:tc>
      </w:tr>
      <w:tr w:rsidR="00415B8E">
        <w:trPr>
          <w:trHeight w:val="328"/>
          <w:jc w:val="center"/>
        </w:trPr>
        <w:tc>
          <w:tcPr>
            <w:tcW w:w="851" w:type="dxa"/>
            <w:shd w:val="clear" w:color="auto" w:fill="auto"/>
            <w:vAlign w:val="center"/>
          </w:tcPr>
          <w:p w:rsidR="00415B8E" w:rsidRDefault="00415B8E">
            <w:pPr>
              <w:spacing w:after="0" w:line="276" w:lineRule="auto"/>
              <w:jc w:val="center"/>
              <w:rPr>
                <w:sz w:val="24"/>
                <w:szCs w:val="24"/>
              </w:rPr>
            </w:pPr>
          </w:p>
        </w:tc>
        <w:tc>
          <w:tcPr>
            <w:tcW w:w="1296" w:type="dxa"/>
            <w:shd w:val="clear" w:color="auto" w:fill="auto"/>
            <w:vAlign w:val="center"/>
          </w:tcPr>
          <w:p w:rsidR="00415B8E" w:rsidRDefault="00415B8E">
            <w:pPr>
              <w:spacing w:after="0" w:line="276" w:lineRule="auto"/>
              <w:jc w:val="center"/>
              <w:rPr>
                <w:sz w:val="24"/>
                <w:szCs w:val="24"/>
              </w:rPr>
            </w:pPr>
          </w:p>
        </w:tc>
        <w:tc>
          <w:tcPr>
            <w:tcW w:w="1290" w:type="dxa"/>
            <w:shd w:val="clear" w:color="auto" w:fill="auto"/>
            <w:vAlign w:val="center"/>
          </w:tcPr>
          <w:p w:rsidR="00415B8E" w:rsidRDefault="00415B8E">
            <w:pPr>
              <w:spacing w:after="0" w:line="276" w:lineRule="auto"/>
              <w:jc w:val="center"/>
              <w:rPr>
                <w:sz w:val="24"/>
                <w:szCs w:val="24"/>
              </w:rPr>
            </w:pPr>
          </w:p>
        </w:tc>
        <w:tc>
          <w:tcPr>
            <w:tcW w:w="2919" w:type="dxa"/>
            <w:shd w:val="clear" w:color="auto" w:fill="auto"/>
            <w:vAlign w:val="center"/>
          </w:tcPr>
          <w:p w:rsidR="00415B8E" w:rsidRDefault="00E46A67">
            <w:pPr>
              <w:spacing w:after="0" w:line="276" w:lineRule="auto"/>
              <w:jc w:val="center"/>
              <w:rPr>
                <w:color w:val="000000"/>
                <w:sz w:val="24"/>
                <w:szCs w:val="24"/>
              </w:rPr>
            </w:pPr>
            <w:r>
              <w:rPr>
                <w:color w:val="000000"/>
                <w:sz w:val="24"/>
                <w:szCs w:val="24"/>
              </w:rPr>
              <w:t>seed width (cm)</w:t>
            </w:r>
          </w:p>
        </w:tc>
        <w:tc>
          <w:tcPr>
            <w:tcW w:w="803" w:type="dxa"/>
            <w:shd w:val="clear" w:color="auto" w:fill="auto"/>
            <w:vAlign w:val="center"/>
          </w:tcPr>
          <w:p w:rsidR="00415B8E" w:rsidRDefault="00E46A67">
            <w:pPr>
              <w:spacing w:after="0" w:line="276" w:lineRule="auto"/>
              <w:jc w:val="center"/>
              <w:rPr>
                <w:color w:val="000000"/>
                <w:sz w:val="24"/>
                <w:szCs w:val="24"/>
              </w:rPr>
            </w:pPr>
            <w:r>
              <w:rPr>
                <w:color w:val="000000"/>
                <w:sz w:val="24"/>
                <w:szCs w:val="24"/>
              </w:rPr>
              <w:t>0.01</w:t>
            </w:r>
          </w:p>
        </w:tc>
        <w:tc>
          <w:tcPr>
            <w:tcW w:w="804" w:type="dxa"/>
            <w:shd w:val="clear" w:color="auto" w:fill="auto"/>
            <w:vAlign w:val="center"/>
          </w:tcPr>
          <w:p w:rsidR="00415B8E" w:rsidRDefault="00E46A67">
            <w:pPr>
              <w:spacing w:after="0" w:line="276" w:lineRule="auto"/>
              <w:jc w:val="center"/>
              <w:rPr>
                <w:color w:val="000000"/>
                <w:sz w:val="24"/>
                <w:szCs w:val="24"/>
              </w:rPr>
            </w:pPr>
            <w:r>
              <w:rPr>
                <w:color w:val="000000"/>
                <w:sz w:val="24"/>
                <w:szCs w:val="24"/>
              </w:rPr>
              <w:t>0.02</w:t>
            </w:r>
          </w:p>
        </w:tc>
        <w:tc>
          <w:tcPr>
            <w:tcW w:w="804" w:type="dxa"/>
            <w:shd w:val="clear" w:color="auto" w:fill="auto"/>
            <w:vAlign w:val="center"/>
          </w:tcPr>
          <w:p w:rsidR="00415B8E" w:rsidRDefault="00E46A67">
            <w:pPr>
              <w:spacing w:after="0" w:line="276" w:lineRule="auto"/>
              <w:jc w:val="center"/>
              <w:rPr>
                <w:color w:val="000000"/>
                <w:sz w:val="24"/>
                <w:szCs w:val="24"/>
              </w:rPr>
            </w:pPr>
            <w:r>
              <w:rPr>
                <w:color w:val="000000"/>
                <w:sz w:val="24"/>
                <w:szCs w:val="24"/>
              </w:rPr>
              <w:t>0.01</w:t>
            </w:r>
          </w:p>
        </w:tc>
        <w:tc>
          <w:tcPr>
            <w:tcW w:w="804" w:type="dxa"/>
            <w:shd w:val="clear" w:color="auto" w:fill="auto"/>
            <w:vAlign w:val="center"/>
          </w:tcPr>
          <w:p w:rsidR="00415B8E" w:rsidRDefault="00E46A67">
            <w:pPr>
              <w:spacing w:after="0" w:line="276" w:lineRule="auto"/>
              <w:jc w:val="center"/>
              <w:rPr>
                <w:color w:val="000000"/>
                <w:sz w:val="24"/>
                <w:szCs w:val="24"/>
              </w:rPr>
            </w:pPr>
            <w:r>
              <w:rPr>
                <w:color w:val="000000"/>
                <w:sz w:val="24"/>
                <w:szCs w:val="24"/>
              </w:rPr>
              <w:t>0.09</w:t>
            </w:r>
          </w:p>
        </w:tc>
      </w:tr>
      <w:tr w:rsidR="00415B8E">
        <w:trPr>
          <w:trHeight w:val="328"/>
          <w:jc w:val="center"/>
        </w:trPr>
        <w:tc>
          <w:tcPr>
            <w:tcW w:w="851" w:type="dxa"/>
            <w:shd w:val="clear" w:color="auto" w:fill="auto"/>
            <w:vAlign w:val="center"/>
          </w:tcPr>
          <w:p w:rsidR="00415B8E" w:rsidRDefault="00415B8E">
            <w:pPr>
              <w:spacing w:after="0" w:line="276" w:lineRule="auto"/>
              <w:jc w:val="center"/>
              <w:rPr>
                <w:sz w:val="24"/>
                <w:szCs w:val="24"/>
              </w:rPr>
            </w:pPr>
          </w:p>
        </w:tc>
        <w:tc>
          <w:tcPr>
            <w:tcW w:w="1296" w:type="dxa"/>
            <w:shd w:val="clear" w:color="auto" w:fill="auto"/>
            <w:vAlign w:val="center"/>
          </w:tcPr>
          <w:p w:rsidR="00415B8E" w:rsidRDefault="00415B8E">
            <w:pPr>
              <w:spacing w:after="0" w:line="276" w:lineRule="auto"/>
              <w:jc w:val="center"/>
              <w:rPr>
                <w:sz w:val="24"/>
                <w:szCs w:val="24"/>
              </w:rPr>
            </w:pPr>
          </w:p>
        </w:tc>
        <w:tc>
          <w:tcPr>
            <w:tcW w:w="1290" w:type="dxa"/>
            <w:shd w:val="clear" w:color="auto" w:fill="auto"/>
            <w:vAlign w:val="center"/>
          </w:tcPr>
          <w:p w:rsidR="00415B8E" w:rsidRDefault="00415B8E">
            <w:pPr>
              <w:spacing w:after="0" w:line="276" w:lineRule="auto"/>
              <w:jc w:val="center"/>
              <w:rPr>
                <w:sz w:val="24"/>
                <w:szCs w:val="24"/>
              </w:rPr>
            </w:pPr>
          </w:p>
        </w:tc>
        <w:tc>
          <w:tcPr>
            <w:tcW w:w="2919" w:type="dxa"/>
            <w:shd w:val="clear" w:color="auto" w:fill="auto"/>
            <w:vAlign w:val="center"/>
          </w:tcPr>
          <w:p w:rsidR="00415B8E" w:rsidRDefault="00E46A67">
            <w:pPr>
              <w:spacing w:after="0" w:line="276" w:lineRule="auto"/>
              <w:jc w:val="center"/>
              <w:rPr>
                <w:color w:val="000000"/>
                <w:sz w:val="24"/>
                <w:szCs w:val="24"/>
              </w:rPr>
            </w:pPr>
            <w:r>
              <w:rPr>
                <w:color w:val="000000"/>
                <w:sz w:val="24"/>
                <w:szCs w:val="24"/>
              </w:rPr>
              <w:t>location of the hilum on the seed</w:t>
            </w:r>
          </w:p>
        </w:tc>
        <w:tc>
          <w:tcPr>
            <w:tcW w:w="803" w:type="dxa"/>
            <w:shd w:val="clear" w:color="auto" w:fill="auto"/>
            <w:vAlign w:val="center"/>
          </w:tcPr>
          <w:p w:rsidR="00415B8E" w:rsidRDefault="00E46A67">
            <w:pPr>
              <w:spacing w:after="0" w:line="276" w:lineRule="auto"/>
              <w:jc w:val="center"/>
              <w:rPr>
                <w:color w:val="000000"/>
                <w:sz w:val="24"/>
                <w:szCs w:val="24"/>
              </w:rPr>
            </w:pPr>
            <w:r>
              <w:rPr>
                <w:color w:val="000000"/>
                <w:sz w:val="24"/>
                <w:szCs w:val="24"/>
              </w:rPr>
              <w:t>-0.12</w:t>
            </w:r>
          </w:p>
        </w:tc>
        <w:tc>
          <w:tcPr>
            <w:tcW w:w="804" w:type="dxa"/>
            <w:shd w:val="clear" w:color="auto" w:fill="auto"/>
            <w:vAlign w:val="center"/>
          </w:tcPr>
          <w:p w:rsidR="00415B8E" w:rsidRDefault="00E46A67">
            <w:pPr>
              <w:spacing w:after="0" w:line="276" w:lineRule="auto"/>
              <w:jc w:val="center"/>
              <w:rPr>
                <w:color w:val="000000"/>
                <w:sz w:val="24"/>
                <w:szCs w:val="24"/>
              </w:rPr>
            </w:pPr>
            <w:r>
              <w:rPr>
                <w:color w:val="000000"/>
                <w:sz w:val="24"/>
                <w:szCs w:val="24"/>
              </w:rPr>
              <w:t>-0.49</w:t>
            </w:r>
          </w:p>
        </w:tc>
        <w:tc>
          <w:tcPr>
            <w:tcW w:w="804" w:type="dxa"/>
            <w:shd w:val="clear" w:color="auto" w:fill="auto"/>
            <w:vAlign w:val="center"/>
          </w:tcPr>
          <w:p w:rsidR="00415B8E" w:rsidRDefault="00E46A67">
            <w:pPr>
              <w:spacing w:after="0" w:line="276" w:lineRule="auto"/>
              <w:jc w:val="center"/>
              <w:rPr>
                <w:color w:val="000000"/>
                <w:sz w:val="24"/>
                <w:szCs w:val="24"/>
              </w:rPr>
            </w:pPr>
            <w:r>
              <w:rPr>
                <w:color w:val="000000"/>
                <w:sz w:val="24"/>
                <w:szCs w:val="24"/>
              </w:rPr>
              <w:t>0.30</w:t>
            </w:r>
          </w:p>
        </w:tc>
        <w:tc>
          <w:tcPr>
            <w:tcW w:w="804" w:type="dxa"/>
            <w:shd w:val="clear" w:color="auto" w:fill="auto"/>
            <w:vAlign w:val="center"/>
          </w:tcPr>
          <w:p w:rsidR="00415B8E" w:rsidRDefault="00E46A67">
            <w:pPr>
              <w:spacing w:after="0" w:line="276" w:lineRule="auto"/>
              <w:jc w:val="center"/>
              <w:rPr>
                <w:color w:val="000000"/>
                <w:sz w:val="24"/>
                <w:szCs w:val="24"/>
              </w:rPr>
            </w:pPr>
            <w:r>
              <w:rPr>
                <w:color w:val="000000"/>
                <w:sz w:val="24"/>
                <w:szCs w:val="24"/>
              </w:rPr>
              <w:t>0.71</w:t>
            </w:r>
          </w:p>
        </w:tc>
      </w:tr>
      <w:tr w:rsidR="00415B8E">
        <w:trPr>
          <w:trHeight w:val="328"/>
          <w:jc w:val="center"/>
        </w:trPr>
        <w:tc>
          <w:tcPr>
            <w:tcW w:w="851" w:type="dxa"/>
            <w:shd w:val="clear" w:color="auto" w:fill="auto"/>
            <w:vAlign w:val="center"/>
          </w:tcPr>
          <w:p w:rsidR="00415B8E" w:rsidRDefault="00415B8E">
            <w:pPr>
              <w:spacing w:after="0" w:line="276" w:lineRule="auto"/>
              <w:jc w:val="center"/>
              <w:rPr>
                <w:sz w:val="24"/>
                <w:szCs w:val="24"/>
              </w:rPr>
            </w:pPr>
          </w:p>
        </w:tc>
        <w:tc>
          <w:tcPr>
            <w:tcW w:w="1296" w:type="dxa"/>
            <w:shd w:val="clear" w:color="auto" w:fill="auto"/>
            <w:vAlign w:val="center"/>
          </w:tcPr>
          <w:p w:rsidR="00415B8E" w:rsidRDefault="00415B8E">
            <w:pPr>
              <w:spacing w:after="0" w:line="276" w:lineRule="auto"/>
              <w:jc w:val="center"/>
              <w:rPr>
                <w:sz w:val="24"/>
                <w:szCs w:val="24"/>
              </w:rPr>
            </w:pPr>
          </w:p>
        </w:tc>
        <w:tc>
          <w:tcPr>
            <w:tcW w:w="1290" w:type="dxa"/>
            <w:shd w:val="clear" w:color="auto" w:fill="auto"/>
            <w:vAlign w:val="center"/>
          </w:tcPr>
          <w:p w:rsidR="00415B8E" w:rsidRDefault="00415B8E">
            <w:pPr>
              <w:spacing w:after="0" w:line="276" w:lineRule="auto"/>
              <w:jc w:val="center"/>
              <w:rPr>
                <w:sz w:val="24"/>
                <w:szCs w:val="24"/>
              </w:rPr>
            </w:pPr>
          </w:p>
        </w:tc>
        <w:tc>
          <w:tcPr>
            <w:tcW w:w="2919" w:type="dxa"/>
            <w:shd w:val="clear" w:color="auto" w:fill="auto"/>
            <w:vAlign w:val="center"/>
          </w:tcPr>
          <w:p w:rsidR="00415B8E" w:rsidRDefault="00E46A67">
            <w:pPr>
              <w:spacing w:after="0" w:line="276" w:lineRule="auto"/>
              <w:jc w:val="center"/>
              <w:rPr>
                <w:color w:val="000000"/>
                <w:sz w:val="24"/>
                <w:szCs w:val="24"/>
              </w:rPr>
            </w:pPr>
            <w:r>
              <w:rPr>
                <w:color w:val="000000"/>
                <w:sz w:val="24"/>
                <w:szCs w:val="24"/>
              </w:rPr>
              <w:t>shape of groove in the seed</w:t>
            </w:r>
          </w:p>
        </w:tc>
        <w:tc>
          <w:tcPr>
            <w:tcW w:w="803" w:type="dxa"/>
            <w:shd w:val="clear" w:color="auto" w:fill="auto"/>
            <w:vAlign w:val="center"/>
          </w:tcPr>
          <w:p w:rsidR="00415B8E" w:rsidRDefault="00E46A67">
            <w:pPr>
              <w:spacing w:after="0" w:line="276" w:lineRule="auto"/>
              <w:jc w:val="center"/>
              <w:rPr>
                <w:color w:val="000000"/>
                <w:sz w:val="24"/>
                <w:szCs w:val="24"/>
              </w:rPr>
            </w:pPr>
            <w:r>
              <w:rPr>
                <w:color w:val="000000"/>
                <w:sz w:val="24"/>
                <w:szCs w:val="24"/>
              </w:rPr>
              <w:t>-0.02</w:t>
            </w:r>
          </w:p>
        </w:tc>
        <w:tc>
          <w:tcPr>
            <w:tcW w:w="804" w:type="dxa"/>
            <w:shd w:val="clear" w:color="auto" w:fill="auto"/>
            <w:vAlign w:val="center"/>
          </w:tcPr>
          <w:p w:rsidR="00415B8E" w:rsidRDefault="00E46A67">
            <w:pPr>
              <w:spacing w:after="0" w:line="276" w:lineRule="auto"/>
              <w:jc w:val="center"/>
              <w:rPr>
                <w:color w:val="000000"/>
                <w:sz w:val="24"/>
                <w:szCs w:val="24"/>
              </w:rPr>
            </w:pPr>
            <w:r>
              <w:rPr>
                <w:color w:val="000000"/>
                <w:sz w:val="24"/>
                <w:szCs w:val="24"/>
              </w:rPr>
              <w:t>0.74</w:t>
            </w:r>
          </w:p>
        </w:tc>
        <w:tc>
          <w:tcPr>
            <w:tcW w:w="804" w:type="dxa"/>
            <w:shd w:val="clear" w:color="auto" w:fill="auto"/>
            <w:vAlign w:val="center"/>
          </w:tcPr>
          <w:p w:rsidR="00415B8E" w:rsidRDefault="00E46A67">
            <w:pPr>
              <w:spacing w:after="0" w:line="276" w:lineRule="auto"/>
              <w:jc w:val="center"/>
              <w:rPr>
                <w:color w:val="000000"/>
                <w:sz w:val="24"/>
                <w:szCs w:val="24"/>
              </w:rPr>
            </w:pPr>
            <w:r>
              <w:rPr>
                <w:color w:val="000000"/>
                <w:sz w:val="24"/>
                <w:szCs w:val="24"/>
              </w:rPr>
              <w:t>0.23</w:t>
            </w:r>
          </w:p>
        </w:tc>
        <w:tc>
          <w:tcPr>
            <w:tcW w:w="804" w:type="dxa"/>
            <w:shd w:val="clear" w:color="auto" w:fill="auto"/>
            <w:vAlign w:val="center"/>
          </w:tcPr>
          <w:p w:rsidR="00415B8E" w:rsidRDefault="00E46A67">
            <w:pPr>
              <w:spacing w:after="0" w:line="276" w:lineRule="auto"/>
              <w:jc w:val="center"/>
              <w:rPr>
                <w:color w:val="000000"/>
                <w:sz w:val="24"/>
                <w:szCs w:val="24"/>
              </w:rPr>
            </w:pPr>
            <w:r>
              <w:rPr>
                <w:color w:val="000000"/>
                <w:sz w:val="24"/>
                <w:szCs w:val="24"/>
              </w:rPr>
              <w:t>0.49</w:t>
            </w:r>
          </w:p>
        </w:tc>
      </w:tr>
      <w:tr w:rsidR="00415B8E">
        <w:trPr>
          <w:trHeight w:val="328"/>
          <w:jc w:val="center"/>
        </w:trPr>
        <w:tc>
          <w:tcPr>
            <w:tcW w:w="851" w:type="dxa"/>
            <w:tcBorders>
              <w:bottom w:val="single" w:sz="4" w:space="0" w:color="000000"/>
            </w:tcBorders>
            <w:shd w:val="clear" w:color="auto" w:fill="auto"/>
            <w:vAlign w:val="center"/>
          </w:tcPr>
          <w:p w:rsidR="00415B8E" w:rsidRDefault="00415B8E">
            <w:pPr>
              <w:spacing w:after="0" w:line="276" w:lineRule="auto"/>
              <w:jc w:val="center"/>
              <w:rPr>
                <w:sz w:val="24"/>
                <w:szCs w:val="24"/>
              </w:rPr>
            </w:pPr>
          </w:p>
        </w:tc>
        <w:tc>
          <w:tcPr>
            <w:tcW w:w="1296" w:type="dxa"/>
            <w:tcBorders>
              <w:bottom w:val="single" w:sz="4" w:space="0" w:color="000000"/>
            </w:tcBorders>
            <w:shd w:val="clear" w:color="auto" w:fill="auto"/>
            <w:vAlign w:val="center"/>
          </w:tcPr>
          <w:p w:rsidR="00415B8E" w:rsidRDefault="00415B8E">
            <w:pPr>
              <w:spacing w:after="0" w:line="276" w:lineRule="auto"/>
              <w:jc w:val="center"/>
              <w:rPr>
                <w:sz w:val="24"/>
                <w:szCs w:val="24"/>
              </w:rPr>
            </w:pPr>
          </w:p>
        </w:tc>
        <w:tc>
          <w:tcPr>
            <w:tcW w:w="1290" w:type="dxa"/>
            <w:tcBorders>
              <w:bottom w:val="single" w:sz="4" w:space="0" w:color="000000"/>
            </w:tcBorders>
            <w:shd w:val="clear" w:color="auto" w:fill="auto"/>
            <w:vAlign w:val="center"/>
          </w:tcPr>
          <w:p w:rsidR="00415B8E" w:rsidRDefault="00415B8E">
            <w:pPr>
              <w:spacing w:after="0" w:line="276" w:lineRule="auto"/>
              <w:jc w:val="center"/>
              <w:rPr>
                <w:sz w:val="24"/>
                <w:szCs w:val="24"/>
              </w:rPr>
            </w:pPr>
          </w:p>
        </w:tc>
        <w:tc>
          <w:tcPr>
            <w:tcW w:w="2919" w:type="dxa"/>
            <w:tcBorders>
              <w:bottom w:val="single" w:sz="4" w:space="0" w:color="000000"/>
            </w:tcBorders>
            <w:shd w:val="clear" w:color="auto" w:fill="auto"/>
            <w:vAlign w:val="center"/>
          </w:tcPr>
          <w:p w:rsidR="00415B8E" w:rsidRDefault="00E46A67">
            <w:pPr>
              <w:spacing w:after="0" w:line="276" w:lineRule="auto"/>
              <w:jc w:val="center"/>
              <w:rPr>
                <w:color w:val="000000"/>
                <w:sz w:val="24"/>
                <w:szCs w:val="24"/>
              </w:rPr>
            </w:pPr>
            <w:r>
              <w:rPr>
                <w:color w:val="000000"/>
                <w:sz w:val="24"/>
                <w:szCs w:val="24"/>
              </w:rPr>
              <w:t>maturity a period</w:t>
            </w:r>
          </w:p>
        </w:tc>
        <w:tc>
          <w:tcPr>
            <w:tcW w:w="803" w:type="dxa"/>
            <w:tcBorders>
              <w:bottom w:val="single" w:sz="4" w:space="0" w:color="000000"/>
            </w:tcBorders>
            <w:shd w:val="clear" w:color="auto" w:fill="auto"/>
            <w:vAlign w:val="center"/>
          </w:tcPr>
          <w:p w:rsidR="00415B8E" w:rsidRDefault="00E46A67">
            <w:pPr>
              <w:spacing w:after="0" w:line="276" w:lineRule="auto"/>
              <w:jc w:val="center"/>
              <w:rPr>
                <w:color w:val="000000"/>
                <w:sz w:val="24"/>
                <w:szCs w:val="24"/>
              </w:rPr>
            </w:pPr>
            <w:r>
              <w:rPr>
                <w:color w:val="000000"/>
                <w:sz w:val="24"/>
                <w:szCs w:val="24"/>
              </w:rPr>
              <w:t>0.01</w:t>
            </w:r>
          </w:p>
        </w:tc>
        <w:tc>
          <w:tcPr>
            <w:tcW w:w="804" w:type="dxa"/>
            <w:tcBorders>
              <w:bottom w:val="single" w:sz="4" w:space="0" w:color="000000"/>
            </w:tcBorders>
            <w:shd w:val="clear" w:color="auto" w:fill="auto"/>
            <w:vAlign w:val="center"/>
          </w:tcPr>
          <w:p w:rsidR="00415B8E" w:rsidRDefault="00E46A67">
            <w:pPr>
              <w:spacing w:after="0" w:line="276" w:lineRule="auto"/>
              <w:jc w:val="center"/>
              <w:rPr>
                <w:color w:val="000000"/>
                <w:sz w:val="24"/>
                <w:szCs w:val="24"/>
              </w:rPr>
            </w:pPr>
            <w:r>
              <w:rPr>
                <w:color w:val="000000"/>
                <w:sz w:val="24"/>
                <w:szCs w:val="24"/>
              </w:rPr>
              <w:t>-0.06</w:t>
            </w:r>
          </w:p>
        </w:tc>
        <w:tc>
          <w:tcPr>
            <w:tcW w:w="804" w:type="dxa"/>
            <w:tcBorders>
              <w:bottom w:val="single" w:sz="4" w:space="0" w:color="000000"/>
            </w:tcBorders>
            <w:shd w:val="clear" w:color="auto" w:fill="auto"/>
            <w:vAlign w:val="center"/>
          </w:tcPr>
          <w:p w:rsidR="00415B8E" w:rsidRDefault="00E46A67">
            <w:pPr>
              <w:spacing w:after="0" w:line="276" w:lineRule="auto"/>
              <w:jc w:val="center"/>
              <w:rPr>
                <w:color w:val="000000"/>
                <w:sz w:val="24"/>
                <w:szCs w:val="24"/>
              </w:rPr>
            </w:pPr>
            <w:r>
              <w:rPr>
                <w:color w:val="000000"/>
                <w:sz w:val="24"/>
                <w:szCs w:val="24"/>
              </w:rPr>
              <w:t>0.91</w:t>
            </w:r>
          </w:p>
        </w:tc>
        <w:tc>
          <w:tcPr>
            <w:tcW w:w="804" w:type="dxa"/>
            <w:tcBorders>
              <w:bottom w:val="single" w:sz="4" w:space="0" w:color="000000"/>
            </w:tcBorders>
            <w:shd w:val="clear" w:color="auto" w:fill="auto"/>
            <w:vAlign w:val="center"/>
          </w:tcPr>
          <w:p w:rsidR="00415B8E" w:rsidRDefault="00E46A67">
            <w:pPr>
              <w:spacing w:after="0" w:line="276" w:lineRule="auto"/>
              <w:jc w:val="center"/>
              <w:rPr>
                <w:color w:val="000000"/>
                <w:sz w:val="24"/>
                <w:szCs w:val="24"/>
              </w:rPr>
            </w:pPr>
            <w:r>
              <w:rPr>
                <w:color w:val="000000"/>
                <w:sz w:val="24"/>
                <w:szCs w:val="24"/>
              </w:rPr>
              <w:t>-0.37</w:t>
            </w:r>
          </w:p>
        </w:tc>
      </w:tr>
    </w:tbl>
    <w:p w:rsidR="00415B8E" w:rsidRDefault="00415B8E">
      <w:pPr>
        <w:spacing w:after="0" w:line="360" w:lineRule="auto"/>
        <w:jc w:val="both"/>
        <w:rPr>
          <w:rFonts w:ascii="Times New Roman" w:eastAsia="Times New Roman" w:hAnsi="Times New Roman" w:cs="Times New Roman"/>
          <w:sz w:val="24"/>
          <w:szCs w:val="24"/>
        </w:rPr>
        <w:sectPr w:rsidR="00415B8E">
          <w:type w:val="continuous"/>
          <w:pgSz w:w="11906" w:h="16838"/>
          <w:pgMar w:top="1418" w:right="1418" w:bottom="1418" w:left="1418" w:header="720" w:footer="720" w:gutter="0"/>
          <w:cols w:space="720"/>
        </w:sectPr>
      </w:pPr>
    </w:p>
    <w:p w:rsidR="00415B8E" w:rsidRDefault="00E46A67">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The morphological data's principal component analysis (Figure 5) demonstrated a distinct variance across the inputs as indicated by PC1 and PC2, which combined account for 93.40% of the overall variance. The two cultivars (Hilalli </w:t>
      </w:r>
      <w:r>
        <w:rPr>
          <w:rFonts w:ascii="Times New Roman" w:eastAsia="Times New Roman" w:hAnsi="Times New Roman" w:cs="Times New Roman"/>
          <w:sz w:val="24"/>
          <w:szCs w:val="24"/>
        </w:rPr>
        <w:lastRenderedPageBreak/>
        <w:t xml:space="preserve">and Sultani), which </w:t>
      </w:r>
      <w:r>
        <w:rPr>
          <w:rFonts w:ascii="Times New Roman" w:eastAsia="Times New Roman" w:hAnsi="Times New Roman" w:cs="Times New Roman"/>
          <w:sz w:val="24"/>
          <w:szCs w:val="24"/>
        </w:rPr>
        <w:t xml:space="preserve">are genetically similar, were included on the first positive axis when the cultivars were dispersed in a three-dimensional space on the components axis. This suggests a genetic similarity between the two cultivars. While </w:t>
      </w:r>
      <w:r>
        <w:rPr>
          <w:rFonts w:ascii="Times New Roman" w:eastAsia="Times New Roman" w:hAnsi="Times New Roman" w:cs="Times New Roman"/>
          <w:sz w:val="24"/>
          <w:szCs w:val="24"/>
        </w:rPr>
        <w:lastRenderedPageBreak/>
        <w:t>the cultivar Nabtat Seif remained f</w:t>
      </w:r>
      <w:r>
        <w:rPr>
          <w:rFonts w:ascii="Times New Roman" w:eastAsia="Times New Roman" w:hAnsi="Times New Roman" w:cs="Times New Roman"/>
          <w:sz w:val="24"/>
          <w:szCs w:val="24"/>
        </w:rPr>
        <w:t>ar and along the same axis from them. The second positive axis comprised the two cultivars, Brim red and Khestawi, and they were closely related genetically. The final three cultivars (Fard white, Tabarzal, and Khalas) were comprised of the two components'</w:t>
      </w:r>
      <w:r>
        <w:rPr>
          <w:rFonts w:ascii="Times New Roman" w:eastAsia="Times New Roman" w:hAnsi="Times New Roman" w:cs="Times New Roman"/>
          <w:sz w:val="24"/>
          <w:szCs w:val="24"/>
        </w:rPr>
        <w:t xml:space="preserve"> negative axes.</w:t>
      </w:r>
    </w:p>
    <w:p w:rsidR="00415B8E" w:rsidRDefault="00415B8E">
      <w:pPr>
        <w:spacing w:line="276" w:lineRule="auto"/>
        <w:jc w:val="both"/>
        <w:rPr>
          <w:rFonts w:ascii="Times New Roman" w:eastAsia="Times New Roman" w:hAnsi="Times New Roman" w:cs="Times New Roman"/>
          <w:sz w:val="24"/>
          <w:szCs w:val="24"/>
        </w:rPr>
      </w:pPr>
    </w:p>
    <w:p w:rsidR="00415B8E" w:rsidRDefault="00E46A67">
      <w:pPr>
        <w:spacing w:line="276" w:lineRule="auto"/>
        <w:jc w:val="both"/>
        <w:rPr>
          <w:rFonts w:ascii="Times New Roman" w:eastAsia="Times New Roman" w:hAnsi="Times New Roman" w:cs="Times New Roman"/>
          <w:sz w:val="24"/>
          <w:szCs w:val="24"/>
        </w:rPr>
        <w:sectPr w:rsidR="00415B8E">
          <w:type w:val="continuous"/>
          <w:pgSz w:w="11906" w:h="16838"/>
          <w:pgMar w:top="1418" w:right="1418" w:bottom="1418" w:left="1418" w:header="720" w:footer="720" w:gutter="0"/>
          <w:cols w:num="2" w:space="720" w:equalWidth="0">
            <w:col w:w="4180" w:space="709"/>
            <w:col w:w="4180" w:space="0"/>
          </w:cols>
        </w:sectPr>
      </w:pPr>
      <w:r>
        <w:rPr>
          <w:rFonts w:ascii="Times New Roman" w:eastAsia="Times New Roman" w:hAnsi="Times New Roman" w:cs="Times New Roman"/>
          <w:sz w:val="24"/>
          <w:szCs w:val="24"/>
        </w:rPr>
        <w:t xml:space="preserve">    These findings show that the cultivars were related despite being grown in different areas. They also show that farmers selected particular genotypes and exchanged cultivars between farms in </w:t>
      </w:r>
      <w:r>
        <w:rPr>
          <w:rFonts w:ascii="Times New Roman" w:eastAsia="Times New Roman" w:hAnsi="Times New Roman" w:cs="Times New Roman"/>
          <w:sz w:val="24"/>
          <w:szCs w:val="24"/>
        </w:rPr>
        <w:lastRenderedPageBreak/>
        <w:t>order to create new males through limited sexual reproduction</w:t>
      </w:r>
      <w:r>
        <w:rPr>
          <w:rFonts w:ascii="Times New Roman" w:eastAsia="Times New Roman" w:hAnsi="Times New Roman" w:cs="Times New Roman"/>
          <w:sz w:val="24"/>
          <w:szCs w:val="24"/>
        </w:rPr>
        <w:t>, clonal reproduction of ecotypes, and seedling selection (22). The foregoing results showed a significant proportion of the contribution of the two main components to the percentage of total variation, which contrasts with the findings of (12), who invest</w:t>
      </w:r>
      <w:r>
        <w:rPr>
          <w:rFonts w:ascii="Times New Roman" w:eastAsia="Times New Roman" w:hAnsi="Times New Roman" w:cs="Times New Roman"/>
          <w:sz w:val="24"/>
          <w:szCs w:val="24"/>
        </w:rPr>
        <w:t>igated 14 phenotypic features of numerous Iraqi date palm cultivars. Whereas the scatter graph of the main component analysis indicated the presence of two components (PC1 and PC2) that contributed to the total variance, the PC1 accounted for 31.86% of the</w:t>
      </w:r>
      <w:r>
        <w:rPr>
          <w:rFonts w:ascii="Times New Roman" w:eastAsia="Times New Roman" w:hAnsi="Times New Roman" w:cs="Times New Roman"/>
          <w:sz w:val="24"/>
          <w:szCs w:val="24"/>
        </w:rPr>
        <w:t xml:space="preserve"> variance and the PC2 for 17.93%.</w:t>
      </w:r>
    </w:p>
    <w:p w:rsidR="00415B8E" w:rsidRDefault="00415B8E">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bl>
      <w:tblPr>
        <w:tblStyle w:val="ae"/>
        <w:tblW w:w="9070" w:type="dxa"/>
        <w:tblInd w:w="0" w:type="dxa"/>
        <w:tblLayout w:type="fixed"/>
        <w:tblLook w:val="0400" w:firstRow="0" w:lastRow="0" w:firstColumn="0" w:lastColumn="0" w:noHBand="0" w:noVBand="1"/>
      </w:tblPr>
      <w:tblGrid>
        <w:gridCol w:w="9070"/>
      </w:tblGrid>
      <w:tr w:rsidR="00415B8E">
        <w:tc>
          <w:tcPr>
            <w:tcW w:w="9070" w:type="dxa"/>
            <w:shd w:val="clear" w:color="auto" w:fill="auto"/>
          </w:tcPr>
          <w:p w:rsidR="00415B8E" w:rsidRDefault="00E46A67">
            <w:pPr>
              <w:spacing w:after="0" w:line="120" w:lineRule="auto"/>
              <w:jc w:val="both"/>
              <w:rPr>
                <w:rFonts w:ascii="Times New Roman" w:eastAsia="Times New Roman" w:hAnsi="Times New Roman" w:cs="Times New Roman"/>
                <w:sz w:val="28"/>
                <w:szCs w:val="28"/>
              </w:rPr>
            </w:pPr>
            <w:r>
              <w:rPr>
                <w:noProof/>
              </w:rPr>
              <w:drawing>
                <wp:anchor distT="0" distB="0" distL="114300" distR="114300" simplePos="0" relativeHeight="251664384" behindDoc="0" locked="0" layoutInCell="1" hidden="0" allowOverlap="1">
                  <wp:simplePos x="0" y="0"/>
                  <wp:positionH relativeFrom="column">
                    <wp:posOffset>12066</wp:posOffset>
                  </wp:positionH>
                  <wp:positionV relativeFrom="paragraph">
                    <wp:posOffset>0</wp:posOffset>
                  </wp:positionV>
                  <wp:extent cx="5667375" cy="3267075"/>
                  <wp:effectExtent l="0" t="0" r="0" b="0"/>
                  <wp:wrapSquare wrapText="bothSides" distT="0" distB="0" distL="114300" distR="11430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7"/>
                          <a:srcRect/>
                          <a:stretch>
                            <a:fillRect/>
                          </a:stretch>
                        </pic:blipFill>
                        <pic:spPr>
                          <a:xfrm>
                            <a:off x="0" y="0"/>
                            <a:ext cx="5667375" cy="3267075"/>
                          </a:xfrm>
                          <a:prstGeom prst="rect">
                            <a:avLst/>
                          </a:prstGeom>
                          <a:ln/>
                        </pic:spPr>
                      </pic:pic>
                    </a:graphicData>
                  </a:graphic>
                </wp:anchor>
              </w:drawing>
            </w:r>
          </w:p>
        </w:tc>
      </w:tr>
      <w:tr w:rsidR="00415B8E">
        <w:tc>
          <w:tcPr>
            <w:tcW w:w="9070" w:type="dxa"/>
            <w:shd w:val="clear" w:color="auto" w:fill="auto"/>
          </w:tcPr>
          <w:p w:rsidR="00415B8E" w:rsidRDefault="00E46A67">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5. Scatter Diagram Plot of the First Two (PC1 and PC2) Principal coordinates analysis (PCA) of eight date palm cultivars Depending on Morphological data</w:t>
            </w:r>
          </w:p>
          <w:p w:rsidR="00415B8E" w:rsidRDefault="00415B8E">
            <w:pPr>
              <w:spacing w:after="0" w:line="276" w:lineRule="auto"/>
              <w:rPr>
                <w:rFonts w:ascii="Times New Roman" w:eastAsia="Times New Roman" w:hAnsi="Times New Roman" w:cs="Times New Roman"/>
                <w:b/>
                <w:sz w:val="28"/>
                <w:szCs w:val="28"/>
              </w:rPr>
            </w:pPr>
          </w:p>
        </w:tc>
      </w:tr>
    </w:tbl>
    <w:p w:rsidR="00415B8E" w:rsidRDefault="00415B8E">
      <w:pPr>
        <w:spacing w:after="0" w:line="360" w:lineRule="auto"/>
        <w:jc w:val="both"/>
        <w:rPr>
          <w:rFonts w:ascii="Times New Roman" w:eastAsia="Times New Roman" w:hAnsi="Times New Roman" w:cs="Times New Roman"/>
          <w:sz w:val="24"/>
          <w:szCs w:val="24"/>
        </w:rPr>
        <w:sectPr w:rsidR="00415B8E">
          <w:type w:val="continuous"/>
          <w:pgSz w:w="11906" w:h="16838"/>
          <w:pgMar w:top="1418" w:right="1418" w:bottom="1418" w:left="1418" w:header="720" w:footer="720" w:gutter="0"/>
          <w:cols w:space="720"/>
        </w:sectPr>
      </w:pPr>
    </w:p>
    <w:p w:rsidR="00415B8E" w:rsidRDefault="00E46A67">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By using cluster analysis, it is possible to organize crops into clusters that demonstrate the degree of their genetic affinity to one another. Depending on their origin or region, they may also be put into a single cluster (15). Based on the morphological</w:t>
      </w:r>
      <w:r>
        <w:rPr>
          <w:rFonts w:ascii="Times New Roman" w:eastAsia="Times New Roman" w:hAnsi="Times New Roman" w:cs="Times New Roman"/>
          <w:sz w:val="24"/>
          <w:szCs w:val="24"/>
        </w:rPr>
        <w:t xml:space="preserve"> data, the cluster analysis' results (Figure 6) showed that the cultivars </w:t>
      </w:r>
      <w:r>
        <w:rPr>
          <w:rFonts w:ascii="Times New Roman" w:eastAsia="Times New Roman" w:hAnsi="Times New Roman" w:cs="Times New Roman"/>
          <w:sz w:val="24"/>
          <w:szCs w:val="24"/>
        </w:rPr>
        <w:lastRenderedPageBreak/>
        <w:t>were distributed into two main clusters, the first of which had two subclusters (A1 and A2). Two cultivars (Khestawi and Brim red) from subcluster A1 had a similarity score of 0.912,</w:t>
      </w:r>
      <w:r>
        <w:rPr>
          <w:rFonts w:ascii="Times New Roman" w:eastAsia="Times New Roman" w:hAnsi="Times New Roman" w:cs="Times New Roman"/>
          <w:sz w:val="24"/>
          <w:szCs w:val="24"/>
        </w:rPr>
        <w:t xml:space="preserve"> while three cultivars were included in subcluster A2. The cultivar Khalas was extracted from a single branch and connected to a sub-cluster of the two </w:t>
      </w:r>
    </w:p>
    <w:p w:rsidR="00415B8E" w:rsidRDefault="00415B8E">
      <w:pPr>
        <w:spacing w:line="276" w:lineRule="auto"/>
        <w:jc w:val="both"/>
        <w:rPr>
          <w:rFonts w:ascii="Times New Roman" w:eastAsia="Times New Roman" w:hAnsi="Times New Roman" w:cs="Times New Roman"/>
          <w:sz w:val="24"/>
          <w:szCs w:val="24"/>
        </w:rPr>
      </w:pPr>
    </w:p>
    <w:p w:rsidR="00415B8E" w:rsidRDefault="00E46A67">
      <w:pPr>
        <w:spacing w:line="276" w:lineRule="auto"/>
        <w:jc w:val="both"/>
        <w:rPr>
          <w:rFonts w:ascii="Times New Roman" w:eastAsia="Times New Roman" w:hAnsi="Times New Roman" w:cs="Times New Roman"/>
          <w:sz w:val="24"/>
          <w:szCs w:val="24"/>
        </w:rPr>
        <w:sectPr w:rsidR="00415B8E">
          <w:type w:val="continuous"/>
          <w:pgSz w:w="11906" w:h="16838"/>
          <w:pgMar w:top="1418" w:right="1418" w:bottom="1418" w:left="1418" w:header="720" w:footer="720" w:gutter="0"/>
          <w:cols w:num="2" w:space="720" w:equalWidth="0">
            <w:col w:w="4180" w:space="709"/>
            <w:col w:w="4180" w:space="0"/>
          </w:cols>
        </w:sectPr>
      </w:pPr>
      <w:r>
        <w:rPr>
          <w:rFonts w:ascii="Times New Roman" w:eastAsia="Times New Roman" w:hAnsi="Times New Roman" w:cs="Times New Roman"/>
          <w:sz w:val="24"/>
          <w:szCs w:val="24"/>
        </w:rPr>
        <w:t xml:space="preserve">      cultivars (Fard white, Tabarzal) with a similarity score of 0.927. T</w:t>
      </w:r>
      <w:r>
        <w:rPr>
          <w:rFonts w:ascii="Times New Roman" w:eastAsia="Times New Roman" w:hAnsi="Times New Roman" w:cs="Times New Roman"/>
          <w:sz w:val="24"/>
          <w:szCs w:val="24"/>
        </w:rPr>
        <w:t>he major cluster B comprised the cultivar Nabtat Seif, which was unique to a sub-cluster, as well as another cluster that included the two cultivars (Hilalli and Sultani) with the highest genetic similarity of 0.967. The lowest genetic similarity value for</w:t>
      </w:r>
      <w:r>
        <w:rPr>
          <w:rFonts w:ascii="Times New Roman" w:eastAsia="Times New Roman" w:hAnsi="Times New Roman" w:cs="Times New Roman"/>
          <w:sz w:val="24"/>
          <w:szCs w:val="24"/>
        </w:rPr>
        <w:t xml:space="preserve"> the two </w:t>
      </w:r>
      <w:r>
        <w:rPr>
          <w:rFonts w:ascii="Times New Roman" w:eastAsia="Times New Roman" w:hAnsi="Times New Roman" w:cs="Times New Roman"/>
          <w:sz w:val="24"/>
          <w:szCs w:val="24"/>
        </w:rPr>
        <w:lastRenderedPageBreak/>
        <w:t>cultivars (Nabtat Seif and Khalas) was 0.722, it should be emphasized. (Table 8).When utilizing cluster analysis to compare the results of the current study with those of (19), who examined 14 vegetative traits in numerous cultivars of date palm i</w:t>
      </w:r>
      <w:r>
        <w:rPr>
          <w:rFonts w:ascii="Times New Roman" w:eastAsia="Times New Roman" w:hAnsi="Times New Roman" w:cs="Times New Roman"/>
          <w:sz w:val="24"/>
          <w:szCs w:val="24"/>
        </w:rPr>
        <w:t>n Iraq, it can be seen that the traits were found to fall into two main groupings.</w:t>
      </w:r>
    </w:p>
    <w:p w:rsidR="00415B8E" w:rsidRDefault="00415B8E">
      <w:pPr>
        <w:spacing w:line="276" w:lineRule="auto"/>
        <w:jc w:val="both"/>
        <w:rPr>
          <w:rFonts w:ascii="Times New Roman" w:eastAsia="Times New Roman" w:hAnsi="Times New Roman" w:cs="Times New Roman"/>
          <w:sz w:val="24"/>
          <w:szCs w:val="24"/>
        </w:rPr>
      </w:pPr>
    </w:p>
    <w:tbl>
      <w:tblPr>
        <w:tblStyle w:val="af"/>
        <w:tblW w:w="9070" w:type="dxa"/>
        <w:tblInd w:w="0" w:type="dxa"/>
        <w:tblLayout w:type="fixed"/>
        <w:tblLook w:val="0400" w:firstRow="0" w:lastRow="0" w:firstColumn="0" w:lastColumn="0" w:noHBand="0" w:noVBand="1"/>
      </w:tblPr>
      <w:tblGrid>
        <w:gridCol w:w="9070"/>
      </w:tblGrid>
      <w:tr w:rsidR="00415B8E">
        <w:tc>
          <w:tcPr>
            <w:tcW w:w="9070" w:type="dxa"/>
            <w:shd w:val="clear" w:color="auto" w:fill="auto"/>
          </w:tcPr>
          <w:p w:rsidR="00415B8E" w:rsidRDefault="00E46A67">
            <w:pPr>
              <w:spacing w:after="0" w:line="120" w:lineRule="auto"/>
              <w:jc w:val="both"/>
              <w:rPr>
                <w:rFonts w:ascii="Times New Roman" w:eastAsia="Times New Roman" w:hAnsi="Times New Roman" w:cs="Times New Roman"/>
                <w:sz w:val="28"/>
                <w:szCs w:val="28"/>
              </w:rPr>
            </w:pPr>
            <w:r>
              <w:rPr>
                <w:noProof/>
              </w:rPr>
              <w:drawing>
                <wp:inline distT="0" distB="0" distL="0" distR="0">
                  <wp:extent cx="5800725" cy="380047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8"/>
                          <a:srcRect/>
                          <a:stretch>
                            <a:fillRect/>
                          </a:stretch>
                        </pic:blipFill>
                        <pic:spPr>
                          <a:xfrm>
                            <a:off x="0" y="0"/>
                            <a:ext cx="5800725" cy="3800475"/>
                          </a:xfrm>
                          <a:prstGeom prst="rect">
                            <a:avLst/>
                          </a:prstGeom>
                          <a:ln/>
                        </pic:spPr>
                      </pic:pic>
                    </a:graphicData>
                  </a:graphic>
                </wp:inline>
              </w:drawing>
            </w:r>
          </w:p>
        </w:tc>
      </w:tr>
      <w:tr w:rsidR="00415B8E">
        <w:tc>
          <w:tcPr>
            <w:tcW w:w="9070" w:type="dxa"/>
            <w:shd w:val="clear" w:color="auto" w:fill="auto"/>
          </w:tcPr>
          <w:p w:rsidR="00415B8E" w:rsidRDefault="00415B8E">
            <w:pPr>
              <w:spacing w:after="0" w:line="276" w:lineRule="auto"/>
              <w:jc w:val="center"/>
              <w:rPr>
                <w:rFonts w:ascii="Times New Roman" w:eastAsia="Times New Roman" w:hAnsi="Times New Roman" w:cs="Times New Roman"/>
                <w:b/>
                <w:sz w:val="24"/>
                <w:szCs w:val="24"/>
              </w:rPr>
            </w:pPr>
          </w:p>
          <w:p w:rsidR="00415B8E" w:rsidRDefault="00E46A67">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6. Cluster Analysis for eight Date Palm Cultivars Depending on Morphological data.</w:t>
            </w:r>
          </w:p>
        </w:tc>
      </w:tr>
    </w:tbl>
    <w:p w:rsidR="00415B8E" w:rsidRDefault="00415B8E">
      <w:pPr>
        <w:spacing w:after="0" w:line="360" w:lineRule="auto"/>
        <w:jc w:val="both"/>
        <w:rPr>
          <w:rFonts w:ascii="Times New Roman" w:eastAsia="Times New Roman" w:hAnsi="Times New Roman" w:cs="Times New Roman"/>
          <w:b/>
          <w:sz w:val="24"/>
          <w:szCs w:val="24"/>
        </w:rPr>
      </w:pPr>
    </w:p>
    <w:p w:rsidR="00415B8E" w:rsidRDefault="00E46A67">
      <w:pPr>
        <w:spacing w:after="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4"/>
          <w:szCs w:val="24"/>
        </w:rPr>
        <w:t>Table 8. Genetic similarity between the eight date palm cultivars based on Morphological characteristics</w:t>
      </w:r>
      <w:r>
        <w:rPr>
          <w:rFonts w:ascii="Times New Roman" w:eastAsia="Times New Roman" w:hAnsi="Times New Roman" w:cs="Times New Roman"/>
          <w:b/>
          <w:sz w:val="28"/>
          <w:szCs w:val="28"/>
        </w:rPr>
        <w:t>.</w:t>
      </w:r>
    </w:p>
    <w:p w:rsidR="00415B8E" w:rsidRDefault="00415B8E">
      <w:pPr>
        <w:spacing w:after="0" w:line="276" w:lineRule="auto"/>
        <w:jc w:val="both"/>
        <w:rPr>
          <w:rFonts w:ascii="Times New Roman" w:eastAsia="Times New Roman" w:hAnsi="Times New Roman" w:cs="Times New Roman"/>
          <w:b/>
          <w:sz w:val="28"/>
          <w:szCs w:val="28"/>
        </w:rPr>
      </w:pPr>
    </w:p>
    <w:tbl>
      <w:tblPr>
        <w:tblStyle w:val="af0"/>
        <w:tblW w:w="9363" w:type="dxa"/>
        <w:jc w:val="center"/>
        <w:tblInd w:w="0" w:type="dxa"/>
        <w:tblLayout w:type="fixed"/>
        <w:tblLook w:val="0400" w:firstRow="0" w:lastRow="0" w:firstColumn="0" w:lastColumn="0" w:noHBand="0" w:noVBand="1"/>
      </w:tblPr>
      <w:tblGrid>
        <w:gridCol w:w="1243"/>
        <w:gridCol w:w="930"/>
        <w:gridCol w:w="883"/>
        <w:gridCol w:w="1140"/>
        <w:gridCol w:w="1243"/>
        <w:gridCol w:w="848"/>
        <w:gridCol w:w="1123"/>
        <w:gridCol w:w="1056"/>
        <w:gridCol w:w="897"/>
      </w:tblGrid>
      <w:tr w:rsidR="00415B8E">
        <w:trPr>
          <w:trHeight w:val="368"/>
          <w:jc w:val="center"/>
        </w:trPr>
        <w:tc>
          <w:tcPr>
            <w:tcW w:w="1243" w:type="dxa"/>
            <w:tcBorders>
              <w:top w:val="nil"/>
              <w:bottom w:val="single" w:sz="4" w:space="0" w:color="000000"/>
            </w:tcBorders>
            <w:shd w:val="clear" w:color="auto" w:fill="auto"/>
            <w:vAlign w:val="center"/>
          </w:tcPr>
          <w:p w:rsidR="00415B8E" w:rsidRDefault="00E46A67">
            <w:pPr>
              <w:spacing w:after="0" w:line="276" w:lineRule="auto"/>
              <w:jc w:val="center"/>
              <w:rPr>
                <w:sz w:val="24"/>
                <w:szCs w:val="24"/>
              </w:rPr>
            </w:pPr>
            <w:r>
              <w:rPr>
                <w:sz w:val="24"/>
                <w:szCs w:val="24"/>
              </w:rPr>
              <w:t>cultivars</w:t>
            </w:r>
          </w:p>
        </w:tc>
        <w:tc>
          <w:tcPr>
            <w:tcW w:w="930" w:type="dxa"/>
            <w:tcBorders>
              <w:top w:val="nil"/>
              <w:bottom w:val="single" w:sz="4" w:space="0" w:color="000000"/>
            </w:tcBorders>
            <w:shd w:val="clear" w:color="auto" w:fill="auto"/>
            <w:vAlign w:val="center"/>
          </w:tcPr>
          <w:p w:rsidR="00415B8E" w:rsidRDefault="00E46A67">
            <w:pPr>
              <w:spacing w:after="0" w:line="276" w:lineRule="auto"/>
              <w:jc w:val="center"/>
              <w:rPr>
                <w:sz w:val="24"/>
                <w:szCs w:val="24"/>
              </w:rPr>
            </w:pPr>
            <w:r>
              <w:rPr>
                <w:sz w:val="24"/>
                <w:szCs w:val="24"/>
              </w:rPr>
              <w:t>Brim red</w:t>
            </w:r>
          </w:p>
        </w:tc>
        <w:tc>
          <w:tcPr>
            <w:tcW w:w="883" w:type="dxa"/>
            <w:tcBorders>
              <w:top w:val="nil"/>
              <w:bottom w:val="single" w:sz="4" w:space="0" w:color="000000"/>
            </w:tcBorders>
            <w:shd w:val="clear" w:color="auto" w:fill="auto"/>
            <w:vAlign w:val="center"/>
          </w:tcPr>
          <w:p w:rsidR="00415B8E" w:rsidRDefault="00E46A67">
            <w:pPr>
              <w:spacing w:after="0" w:line="276" w:lineRule="auto"/>
              <w:jc w:val="center"/>
              <w:rPr>
                <w:sz w:val="24"/>
                <w:szCs w:val="24"/>
              </w:rPr>
            </w:pPr>
            <w:r>
              <w:rPr>
                <w:sz w:val="24"/>
                <w:szCs w:val="24"/>
              </w:rPr>
              <w:t>Khalas</w:t>
            </w:r>
          </w:p>
        </w:tc>
        <w:tc>
          <w:tcPr>
            <w:tcW w:w="1140" w:type="dxa"/>
            <w:tcBorders>
              <w:top w:val="nil"/>
              <w:bottom w:val="single" w:sz="4" w:space="0" w:color="000000"/>
            </w:tcBorders>
            <w:shd w:val="clear" w:color="auto" w:fill="auto"/>
            <w:vAlign w:val="center"/>
          </w:tcPr>
          <w:p w:rsidR="00415B8E" w:rsidRDefault="00E46A67">
            <w:pPr>
              <w:spacing w:after="0" w:line="276" w:lineRule="auto"/>
              <w:jc w:val="center"/>
              <w:rPr>
                <w:sz w:val="24"/>
                <w:szCs w:val="24"/>
              </w:rPr>
            </w:pPr>
            <w:r>
              <w:rPr>
                <w:sz w:val="24"/>
                <w:szCs w:val="24"/>
              </w:rPr>
              <w:t>Fard white</w:t>
            </w:r>
          </w:p>
        </w:tc>
        <w:tc>
          <w:tcPr>
            <w:tcW w:w="1243" w:type="dxa"/>
            <w:tcBorders>
              <w:top w:val="nil"/>
              <w:bottom w:val="single" w:sz="4" w:space="0" w:color="000000"/>
            </w:tcBorders>
            <w:shd w:val="clear" w:color="auto" w:fill="auto"/>
            <w:vAlign w:val="center"/>
          </w:tcPr>
          <w:p w:rsidR="00415B8E" w:rsidRDefault="00E46A67">
            <w:pPr>
              <w:spacing w:after="0" w:line="276" w:lineRule="auto"/>
              <w:jc w:val="center"/>
              <w:rPr>
                <w:sz w:val="24"/>
                <w:szCs w:val="24"/>
              </w:rPr>
            </w:pPr>
            <w:r>
              <w:rPr>
                <w:sz w:val="24"/>
                <w:szCs w:val="24"/>
              </w:rPr>
              <w:t>NabtatSeif</w:t>
            </w:r>
          </w:p>
        </w:tc>
        <w:tc>
          <w:tcPr>
            <w:tcW w:w="848" w:type="dxa"/>
            <w:tcBorders>
              <w:top w:val="nil"/>
              <w:bottom w:val="single" w:sz="4" w:space="0" w:color="000000"/>
            </w:tcBorders>
            <w:shd w:val="clear" w:color="auto" w:fill="auto"/>
            <w:vAlign w:val="center"/>
          </w:tcPr>
          <w:p w:rsidR="00415B8E" w:rsidRDefault="00E46A67">
            <w:pPr>
              <w:spacing w:after="0" w:line="276" w:lineRule="auto"/>
              <w:jc w:val="center"/>
              <w:rPr>
                <w:sz w:val="24"/>
                <w:szCs w:val="24"/>
              </w:rPr>
            </w:pPr>
            <w:r>
              <w:rPr>
                <w:sz w:val="24"/>
                <w:szCs w:val="24"/>
              </w:rPr>
              <w:t>Hilalli</w:t>
            </w:r>
          </w:p>
        </w:tc>
        <w:tc>
          <w:tcPr>
            <w:tcW w:w="1123" w:type="dxa"/>
            <w:tcBorders>
              <w:top w:val="nil"/>
              <w:bottom w:val="single" w:sz="4" w:space="0" w:color="000000"/>
            </w:tcBorders>
            <w:shd w:val="clear" w:color="auto" w:fill="auto"/>
            <w:vAlign w:val="center"/>
          </w:tcPr>
          <w:p w:rsidR="00415B8E" w:rsidRDefault="00E46A67">
            <w:pPr>
              <w:spacing w:after="0" w:line="276" w:lineRule="auto"/>
              <w:jc w:val="center"/>
              <w:rPr>
                <w:sz w:val="24"/>
                <w:szCs w:val="24"/>
              </w:rPr>
            </w:pPr>
            <w:r>
              <w:rPr>
                <w:sz w:val="24"/>
                <w:szCs w:val="24"/>
              </w:rPr>
              <w:t>Khestawi</w:t>
            </w:r>
          </w:p>
        </w:tc>
        <w:tc>
          <w:tcPr>
            <w:tcW w:w="1056" w:type="dxa"/>
            <w:tcBorders>
              <w:top w:val="nil"/>
              <w:bottom w:val="single" w:sz="4" w:space="0" w:color="000000"/>
            </w:tcBorders>
            <w:shd w:val="clear" w:color="auto" w:fill="auto"/>
            <w:vAlign w:val="center"/>
          </w:tcPr>
          <w:p w:rsidR="00415B8E" w:rsidRDefault="00E46A67">
            <w:pPr>
              <w:spacing w:after="0" w:line="276" w:lineRule="auto"/>
              <w:jc w:val="center"/>
              <w:rPr>
                <w:sz w:val="24"/>
                <w:szCs w:val="24"/>
              </w:rPr>
            </w:pPr>
            <w:r>
              <w:rPr>
                <w:sz w:val="24"/>
                <w:szCs w:val="24"/>
              </w:rPr>
              <w:t>Tabarzal</w:t>
            </w:r>
          </w:p>
        </w:tc>
        <w:tc>
          <w:tcPr>
            <w:tcW w:w="897" w:type="dxa"/>
            <w:tcBorders>
              <w:top w:val="nil"/>
              <w:bottom w:val="single" w:sz="4" w:space="0" w:color="000000"/>
            </w:tcBorders>
            <w:shd w:val="clear" w:color="auto" w:fill="auto"/>
            <w:vAlign w:val="center"/>
          </w:tcPr>
          <w:p w:rsidR="00415B8E" w:rsidRDefault="00E46A67">
            <w:pPr>
              <w:spacing w:after="0" w:line="276" w:lineRule="auto"/>
              <w:jc w:val="center"/>
              <w:rPr>
                <w:sz w:val="24"/>
                <w:szCs w:val="24"/>
              </w:rPr>
            </w:pPr>
            <w:r>
              <w:rPr>
                <w:sz w:val="24"/>
                <w:szCs w:val="24"/>
              </w:rPr>
              <w:t>Sultani</w:t>
            </w:r>
          </w:p>
        </w:tc>
      </w:tr>
      <w:tr w:rsidR="00415B8E">
        <w:trPr>
          <w:trHeight w:val="368"/>
          <w:jc w:val="center"/>
        </w:trPr>
        <w:tc>
          <w:tcPr>
            <w:tcW w:w="1243" w:type="dxa"/>
            <w:tcBorders>
              <w:top w:val="single" w:sz="4" w:space="0" w:color="000000"/>
            </w:tcBorders>
            <w:shd w:val="clear" w:color="auto" w:fill="auto"/>
            <w:vAlign w:val="center"/>
          </w:tcPr>
          <w:p w:rsidR="00415B8E" w:rsidRDefault="00E46A67">
            <w:pPr>
              <w:spacing w:after="0" w:line="276" w:lineRule="auto"/>
              <w:jc w:val="center"/>
              <w:rPr>
                <w:sz w:val="24"/>
                <w:szCs w:val="24"/>
              </w:rPr>
            </w:pPr>
            <w:r>
              <w:rPr>
                <w:sz w:val="24"/>
                <w:szCs w:val="24"/>
              </w:rPr>
              <w:t>Brim red</w:t>
            </w:r>
          </w:p>
        </w:tc>
        <w:tc>
          <w:tcPr>
            <w:tcW w:w="930" w:type="dxa"/>
            <w:tcBorders>
              <w:top w:val="single" w:sz="4" w:space="0" w:color="000000"/>
            </w:tcBorders>
            <w:shd w:val="clear" w:color="auto" w:fill="auto"/>
            <w:vAlign w:val="center"/>
          </w:tcPr>
          <w:p w:rsidR="00415B8E" w:rsidRDefault="00E46A67">
            <w:pPr>
              <w:spacing w:after="0" w:line="276" w:lineRule="auto"/>
              <w:jc w:val="center"/>
              <w:rPr>
                <w:sz w:val="24"/>
                <w:szCs w:val="24"/>
              </w:rPr>
            </w:pPr>
            <w:r>
              <w:rPr>
                <w:sz w:val="24"/>
                <w:szCs w:val="24"/>
              </w:rPr>
              <w:t>1</w:t>
            </w:r>
          </w:p>
        </w:tc>
        <w:tc>
          <w:tcPr>
            <w:tcW w:w="883" w:type="dxa"/>
            <w:tcBorders>
              <w:top w:val="single" w:sz="4" w:space="0" w:color="000000"/>
            </w:tcBorders>
            <w:shd w:val="clear" w:color="auto" w:fill="auto"/>
            <w:vAlign w:val="center"/>
          </w:tcPr>
          <w:p w:rsidR="00415B8E" w:rsidRDefault="00E46A67">
            <w:pPr>
              <w:spacing w:after="0" w:line="276" w:lineRule="auto"/>
              <w:jc w:val="center"/>
              <w:rPr>
                <w:sz w:val="24"/>
                <w:szCs w:val="24"/>
              </w:rPr>
            </w:pPr>
            <w:r>
              <w:rPr>
                <w:sz w:val="24"/>
                <w:szCs w:val="24"/>
              </w:rPr>
              <w:t>0.857</w:t>
            </w:r>
          </w:p>
        </w:tc>
        <w:tc>
          <w:tcPr>
            <w:tcW w:w="1140" w:type="dxa"/>
            <w:tcBorders>
              <w:top w:val="single" w:sz="4" w:space="0" w:color="000000"/>
            </w:tcBorders>
            <w:shd w:val="clear" w:color="auto" w:fill="auto"/>
            <w:vAlign w:val="center"/>
          </w:tcPr>
          <w:p w:rsidR="00415B8E" w:rsidRDefault="00E46A67">
            <w:pPr>
              <w:spacing w:after="0" w:line="276" w:lineRule="auto"/>
              <w:jc w:val="center"/>
              <w:rPr>
                <w:sz w:val="24"/>
                <w:szCs w:val="24"/>
              </w:rPr>
            </w:pPr>
            <w:r>
              <w:rPr>
                <w:sz w:val="24"/>
                <w:szCs w:val="24"/>
              </w:rPr>
              <w:t>0.885</w:t>
            </w:r>
          </w:p>
        </w:tc>
        <w:tc>
          <w:tcPr>
            <w:tcW w:w="1243" w:type="dxa"/>
            <w:tcBorders>
              <w:top w:val="single" w:sz="4" w:space="0" w:color="000000"/>
            </w:tcBorders>
            <w:shd w:val="clear" w:color="auto" w:fill="auto"/>
            <w:vAlign w:val="center"/>
          </w:tcPr>
          <w:p w:rsidR="00415B8E" w:rsidRDefault="00E46A67">
            <w:pPr>
              <w:spacing w:after="0" w:line="276" w:lineRule="auto"/>
              <w:jc w:val="center"/>
              <w:rPr>
                <w:sz w:val="24"/>
                <w:szCs w:val="24"/>
              </w:rPr>
            </w:pPr>
            <w:r>
              <w:rPr>
                <w:sz w:val="24"/>
                <w:szCs w:val="24"/>
              </w:rPr>
              <w:t>0.782</w:t>
            </w:r>
          </w:p>
        </w:tc>
        <w:tc>
          <w:tcPr>
            <w:tcW w:w="848" w:type="dxa"/>
            <w:tcBorders>
              <w:top w:val="single" w:sz="4" w:space="0" w:color="000000"/>
            </w:tcBorders>
            <w:shd w:val="clear" w:color="auto" w:fill="auto"/>
            <w:vAlign w:val="center"/>
          </w:tcPr>
          <w:p w:rsidR="00415B8E" w:rsidRDefault="00E46A67">
            <w:pPr>
              <w:spacing w:after="0" w:line="276" w:lineRule="auto"/>
              <w:jc w:val="center"/>
              <w:rPr>
                <w:sz w:val="24"/>
                <w:szCs w:val="24"/>
              </w:rPr>
            </w:pPr>
            <w:r>
              <w:rPr>
                <w:sz w:val="24"/>
                <w:szCs w:val="24"/>
              </w:rPr>
              <w:t>0.864</w:t>
            </w:r>
          </w:p>
        </w:tc>
        <w:tc>
          <w:tcPr>
            <w:tcW w:w="1123" w:type="dxa"/>
            <w:tcBorders>
              <w:top w:val="single" w:sz="4" w:space="0" w:color="000000"/>
            </w:tcBorders>
            <w:shd w:val="clear" w:color="auto" w:fill="auto"/>
            <w:vAlign w:val="center"/>
          </w:tcPr>
          <w:p w:rsidR="00415B8E" w:rsidRDefault="00E46A67">
            <w:pPr>
              <w:spacing w:after="0" w:line="276" w:lineRule="auto"/>
              <w:jc w:val="center"/>
              <w:rPr>
                <w:sz w:val="24"/>
                <w:szCs w:val="24"/>
              </w:rPr>
            </w:pPr>
            <w:r>
              <w:rPr>
                <w:sz w:val="24"/>
                <w:szCs w:val="24"/>
              </w:rPr>
              <w:t>0.912</w:t>
            </w:r>
          </w:p>
        </w:tc>
        <w:tc>
          <w:tcPr>
            <w:tcW w:w="1056" w:type="dxa"/>
            <w:tcBorders>
              <w:top w:val="single" w:sz="4" w:space="0" w:color="000000"/>
            </w:tcBorders>
            <w:shd w:val="clear" w:color="auto" w:fill="auto"/>
            <w:vAlign w:val="center"/>
          </w:tcPr>
          <w:p w:rsidR="00415B8E" w:rsidRDefault="00E46A67">
            <w:pPr>
              <w:spacing w:after="0" w:line="276" w:lineRule="auto"/>
              <w:jc w:val="center"/>
              <w:rPr>
                <w:sz w:val="24"/>
                <w:szCs w:val="24"/>
              </w:rPr>
            </w:pPr>
            <w:r>
              <w:rPr>
                <w:sz w:val="24"/>
                <w:szCs w:val="24"/>
              </w:rPr>
              <w:t>0.866</w:t>
            </w:r>
          </w:p>
        </w:tc>
        <w:tc>
          <w:tcPr>
            <w:tcW w:w="897" w:type="dxa"/>
            <w:tcBorders>
              <w:top w:val="single" w:sz="4" w:space="0" w:color="000000"/>
            </w:tcBorders>
            <w:shd w:val="clear" w:color="auto" w:fill="auto"/>
            <w:vAlign w:val="center"/>
          </w:tcPr>
          <w:p w:rsidR="00415B8E" w:rsidRDefault="00E46A67">
            <w:pPr>
              <w:spacing w:after="0" w:line="276" w:lineRule="auto"/>
              <w:jc w:val="center"/>
              <w:rPr>
                <w:sz w:val="24"/>
                <w:szCs w:val="24"/>
              </w:rPr>
            </w:pPr>
            <w:r>
              <w:rPr>
                <w:sz w:val="24"/>
                <w:szCs w:val="24"/>
              </w:rPr>
              <w:t>0.863</w:t>
            </w:r>
          </w:p>
        </w:tc>
      </w:tr>
      <w:tr w:rsidR="00415B8E">
        <w:trPr>
          <w:trHeight w:val="368"/>
          <w:jc w:val="center"/>
        </w:trPr>
        <w:tc>
          <w:tcPr>
            <w:tcW w:w="1243" w:type="dxa"/>
            <w:shd w:val="clear" w:color="auto" w:fill="auto"/>
            <w:vAlign w:val="center"/>
          </w:tcPr>
          <w:p w:rsidR="00415B8E" w:rsidRDefault="00E46A67">
            <w:pPr>
              <w:spacing w:after="0" w:line="276" w:lineRule="auto"/>
              <w:jc w:val="center"/>
              <w:rPr>
                <w:sz w:val="24"/>
                <w:szCs w:val="24"/>
              </w:rPr>
            </w:pPr>
            <w:r>
              <w:rPr>
                <w:sz w:val="24"/>
                <w:szCs w:val="24"/>
              </w:rPr>
              <w:t>Khalas</w:t>
            </w:r>
          </w:p>
        </w:tc>
        <w:tc>
          <w:tcPr>
            <w:tcW w:w="930" w:type="dxa"/>
            <w:shd w:val="clear" w:color="auto" w:fill="auto"/>
            <w:vAlign w:val="center"/>
          </w:tcPr>
          <w:p w:rsidR="00415B8E" w:rsidRDefault="00E46A67">
            <w:pPr>
              <w:spacing w:after="0" w:line="276" w:lineRule="auto"/>
              <w:jc w:val="center"/>
              <w:rPr>
                <w:sz w:val="24"/>
                <w:szCs w:val="24"/>
              </w:rPr>
            </w:pPr>
            <w:r>
              <w:rPr>
                <w:sz w:val="24"/>
                <w:szCs w:val="24"/>
              </w:rPr>
              <w:t>0.857</w:t>
            </w:r>
          </w:p>
        </w:tc>
        <w:tc>
          <w:tcPr>
            <w:tcW w:w="883" w:type="dxa"/>
            <w:shd w:val="clear" w:color="auto" w:fill="auto"/>
            <w:vAlign w:val="center"/>
          </w:tcPr>
          <w:p w:rsidR="00415B8E" w:rsidRDefault="00E46A67">
            <w:pPr>
              <w:spacing w:after="0" w:line="276" w:lineRule="auto"/>
              <w:jc w:val="center"/>
              <w:rPr>
                <w:sz w:val="24"/>
                <w:szCs w:val="24"/>
              </w:rPr>
            </w:pPr>
            <w:r>
              <w:rPr>
                <w:sz w:val="24"/>
                <w:szCs w:val="24"/>
              </w:rPr>
              <w:t>1</w:t>
            </w:r>
          </w:p>
        </w:tc>
        <w:tc>
          <w:tcPr>
            <w:tcW w:w="1140" w:type="dxa"/>
            <w:shd w:val="clear" w:color="auto" w:fill="auto"/>
            <w:vAlign w:val="center"/>
          </w:tcPr>
          <w:p w:rsidR="00415B8E" w:rsidRDefault="00E46A67">
            <w:pPr>
              <w:spacing w:after="0" w:line="276" w:lineRule="auto"/>
              <w:jc w:val="center"/>
              <w:rPr>
                <w:sz w:val="24"/>
                <w:szCs w:val="24"/>
              </w:rPr>
            </w:pPr>
            <w:r>
              <w:rPr>
                <w:sz w:val="24"/>
                <w:szCs w:val="24"/>
              </w:rPr>
              <w:t>0.888</w:t>
            </w:r>
          </w:p>
        </w:tc>
        <w:tc>
          <w:tcPr>
            <w:tcW w:w="1243" w:type="dxa"/>
            <w:shd w:val="clear" w:color="auto" w:fill="auto"/>
            <w:vAlign w:val="center"/>
          </w:tcPr>
          <w:p w:rsidR="00415B8E" w:rsidRDefault="00E46A67">
            <w:pPr>
              <w:spacing w:after="0" w:line="276" w:lineRule="auto"/>
              <w:jc w:val="center"/>
              <w:rPr>
                <w:sz w:val="24"/>
                <w:szCs w:val="24"/>
              </w:rPr>
            </w:pPr>
            <w:r>
              <w:rPr>
                <w:sz w:val="24"/>
                <w:szCs w:val="24"/>
              </w:rPr>
              <w:t>0.722</w:t>
            </w:r>
          </w:p>
        </w:tc>
        <w:tc>
          <w:tcPr>
            <w:tcW w:w="848" w:type="dxa"/>
            <w:shd w:val="clear" w:color="auto" w:fill="auto"/>
            <w:vAlign w:val="center"/>
          </w:tcPr>
          <w:p w:rsidR="00415B8E" w:rsidRDefault="00E46A67">
            <w:pPr>
              <w:spacing w:after="0" w:line="276" w:lineRule="auto"/>
              <w:jc w:val="center"/>
              <w:rPr>
                <w:sz w:val="24"/>
                <w:szCs w:val="24"/>
              </w:rPr>
            </w:pPr>
            <w:r>
              <w:rPr>
                <w:sz w:val="24"/>
                <w:szCs w:val="24"/>
              </w:rPr>
              <w:t>0.797</w:t>
            </w:r>
          </w:p>
        </w:tc>
        <w:tc>
          <w:tcPr>
            <w:tcW w:w="1123" w:type="dxa"/>
            <w:shd w:val="clear" w:color="auto" w:fill="auto"/>
            <w:vAlign w:val="center"/>
          </w:tcPr>
          <w:p w:rsidR="00415B8E" w:rsidRDefault="00E46A67">
            <w:pPr>
              <w:spacing w:after="0" w:line="276" w:lineRule="auto"/>
              <w:jc w:val="center"/>
              <w:rPr>
                <w:sz w:val="24"/>
                <w:szCs w:val="24"/>
              </w:rPr>
            </w:pPr>
            <w:r>
              <w:rPr>
                <w:sz w:val="24"/>
                <w:szCs w:val="24"/>
              </w:rPr>
              <w:t>0.908</w:t>
            </w:r>
          </w:p>
        </w:tc>
        <w:tc>
          <w:tcPr>
            <w:tcW w:w="1056" w:type="dxa"/>
            <w:shd w:val="clear" w:color="auto" w:fill="auto"/>
            <w:vAlign w:val="center"/>
          </w:tcPr>
          <w:p w:rsidR="00415B8E" w:rsidRDefault="00E46A67">
            <w:pPr>
              <w:spacing w:after="0" w:line="276" w:lineRule="auto"/>
              <w:jc w:val="center"/>
              <w:rPr>
                <w:sz w:val="24"/>
                <w:szCs w:val="24"/>
              </w:rPr>
            </w:pPr>
            <w:r>
              <w:rPr>
                <w:sz w:val="24"/>
                <w:szCs w:val="24"/>
              </w:rPr>
              <w:t>0.901</w:t>
            </w:r>
          </w:p>
        </w:tc>
        <w:tc>
          <w:tcPr>
            <w:tcW w:w="897" w:type="dxa"/>
            <w:shd w:val="clear" w:color="auto" w:fill="auto"/>
            <w:vAlign w:val="center"/>
          </w:tcPr>
          <w:p w:rsidR="00415B8E" w:rsidRDefault="00E46A67">
            <w:pPr>
              <w:spacing w:after="0" w:line="276" w:lineRule="auto"/>
              <w:jc w:val="center"/>
              <w:rPr>
                <w:sz w:val="24"/>
                <w:szCs w:val="24"/>
              </w:rPr>
            </w:pPr>
            <w:r>
              <w:rPr>
                <w:sz w:val="24"/>
                <w:szCs w:val="24"/>
              </w:rPr>
              <w:t>0.802</w:t>
            </w:r>
          </w:p>
        </w:tc>
      </w:tr>
      <w:tr w:rsidR="00415B8E">
        <w:trPr>
          <w:trHeight w:val="368"/>
          <w:jc w:val="center"/>
        </w:trPr>
        <w:tc>
          <w:tcPr>
            <w:tcW w:w="1243" w:type="dxa"/>
            <w:shd w:val="clear" w:color="auto" w:fill="auto"/>
            <w:vAlign w:val="center"/>
          </w:tcPr>
          <w:p w:rsidR="00415B8E" w:rsidRDefault="00E46A67">
            <w:pPr>
              <w:spacing w:after="0" w:line="276" w:lineRule="auto"/>
              <w:jc w:val="center"/>
              <w:rPr>
                <w:sz w:val="24"/>
                <w:szCs w:val="24"/>
              </w:rPr>
            </w:pPr>
            <w:r>
              <w:rPr>
                <w:sz w:val="24"/>
                <w:szCs w:val="24"/>
              </w:rPr>
              <w:t>Fard white</w:t>
            </w:r>
          </w:p>
        </w:tc>
        <w:tc>
          <w:tcPr>
            <w:tcW w:w="930" w:type="dxa"/>
            <w:shd w:val="clear" w:color="auto" w:fill="auto"/>
            <w:vAlign w:val="center"/>
          </w:tcPr>
          <w:p w:rsidR="00415B8E" w:rsidRDefault="00E46A67">
            <w:pPr>
              <w:spacing w:after="0" w:line="276" w:lineRule="auto"/>
              <w:jc w:val="center"/>
              <w:rPr>
                <w:sz w:val="24"/>
                <w:szCs w:val="24"/>
              </w:rPr>
            </w:pPr>
            <w:r>
              <w:rPr>
                <w:sz w:val="24"/>
                <w:szCs w:val="24"/>
              </w:rPr>
              <w:t>0.885</w:t>
            </w:r>
          </w:p>
        </w:tc>
        <w:tc>
          <w:tcPr>
            <w:tcW w:w="883" w:type="dxa"/>
            <w:shd w:val="clear" w:color="auto" w:fill="auto"/>
            <w:vAlign w:val="center"/>
          </w:tcPr>
          <w:p w:rsidR="00415B8E" w:rsidRDefault="00E46A67">
            <w:pPr>
              <w:spacing w:after="0" w:line="276" w:lineRule="auto"/>
              <w:jc w:val="center"/>
              <w:rPr>
                <w:sz w:val="24"/>
                <w:szCs w:val="24"/>
              </w:rPr>
            </w:pPr>
            <w:r>
              <w:rPr>
                <w:sz w:val="24"/>
                <w:szCs w:val="24"/>
              </w:rPr>
              <w:t>0.888</w:t>
            </w:r>
          </w:p>
        </w:tc>
        <w:tc>
          <w:tcPr>
            <w:tcW w:w="1140" w:type="dxa"/>
            <w:shd w:val="clear" w:color="auto" w:fill="auto"/>
            <w:vAlign w:val="center"/>
          </w:tcPr>
          <w:p w:rsidR="00415B8E" w:rsidRDefault="00E46A67">
            <w:pPr>
              <w:spacing w:after="0" w:line="276" w:lineRule="auto"/>
              <w:jc w:val="center"/>
              <w:rPr>
                <w:sz w:val="24"/>
                <w:szCs w:val="24"/>
              </w:rPr>
            </w:pPr>
            <w:r>
              <w:rPr>
                <w:sz w:val="24"/>
                <w:szCs w:val="24"/>
              </w:rPr>
              <w:t>1</w:t>
            </w:r>
          </w:p>
        </w:tc>
        <w:tc>
          <w:tcPr>
            <w:tcW w:w="1243" w:type="dxa"/>
            <w:shd w:val="clear" w:color="auto" w:fill="auto"/>
            <w:vAlign w:val="center"/>
          </w:tcPr>
          <w:p w:rsidR="00415B8E" w:rsidRDefault="00E46A67">
            <w:pPr>
              <w:spacing w:after="0" w:line="276" w:lineRule="auto"/>
              <w:jc w:val="center"/>
              <w:rPr>
                <w:sz w:val="24"/>
                <w:szCs w:val="24"/>
              </w:rPr>
            </w:pPr>
            <w:r>
              <w:rPr>
                <w:sz w:val="24"/>
                <w:szCs w:val="24"/>
              </w:rPr>
              <w:t>0.801</w:t>
            </w:r>
          </w:p>
        </w:tc>
        <w:tc>
          <w:tcPr>
            <w:tcW w:w="848" w:type="dxa"/>
            <w:shd w:val="clear" w:color="auto" w:fill="auto"/>
            <w:vAlign w:val="center"/>
          </w:tcPr>
          <w:p w:rsidR="00415B8E" w:rsidRDefault="00E46A67">
            <w:pPr>
              <w:spacing w:after="0" w:line="276" w:lineRule="auto"/>
              <w:jc w:val="center"/>
              <w:rPr>
                <w:sz w:val="24"/>
                <w:szCs w:val="24"/>
              </w:rPr>
            </w:pPr>
            <w:r>
              <w:rPr>
                <w:sz w:val="24"/>
                <w:szCs w:val="24"/>
              </w:rPr>
              <w:t>0.879</w:t>
            </w:r>
          </w:p>
        </w:tc>
        <w:tc>
          <w:tcPr>
            <w:tcW w:w="1123" w:type="dxa"/>
            <w:shd w:val="clear" w:color="auto" w:fill="auto"/>
            <w:vAlign w:val="center"/>
          </w:tcPr>
          <w:p w:rsidR="00415B8E" w:rsidRDefault="00E46A67">
            <w:pPr>
              <w:spacing w:after="0" w:line="276" w:lineRule="auto"/>
              <w:jc w:val="center"/>
              <w:rPr>
                <w:sz w:val="24"/>
                <w:szCs w:val="24"/>
              </w:rPr>
            </w:pPr>
            <w:r>
              <w:rPr>
                <w:sz w:val="24"/>
                <w:szCs w:val="24"/>
              </w:rPr>
              <w:t>0.891</w:t>
            </w:r>
          </w:p>
        </w:tc>
        <w:tc>
          <w:tcPr>
            <w:tcW w:w="1056" w:type="dxa"/>
            <w:shd w:val="clear" w:color="auto" w:fill="auto"/>
            <w:vAlign w:val="center"/>
          </w:tcPr>
          <w:p w:rsidR="00415B8E" w:rsidRDefault="00E46A67">
            <w:pPr>
              <w:spacing w:after="0" w:line="276" w:lineRule="auto"/>
              <w:jc w:val="center"/>
              <w:rPr>
                <w:sz w:val="24"/>
                <w:szCs w:val="24"/>
              </w:rPr>
            </w:pPr>
            <w:r>
              <w:rPr>
                <w:sz w:val="24"/>
                <w:szCs w:val="24"/>
              </w:rPr>
              <w:t>0.927</w:t>
            </w:r>
          </w:p>
        </w:tc>
        <w:tc>
          <w:tcPr>
            <w:tcW w:w="897" w:type="dxa"/>
            <w:shd w:val="clear" w:color="auto" w:fill="auto"/>
            <w:vAlign w:val="center"/>
          </w:tcPr>
          <w:p w:rsidR="00415B8E" w:rsidRDefault="00E46A67">
            <w:pPr>
              <w:spacing w:after="0" w:line="276" w:lineRule="auto"/>
              <w:jc w:val="center"/>
              <w:rPr>
                <w:sz w:val="24"/>
                <w:szCs w:val="24"/>
              </w:rPr>
            </w:pPr>
            <w:r>
              <w:rPr>
                <w:sz w:val="24"/>
                <w:szCs w:val="24"/>
              </w:rPr>
              <w:t>0.882</w:t>
            </w:r>
          </w:p>
        </w:tc>
      </w:tr>
      <w:tr w:rsidR="00415B8E">
        <w:trPr>
          <w:trHeight w:val="368"/>
          <w:jc w:val="center"/>
        </w:trPr>
        <w:tc>
          <w:tcPr>
            <w:tcW w:w="1243" w:type="dxa"/>
            <w:shd w:val="clear" w:color="auto" w:fill="auto"/>
            <w:vAlign w:val="center"/>
          </w:tcPr>
          <w:p w:rsidR="00415B8E" w:rsidRDefault="00E46A67">
            <w:pPr>
              <w:spacing w:after="0" w:line="276" w:lineRule="auto"/>
              <w:jc w:val="center"/>
              <w:rPr>
                <w:sz w:val="24"/>
                <w:szCs w:val="24"/>
              </w:rPr>
            </w:pPr>
            <w:r>
              <w:rPr>
                <w:sz w:val="24"/>
                <w:szCs w:val="24"/>
              </w:rPr>
              <w:lastRenderedPageBreak/>
              <w:t>NabtatSeif</w:t>
            </w:r>
          </w:p>
        </w:tc>
        <w:tc>
          <w:tcPr>
            <w:tcW w:w="930" w:type="dxa"/>
            <w:shd w:val="clear" w:color="auto" w:fill="auto"/>
            <w:vAlign w:val="center"/>
          </w:tcPr>
          <w:p w:rsidR="00415B8E" w:rsidRDefault="00E46A67">
            <w:pPr>
              <w:spacing w:after="0" w:line="276" w:lineRule="auto"/>
              <w:jc w:val="center"/>
              <w:rPr>
                <w:sz w:val="24"/>
                <w:szCs w:val="24"/>
              </w:rPr>
            </w:pPr>
            <w:r>
              <w:rPr>
                <w:sz w:val="24"/>
                <w:szCs w:val="24"/>
              </w:rPr>
              <w:t>0.782</w:t>
            </w:r>
          </w:p>
        </w:tc>
        <w:tc>
          <w:tcPr>
            <w:tcW w:w="883" w:type="dxa"/>
            <w:shd w:val="clear" w:color="auto" w:fill="auto"/>
            <w:vAlign w:val="center"/>
          </w:tcPr>
          <w:p w:rsidR="00415B8E" w:rsidRDefault="00E46A67">
            <w:pPr>
              <w:spacing w:after="0" w:line="276" w:lineRule="auto"/>
              <w:jc w:val="center"/>
              <w:rPr>
                <w:color w:val="FF0000"/>
                <w:sz w:val="24"/>
                <w:szCs w:val="24"/>
              </w:rPr>
            </w:pPr>
            <w:r>
              <w:rPr>
                <w:color w:val="FF0000"/>
                <w:sz w:val="24"/>
                <w:szCs w:val="24"/>
              </w:rPr>
              <w:t>0.722</w:t>
            </w:r>
          </w:p>
        </w:tc>
        <w:tc>
          <w:tcPr>
            <w:tcW w:w="1140" w:type="dxa"/>
            <w:shd w:val="clear" w:color="auto" w:fill="auto"/>
            <w:vAlign w:val="center"/>
          </w:tcPr>
          <w:p w:rsidR="00415B8E" w:rsidRDefault="00E46A67">
            <w:pPr>
              <w:spacing w:after="0" w:line="276" w:lineRule="auto"/>
              <w:jc w:val="center"/>
              <w:rPr>
                <w:sz w:val="24"/>
                <w:szCs w:val="24"/>
              </w:rPr>
            </w:pPr>
            <w:r>
              <w:rPr>
                <w:sz w:val="24"/>
                <w:szCs w:val="24"/>
              </w:rPr>
              <w:t>0.801</w:t>
            </w:r>
          </w:p>
        </w:tc>
        <w:tc>
          <w:tcPr>
            <w:tcW w:w="1243" w:type="dxa"/>
            <w:shd w:val="clear" w:color="auto" w:fill="auto"/>
            <w:vAlign w:val="center"/>
          </w:tcPr>
          <w:p w:rsidR="00415B8E" w:rsidRDefault="00E46A67">
            <w:pPr>
              <w:spacing w:after="0" w:line="276" w:lineRule="auto"/>
              <w:jc w:val="center"/>
              <w:rPr>
                <w:sz w:val="24"/>
                <w:szCs w:val="24"/>
              </w:rPr>
            </w:pPr>
            <w:r>
              <w:rPr>
                <w:sz w:val="24"/>
                <w:szCs w:val="24"/>
              </w:rPr>
              <w:t>1</w:t>
            </w:r>
          </w:p>
        </w:tc>
        <w:tc>
          <w:tcPr>
            <w:tcW w:w="848" w:type="dxa"/>
            <w:shd w:val="clear" w:color="auto" w:fill="auto"/>
            <w:vAlign w:val="center"/>
          </w:tcPr>
          <w:p w:rsidR="00415B8E" w:rsidRDefault="00E46A67">
            <w:pPr>
              <w:spacing w:after="0" w:line="276" w:lineRule="auto"/>
              <w:jc w:val="center"/>
              <w:rPr>
                <w:sz w:val="24"/>
                <w:szCs w:val="24"/>
              </w:rPr>
            </w:pPr>
            <w:r>
              <w:rPr>
                <w:sz w:val="24"/>
                <w:szCs w:val="24"/>
              </w:rPr>
              <w:t>0.878</w:t>
            </w:r>
          </w:p>
        </w:tc>
        <w:tc>
          <w:tcPr>
            <w:tcW w:w="1123" w:type="dxa"/>
            <w:shd w:val="clear" w:color="auto" w:fill="auto"/>
            <w:vAlign w:val="center"/>
          </w:tcPr>
          <w:p w:rsidR="00415B8E" w:rsidRDefault="00E46A67">
            <w:pPr>
              <w:spacing w:after="0" w:line="276" w:lineRule="auto"/>
              <w:jc w:val="center"/>
              <w:rPr>
                <w:sz w:val="24"/>
                <w:szCs w:val="24"/>
              </w:rPr>
            </w:pPr>
            <w:r>
              <w:rPr>
                <w:sz w:val="24"/>
                <w:szCs w:val="24"/>
              </w:rPr>
              <w:t>0.750</w:t>
            </w:r>
          </w:p>
        </w:tc>
        <w:tc>
          <w:tcPr>
            <w:tcW w:w="1056" w:type="dxa"/>
            <w:shd w:val="clear" w:color="auto" w:fill="auto"/>
            <w:vAlign w:val="center"/>
          </w:tcPr>
          <w:p w:rsidR="00415B8E" w:rsidRDefault="00E46A67">
            <w:pPr>
              <w:spacing w:after="0" w:line="276" w:lineRule="auto"/>
              <w:jc w:val="center"/>
              <w:rPr>
                <w:sz w:val="24"/>
                <w:szCs w:val="24"/>
              </w:rPr>
            </w:pPr>
            <w:r>
              <w:rPr>
                <w:sz w:val="24"/>
                <w:szCs w:val="24"/>
              </w:rPr>
              <w:t>0.816</w:t>
            </w:r>
          </w:p>
        </w:tc>
        <w:tc>
          <w:tcPr>
            <w:tcW w:w="897" w:type="dxa"/>
            <w:shd w:val="clear" w:color="auto" w:fill="auto"/>
            <w:vAlign w:val="center"/>
          </w:tcPr>
          <w:p w:rsidR="00415B8E" w:rsidRDefault="00E46A67">
            <w:pPr>
              <w:spacing w:after="0" w:line="276" w:lineRule="auto"/>
              <w:jc w:val="center"/>
              <w:rPr>
                <w:sz w:val="24"/>
                <w:szCs w:val="24"/>
              </w:rPr>
            </w:pPr>
            <w:r>
              <w:rPr>
                <w:sz w:val="24"/>
                <w:szCs w:val="24"/>
              </w:rPr>
              <w:t>0.895</w:t>
            </w:r>
          </w:p>
        </w:tc>
      </w:tr>
      <w:tr w:rsidR="00415B8E">
        <w:trPr>
          <w:trHeight w:val="368"/>
          <w:jc w:val="center"/>
        </w:trPr>
        <w:tc>
          <w:tcPr>
            <w:tcW w:w="1243" w:type="dxa"/>
            <w:shd w:val="clear" w:color="auto" w:fill="auto"/>
            <w:vAlign w:val="center"/>
          </w:tcPr>
          <w:p w:rsidR="00415B8E" w:rsidRDefault="00E46A67">
            <w:pPr>
              <w:spacing w:after="0" w:line="276" w:lineRule="auto"/>
              <w:jc w:val="center"/>
              <w:rPr>
                <w:sz w:val="24"/>
                <w:szCs w:val="24"/>
              </w:rPr>
            </w:pPr>
            <w:r>
              <w:rPr>
                <w:sz w:val="24"/>
                <w:szCs w:val="24"/>
              </w:rPr>
              <w:t>Hilalli</w:t>
            </w:r>
          </w:p>
        </w:tc>
        <w:tc>
          <w:tcPr>
            <w:tcW w:w="930" w:type="dxa"/>
            <w:shd w:val="clear" w:color="auto" w:fill="auto"/>
            <w:vAlign w:val="center"/>
          </w:tcPr>
          <w:p w:rsidR="00415B8E" w:rsidRDefault="00E46A67">
            <w:pPr>
              <w:spacing w:after="0" w:line="276" w:lineRule="auto"/>
              <w:jc w:val="center"/>
              <w:rPr>
                <w:sz w:val="24"/>
                <w:szCs w:val="24"/>
              </w:rPr>
            </w:pPr>
            <w:r>
              <w:rPr>
                <w:sz w:val="24"/>
                <w:szCs w:val="24"/>
              </w:rPr>
              <w:t>0.864</w:t>
            </w:r>
          </w:p>
        </w:tc>
        <w:tc>
          <w:tcPr>
            <w:tcW w:w="883" w:type="dxa"/>
            <w:shd w:val="clear" w:color="auto" w:fill="auto"/>
            <w:vAlign w:val="center"/>
          </w:tcPr>
          <w:p w:rsidR="00415B8E" w:rsidRDefault="00E46A67">
            <w:pPr>
              <w:spacing w:after="0" w:line="276" w:lineRule="auto"/>
              <w:jc w:val="center"/>
              <w:rPr>
                <w:sz w:val="24"/>
                <w:szCs w:val="24"/>
              </w:rPr>
            </w:pPr>
            <w:r>
              <w:rPr>
                <w:sz w:val="24"/>
                <w:szCs w:val="24"/>
              </w:rPr>
              <w:t>0.797</w:t>
            </w:r>
          </w:p>
        </w:tc>
        <w:tc>
          <w:tcPr>
            <w:tcW w:w="1140" w:type="dxa"/>
            <w:shd w:val="clear" w:color="auto" w:fill="auto"/>
            <w:vAlign w:val="center"/>
          </w:tcPr>
          <w:p w:rsidR="00415B8E" w:rsidRDefault="00E46A67">
            <w:pPr>
              <w:spacing w:after="0" w:line="276" w:lineRule="auto"/>
              <w:jc w:val="center"/>
              <w:rPr>
                <w:sz w:val="24"/>
                <w:szCs w:val="24"/>
              </w:rPr>
            </w:pPr>
            <w:r>
              <w:rPr>
                <w:sz w:val="24"/>
                <w:szCs w:val="24"/>
              </w:rPr>
              <w:t>0.879</w:t>
            </w:r>
          </w:p>
        </w:tc>
        <w:tc>
          <w:tcPr>
            <w:tcW w:w="1243" w:type="dxa"/>
            <w:shd w:val="clear" w:color="auto" w:fill="auto"/>
            <w:vAlign w:val="center"/>
          </w:tcPr>
          <w:p w:rsidR="00415B8E" w:rsidRDefault="00E46A67">
            <w:pPr>
              <w:spacing w:after="0" w:line="276" w:lineRule="auto"/>
              <w:jc w:val="center"/>
              <w:rPr>
                <w:sz w:val="24"/>
                <w:szCs w:val="24"/>
              </w:rPr>
            </w:pPr>
            <w:r>
              <w:rPr>
                <w:sz w:val="24"/>
                <w:szCs w:val="24"/>
              </w:rPr>
              <w:t>0.878</w:t>
            </w:r>
          </w:p>
        </w:tc>
        <w:tc>
          <w:tcPr>
            <w:tcW w:w="848" w:type="dxa"/>
            <w:shd w:val="clear" w:color="auto" w:fill="auto"/>
            <w:vAlign w:val="center"/>
          </w:tcPr>
          <w:p w:rsidR="00415B8E" w:rsidRDefault="00E46A67">
            <w:pPr>
              <w:spacing w:after="0" w:line="276" w:lineRule="auto"/>
              <w:jc w:val="center"/>
              <w:rPr>
                <w:sz w:val="24"/>
                <w:szCs w:val="24"/>
              </w:rPr>
            </w:pPr>
            <w:r>
              <w:rPr>
                <w:sz w:val="24"/>
                <w:szCs w:val="24"/>
              </w:rPr>
              <w:t>1</w:t>
            </w:r>
          </w:p>
        </w:tc>
        <w:tc>
          <w:tcPr>
            <w:tcW w:w="1123" w:type="dxa"/>
            <w:shd w:val="clear" w:color="auto" w:fill="auto"/>
            <w:vAlign w:val="center"/>
          </w:tcPr>
          <w:p w:rsidR="00415B8E" w:rsidRDefault="00E46A67">
            <w:pPr>
              <w:spacing w:after="0" w:line="276" w:lineRule="auto"/>
              <w:jc w:val="center"/>
              <w:rPr>
                <w:sz w:val="24"/>
                <w:szCs w:val="24"/>
              </w:rPr>
            </w:pPr>
            <w:r>
              <w:rPr>
                <w:sz w:val="24"/>
                <w:szCs w:val="24"/>
              </w:rPr>
              <w:t>0.853</w:t>
            </w:r>
          </w:p>
        </w:tc>
        <w:tc>
          <w:tcPr>
            <w:tcW w:w="1056" w:type="dxa"/>
            <w:shd w:val="clear" w:color="auto" w:fill="auto"/>
            <w:vAlign w:val="center"/>
          </w:tcPr>
          <w:p w:rsidR="00415B8E" w:rsidRDefault="00E46A67">
            <w:pPr>
              <w:spacing w:after="0" w:line="276" w:lineRule="auto"/>
              <w:jc w:val="center"/>
              <w:rPr>
                <w:sz w:val="24"/>
                <w:szCs w:val="24"/>
              </w:rPr>
            </w:pPr>
            <w:r>
              <w:rPr>
                <w:sz w:val="24"/>
                <w:szCs w:val="24"/>
              </w:rPr>
              <w:t>0.890</w:t>
            </w:r>
          </w:p>
        </w:tc>
        <w:tc>
          <w:tcPr>
            <w:tcW w:w="897" w:type="dxa"/>
            <w:shd w:val="clear" w:color="auto" w:fill="auto"/>
            <w:vAlign w:val="center"/>
          </w:tcPr>
          <w:p w:rsidR="00415B8E" w:rsidRDefault="00E46A67">
            <w:pPr>
              <w:spacing w:after="0" w:line="276" w:lineRule="auto"/>
              <w:jc w:val="center"/>
              <w:rPr>
                <w:sz w:val="24"/>
                <w:szCs w:val="24"/>
              </w:rPr>
            </w:pPr>
            <w:r>
              <w:rPr>
                <w:sz w:val="24"/>
                <w:szCs w:val="24"/>
              </w:rPr>
              <w:t>0.967</w:t>
            </w:r>
          </w:p>
        </w:tc>
      </w:tr>
      <w:tr w:rsidR="00415B8E">
        <w:trPr>
          <w:trHeight w:val="368"/>
          <w:jc w:val="center"/>
        </w:trPr>
        <w:tc>
          <w:tcPr>
            <w:tcW w:w="1243" w:type="dxa"/>
            <w:shd w:val="clear" w:color="auto" w:fill="auto"/>
            <w:vAlign w:val="center"/>
          </w:tcPr>
          <w:p w:rsidR="00415B8E" w:rsidRDefault="00E46A67">
            <w:pPr>
              <w:spacing w:after="0" w:line="276" w:lineRule="auto"/>
              <w:jc w:val="center"/>
              <w:rPr>
                <w:sz w:val="24"/>
                <w:szCs w:val="24"/>
              </w:rPr>
            </w:pPr>
            <w:r>
              <w:rPr>
                <w:sz w:val="24"/>
                <w:szCs w:val="24"/>
              </w:rPr>
              <w:t>Khestawi</w:t>
            </w:r>
          </w:p>
        </w:tc>
        <w:tc>
          <w:tcPr>
            <w:tcW w:w="930" w:type="dxa"/>
            <w:shd w:val="clear" w:color="auto" w:fill="auto"/>
            <w:vAlign w:val="center"/>
          </w:tcPr>
          <w:p w:rsidR="00415B8E" w:rsidRDefault="00E46A67">
            <w:pPr>
              <w:spacing w:after="0" w:line="276" w:lineRule="auto"/>
              <w:jc w:val="center"/>
              <w:rPr>
                <w:sz w:val="24"/>
                <w:szCs w:val="24"/>
              </w:rPr>
            </w:pPr>
            <w:r>
              <w:rPr>
                <w:sz w:val="24"/>
                <w:szCs w:val="24"/>
              </w:rPr>
              <w:t>0.912</w:t>
            </w:r>
          </w:p>
        </w:tc>
        <w:tc>
          <w:tcPr>
            <w:tcW w:w="883" w:type="dxa"/>
            <w:shd w:val="clear" w:color="auto" w:fill="auto"/>
            <w:vAlign w:val="center"/>
          </w:tcPr>
          <w:p w:rsidR="00415B8E" w:rsidRDefault="00E46A67">
            <w:pPr>
              <w:spacing w:after="0" w:line="276" w:lineRule="auto"/>
              <w:jc w:val="center"/>
              <w:rPr>
                <w:sz w:val="24"/>
                <w:szCs w:val="24"/>
              </w:rPr>
            </w:pPr>
            <w:r>
              <w:rPr>
                <w:sz w:val="24"/>
                <w:szCs w:val="24"/>
              </w:rPr>
              <w:t>0.908</w:t>
            </w:r>
          </w:p>
        </w:tc>
        <w:tc>
          <w:tcPr>
            <w:tcW w:w="1140" w:type="dxa"/>
            <w:shd w:val="clear" w:color="auto" w:fill="auto"/>
            <w:vAlign w:val="center"/>
          </w:tcPr>
          <w:p w:rsidR="00415B8E" w:rsidRDefault="00E46A67">
            <w:pPr>
              <w:spacing w:after="0" w:line="276" w:lineRule="auto"/>
              <w:jc w:val="center"/>
              <w:rPr>
                <w:sz w:val="24"/>
                <w:szCs w:val="24"/>
              </w:rPr>
            </w:pPr>
            <w:r>
              <w:rPr>
                <w:sz w:val="24"/>
                <w:szCs w:val="24"/>
              </w:rPr>
              <w:t>0.891</w:t>
            </w:r>
          </w:p>
        </w:tc>
        <w:tc>
          <w:tcPr>
            <w:tcW w:w="1243" w:type="dxa"/>
            <w:shd w:val="clear" w:color="auto" w:fill="auto"/>
            <w:vAlign w:val="center"/>
          </w:tcPr>
          <w:p w:rsidR="00415B8E" w:rsidRDefault="00E46A67">
            <w:pPr>
              <w:spacing w:after="0" w:line="276" w:lineRule="auto"/>
              <w:jc w:val="center"/>
              <w:rPr>
                <w:sz w:val="24"/>
                <w:szCs w:val="24"/>
              </w:rPr>
            </w:pPr>
            <w:r>
              <w:rPr>
                <w:sz w:val="24"/>
                <w:szCs w:val="24"/>
              </w:rPr>
              <w:t>0.750</w:t>
            </w:r>
          </w:p>
        </w:tc>
        <w:tc>
          <w:tcPr>
            <w:tcW w:w="848" w:type="dxa"/>
            <w:shd w:val="clear" w:color="auto" w:fill="auto"/>
            <w:vAlign w:val="center"/>
          </w:tcPr>
          <w:p w:rsidR="00415B8E" w:rsidRDefault="00E46A67">
            <w:pPr>
              <w:spacing w:after="0" w:line="276" w:lineRule="auto"/>
              <w:jc w:val="center"/>
              <w:rPr>
                <w:sz w:val="24"/>
                <w:szCs w:val="24"/>
              </w:rPr>
            </w:pPr>
            <w:r>
              <w:rPr>
                <w:sz w:val="24"/>
                <w:szCs w:val="24"/>
              </w:rPr>
              <w:t>0.853</w:t>
            </w:r>
          </w:p>
        </w:tc>
        <w:tc>
          <w:tcPr>
            <w:tcW w:w="1123" w:type="dxa"/>
            <w:shd w:val="clear" w:color="auto" w:fill="auto"/>
            <w:vAlign w:val="center"/>
          </w:tcPr>
          <w:p w:rsidR="00415B8E" w:rsidRDefault="00E46A67">
            <w:pPr>
              <w:spacing w:after="0" w:line="276" w:lineRule="auto"/>
              <w:jc w:val="center"/>
              <w:rPr>
                <w:sz w:val="24"/>
                <w:szCs w:val="24"/>
              </w:rPr>
            </w:pPr>
            <w:r>
              <w:rPr>
                <w:sz w:val="24"/>
                <w:szCs w:val="24"/>
              </w:rPr>
              <w:t>1</w:t>
            </w:r>
          </w:p>
        </w:tc>
        <w:tc>
          <w:tcPr>
            <w:tcW w:w="1056" w:type="dxa"/>
            <w:shd w:val="clear" w:color="auto" w:fill="auto"/>
            <w:vAlign w:val="center"/>
          </w:tcPr>
          <w:p w:rsidR="00415B8E" w:rsidRDefault="00E46A67">
            <w:pPr>
              <w:spacing w:after="0" w:line="276" w:lineRule="auto"/>
              <w:jc w:val="center"/>
              <w:rPr>
                <w:sz w:val="24"/>
                <w:szCs w:val="24"/>
              </w:rPr>
            </w:pPr>
            <w:r>
              <w:rPr>
                <w:sz w:val="24"/>
                <w:szCs w:val="24"/>
              </w:rPr>
              <w:t>0.869</w:t>
            </w:r>
          </w:p>
        </w:tc>
        <w:tc>
          <w:tcPr>
            <w:tcW w:w="897" w:type="dxa"/>
            <w:shd w:val="clear" w:color="auto" w:fill="auto"/>
            <w:vAlign w:val="center"/>
          </w:tcPr>
          <w:p w:rsidR="00415B8E" w:rsidRDefault="00E46A67">
            <w:pPr>
              <w:spacing w:after="0" w:line="276" w:lineRule="auto"/>
              <w:jc w:val="center"/>
              <w:rPr>
                <w:sz w:val="24"/>
                <w:szCs w:val="24"/>
              </w:rPr>
            </w:pPr>
            <w:r>
              <w:rPr>
                <w:sz w:val="24"/>
                <w:szCs w:val="24"/>
              </w:rPr>
              <w:t>0.829</w:t>
            </w:r>
          </w:p>
        </w:tc>
      </w:tr>
      <w:tr w:rsidR="00415B8E">
        <w:trPr>
          <w:trHeight w:val="368"/>
          <w:jc w:val="center"/>
        </w:trPr>
        <w:tc>
          <w:tcPr>
            <w:tcW w:w="1243" w:type="dxa"/>
            <w:shd w:val="clear" w:color="auto" w:fill="auto"/>
            <w:vAlign w:val="center"/>
          </w:tcPr>
          <w:p w:rsidR="00415B8E" w:rsidRDefault="00E46A67">
            <w:pPr>
              <w:spacing w:after="0" w:line="276" w:lineRule="auto"/>
              <w:jc w:val="center"/>
              <w:rPr>
                <w:sz w:val="24"/>
                <w:szCs w:val="24"/>
              </w:rPr>
            </w:pPr>
            <w:r>
              <w:rPr>
                <w:sz w:val="24"/>
                <w:szCs w:val="24"/>
              </w:rPr>
              <w:t>Tabarzal</w:t>
            </w:r>
          </w:p>
        </w:tc>
        <w:tc>
          <w:tcPr>
            <w:tcW w:w="930" w:type="dxa"/>
            <w:shd w:val="clear" w:color="auto" w:fill="auto"/>
            <w:vAlign w:val="center"/>
          </w:tcPr>
          <w:p w:rsidR="00415B8E" w:rsidRDefault="00E46A67">
            <w:pPr>
              <w:spacing w:after="0" w:line="276" w:lineRule="auto"/>
              <w:jc w:val="center"/>
              <w:rPr>
                <w:sz w:val="24"/>
                <w:szCs w:val="24"/>
              </w:rPr>
            </w:pPr>
            <w:r>
              <w:rPr>
                <w:sz w:val="24"/>
                <w:szCs w:val="24"/>
              </w:rPr>
              <w:t>0.866</w:t>
            </w:r>
          </w:p>
        </w:tc>
        <w:tc>
          <w:tcPr>
            <w:tcW w:w="883" w:type="dxa"/>
            <w:shd w:val="clear" w:color="auto" w:fill="auto"/>
            <w:vAlign w:val="center"/>
          </w:tcPr>
          <w:p w:rsidR="00415B8E" w:rsidRDefault="00E46A67">
            <w:pPr>
              <w:spacing w:after="0" w:line="276" w:lineRule="auto"/>
              <w:jc w:val="center"/>
              <w:rPr>
                <w:sz w:val="24"/>
                <w:szCs w:val="24"/>
              </w:rPr>
            </w:pPr>
            <w:r>
              <w:rPr>
                <w:sz w:val="24"/>
                <w:szCs w:val="24"/>
              </w:rPr>
              <w:t>0.901</w:t>
            </w:r>
          </w:p>
        </w:tc>
        <w:tc>
          <w:tcPr>
            <w:tcW w:w="1140" w:type="dxa"/>
            <w:shd w:val="clear" w:color="auto" w:fill="auto"/>
            <w:vAlign w:val="center"/>
          </w:tcPr>
          <w:p w:rsidR="00415B8E" w:rsidRDefault="00E46A67">
            <w:pPr>
              <w:spacing w:after="0" w:line="276" w:lineRule="auto"/>
              <w:jc w:val="center"/>
              <w:rPr>
                <w:sz w:val="24"/>
                <w:szCs w:val="24"/>
              </w:rPr>
            </w:pPr>
            <w:r>
              <w:rPr>
                <w:sz w:val="24"/>
                <w:szCs w:val="24"/>
              </w:rPr>
              <w:t>0.927</w:t>
            </w:r>
          </w:p>
        </w:tc>
        <w:tc>
          <w:tcPr>
            <w:tcW w:w="1243" w:type="dxa"/>
            <w:shd w:val="clear" w:color="auto" w:fill="auto"/>
            <w:vAlign w:val="center"/>
          </w:tcPr>
          <w:p w:rsidR="00415B8E" w:rsidRDefault="00E46A67">
            <w:pPr>
              <w:spacing w:after="0" w:line="276" w:lineRule="auto"/>
              <w:jc w:val="center"/>
              <w:rPr>
                <w:sz w:val="24"/>
                <w:szCs w:val="24"/>
              </w:rPr>
            </w:pPr>
            <w:r>
              <w:rPr>
                <w:sz w:val="24"/>
                <w:szCs w:val="24"/>
              </w:rPr>
              <w:t>0.816</w:t>
            </w:r>
          </w:p>
        </w:tc>
        <w:tc>
          <w:tcPr>
            <w:tcW w:w="848" w:type="dxa"/>
            <w:shd w:val="clear" w:color="auto" w:fill="auto"/>
            <w:vAlign w:val="center"/>
          </w:tcPr>
          <w:p w:rsidR="00415B8E" w:rsidRDefault="00E46A67">
            <w:pPr>
              <w:spacing w:after="0" w:line="276" w:lineRule="auto"/>
              <w:jc w:val="center"/>
              <w:rPr>
                <w:sz w:val="24"/>
                <w:szCs w:val="24"/>
              </w:rPr>
            </w:pPr>
            <w:r>
              <w:rPr>
                <w:sz w:val="24"/>
                <w:szCs w:val="24"/>
              </w:rPr>
              <w:t>0.890</w:t>
            </w:r>
          </w:p>
        </w:tc>
        <w:tc>
          <w:tcPr>
            <w:tcW w:w="1123" w:type="dxa"/>
            <w:shd w:val="clear" w:color="auto" w:fill="auto"/>
            <w:vAlign w:val="center"/>
          </w:tcPr>
          <w:p w:rsidR="00415B8E" w:rsidRDefault="00E46A67">
            <w:pPr>
              <w:spacing w:after="0" w:line="276" w:lineRule="auto"/>
              <w:jc w:val="center"/>
              <w:rPr>
                <w:sz w:val="24"/>
                <w:szCs w:val="24"/>
              </w:rPr>
            </w:pPr>
            <w:r>
              <w:rPr>
                <w:sz w:val="24"/>
                <w:szCs w:val="24"/>
              </w:rPr>
              <w:t>0.869</w:t>
            </w:r>
          </w:p>
        </w:tc>
        <w:tc>
          <w:tcPr>
            <w:tcW w:w="1056" w:type="dxa"/>
            <w:shd w:val="clear" w:color="auto" w:fill="auto"/>
            <w:vAlign w:val="center"/>
          </w:tcPr>
          <w:p w:rsidR="00415B8E" w:rsidRDefault="00E46A67">
            <w:pPr>
              <w:spacing w:after="0" w:line="276" w:lineRule="auto"/>
              <w:jc w:val="center"/>
              <w:rPr>
                <w:sz w:val="24"/>
                <w:szCs w:val="24"/>
              </w:rPr>
            </w:pPr>
            <w:r>
              <w:rPr>
                <w:sz w:val="24"/>
                <w:szCs w:val="24"/>
              </w:rPr>
              <w:t>1</w:t>
            </w:r>
          </w:p>
        </w:tc>
        <w:tc>
          <w:tcPr>
            <w:tcW w:w="897" w:type="dxa"/>
            <w:shd w:val="clear" w:color="auto" w:fill="auto"/>
            <w:vAlign w:val="center"/>
          </w:tcPr>
          <w:p w:rsidR="00415B8E" w:rsidRDefault="00E46A67">
            <w:pPr>
              <w:spacing w:after="0" w:line="276" w:lineRule="auto"/>
              <w:jc w:val="center"/>
              <w:rPr>
                <w:sz w:val="24"/>
                <w:szCs w:val="24"/>
              </w:rPr>
            </w:pPr>
            <w:r>
              <w:rPr>
                <w:sz w:val="24"/>
                <w:szCs w:val="24"/>
              </w:rPr>
              <w:t>0.894</w:t>
            </w:r>
          </w:p>
        </w:tc>
      </w:tr>
      <w:tr w:rsidR="00415B8E">
        <w:trPr>
          <w:trHeight w:val="368"/>
          <w:jc w:val="center"/>
        </w:trPr>
        <w:tc>
          <w:tcPr>
            <w:tcW w:w="1243" w:type="dxa"/>
            <w:tcBorders>
              <w:bottom w:val="single" w:sz="4" w:space="0" w:color="000000"/>
            </w:tcBorders>
            <w:shd w:val="clear" w:color="auto" w:fill="auto"/>
            <w:vAlign w:val="center"/>
          </w:tcPr>
          <w:p w:rsidR="00415B8E" w:rsidRDefault="00E46A67">
            <w:pPr>
              <w:spacing w:after="0" w:line="276" w:lineRule="auto"/>
              <w:jc w:val="center"/>
              <w:rPr>
                <w:sz w:val="24"/>
                <w:szCs w:val="24"/>
              </w:rPr>
            </w:pPr>
            <w:r>
              <w:rPr>
                <w:sz w:val="24"/>
                <w:szCs w:val="24"/>
              </w:rPr>
              <w:t>Sultani</w:t>
            </w:r>
          </w:p>
        </w:tc>
        <w:tc>
          <w:tcPr>
            <w:tcW w:w="930" w:type="dxa"/>
            <w:tcBorders>
              <w:bottom w:val="single" w:sz="4" w:space="0" w:color="000000"/>
            </w:tcBorders>
            <w:shd w:val="clear" w:color="auto" w:fill="auto"/>
            <w:vAlign w:val="center"/>
          </w:tcPr>
          <w:p w:rsidR="00415B8E" w:rsidRDefault="00E46A67">
            <w:pPr>
              <w:spacing w:after="0" w:line="276" w:lineRule="auto"/>
              <w:jc w:val="center"/>
              <w:rPr>
                <w:sz w:val="24"/>
                <w:szCs w:val="24"/>
              </w:rPr>
            </w:pPr>
            <w:r>
              <w:rPr>
                <w:sz w:val="24"/>
                <w:szCs w:val="24"/>
              </w:rPr>
              <w:t>0.863</w:t>
            </w:r>
          </w:p>
        </w:tc>
        <w:tc>
          <w:tcPr>
            <w:tcW w:w="883" w:type="dxa"/>
            <w:tcBorders>
              <w:bottom w:val="single" w:sz="4" w:space="0" w:color="000000"/>
            </w:tcBorders>
            <w:shd w:val="clear" w:color="auto" w:fill="auto"/>
            <w:vAlign w:val="center"/>
          </w:tcPr>
          <w:p w:rsidR="00415B8E" w:rsidRDefault="00E46A67">
            <w:pPr>
              <w:spacing w:after="0" w:line="276" w:lineRule="auto"/>
              <w:jc w:val="center"/>
              <w:rPr>
                <w:sz w:val="24"/>
                <w:szCs w:val="24"/>
              </w:rPr>
            </w:pPr>
            <w:r>
              <w:rPr>
                <w:sz w:val="24"/>
                <w:szCs w:val="24"/>
              </w:rPr>
              <w:t>0.802</w:t>
            </w:r>
          </w:p>
        </w:tc>
        <w:tc>
          <w:tcPr>
            <w:tcW w:w="1140" w:type="dxa"/>
            <w:tcBorders>
              <w:bottom w:val="single" w:sz="4" w:space="0" w:color="000000"/>
            </w:tcBorders>
            <w:shd w:val="clear" w:color="auto" w:fill="auto"/>
            <w:vAlign w:val="center"/>
          </w:tcPr>
          <w:p w:rsidR="00415B8E" w:rsidRDefault="00E46A67">
            <w:pPr>
              <w:spacing w:after="0" w:line="276" w:lineRule="auto"/>
              <w:jc w:val="center"/>
              <w:rPr>
                <w:sz w:val="24"/>
                <w:szCs w:val="24"/>
              </w:rPr>
            </w:pPr>
            <w:r>
              <w:rPr>
                <w:sz w:val="24"/>
                <w:szCs w:val="24"/>
              </w:rPr>
              <w:t>0.882</w:t>
            </w:r>
          </w:p>
        </w:tc>
        <w:tc>
          <w:tcPr>
            <w:tcW w:w="1243" w:type="dxa"/>
            <w:tcBorders>
              <w:bottom w:val="single" w:sz="4" w:space="0" w:color="000000"/>
            </w:tcBorders>
            <w:shd w:val="clear" w:color="auto" w:fill="auto"/>
            <w:vAlign w:val="center"/>
          </w:tcPr>
          <w:p w:rsidR="00415B8E" w:rsidRDefault="00E46A67">
            <w:pPr>
              <w:spacing w:after="0" w:line="276" w:lineRule="auto"/>
              <w:jc w:val="center"/>
              <w:rPr>
                <w:sz w:val="24"/>
                <w:szCs w:val="24"/>
              </w:rPr>
            </w:pPr>
            <w:r>
              <w:rPr>
                <w:sz w:val="24"/>
                <w:szCs w:val="24"/>
              </w:rPr>
              <w:t>0.895</w:t>
            </w:r>
          </w:p>
        </w:tc>
        <w:tc>
          <w:tcPr>
            <w:tcW w:w="848" w:type="dxa"/>
            <w:tcBorders>
              <w:bottom w:val="single" w:sz="4" w:space="0" w:color="000000"/>
            </w:tcBorders>
            <w:shd w:val="clear" w:color="auto" w:fill="auto"/>
            <w:vAlign w:val="center"/>
          </w:tcPr>
          <w:p w:rsidR="00415B8E" w:rsidRDefault="00E46A67">
            <w:pPr>
              <w:spacing w:after="0" w:line="276" w:lineRule="auto"/>
              <w:jc w:val="center"/>
              <w:rPr>
                <w:color w:val="2F5496"/>
                <w:sz w:val="24"/>
                <w:szCs w:val="24"/>
              </w:rPr>
            </w:pPr>
            <w:r>
              <w:rPr>
                <w:color w:val="2F5496"/>
                <w:sz w:val="24"/>
                <w:szCs w:val="24"/>
              </w:rPr>
              <w:t>0.967</w:t>
            </w:r>
          </w:p>
        </w:tc>
        <w:tc>
          <w:tcPr>
            <w:tcW w:w="1123" w:type="dxa"/>
            <w:tcBorders>
              <w:bottom w:val="single" w:sz="4" w:space="0" w:color="000000"/>
            </w:tcBorders>
            <w:shd w:val="clear" w:color="auto" w:fill="auto"/>
            <w:vAlign w:val="center"/>
          </w:tcPr>
          <w:p w:rsidR="00415B8E" w:rsidRDefault="00E46A67">
            <w:pPr>
              <w:spacing w:after="0" w:line="276" w:lineRule="auto"/>
              <w:jc w:val="center"/>
              <w:rPr>
                <w:sz w:val="24"/>
                <w:szCs w:val="24"/>
              </w:rPr>
            </w:pPr>
            <w:r>
              <w:rPr>
                <w:sz w:val="24"/>
                <w:szCs w:val="24"/>
              </w:rPr>
              <w:t>0.829</w:t>
            </w:r>
          </w:p>
        </w:tc>
        <w:tc>
          <w:tcPr>
            <w:tcW w:w="1056" w:type="dxa"/>
            <w:tcBorders>
              <w:bottom w:val="single" w:sz="4" w:space="0" w:color="000000"/>
            </w:tcBorders>
            <w:shd w:val="clear" w:color="auto" w:fill="auto"/>
            <w:vAlign w:val="center"/>
          </w:tcPr>
          <w:p w:rsidR="00415B8E" w:rsidRDefault="00E46A67">
            <w:pPr>
              <w:spacing w:after="0" w:line="276" w:lineRule="auto"/>
              <w:jc w:val="center"/>
              <w:rPr>
                <w:sz w:val="24"/>
                <w:szCs w:val="24"/>
              </w:rPr>
            </w:pPr>
            <w:r>
              <w:rPr>
                <w:sz w:val="24"/>
                <w:szCs w:val="24"/>
              </w:rPr>
              <w:t>0.894</w:t>
            </w:r>
          </w:p>
        </w:tc>
        <w:tc>
          <w:tcPr>
            <w:tcW w:w="897" w:type="dxa"/>
            <w:tcBorders>
              <w:bottom w:val="single" w:sz="4" w:space="0" w:color="000000"/>
            </w:tcBorders>
            <w:shd w:val="clear" w:color="auto" w:fill="auto"/>
            <w:vAlign w:val="center"/>
          </w:tcPr>
          <w:p w:rsidR="00415B8E" w:rsidRDefault="00E46A67">
            <w:pPr>
              <w:spacing w:after="0" w:line="276" w:lineRule="auto"/>
              <w:jc w:val="center"/>
              <w:rPr>
                <w:sz w:val="24"/>
                <w:szCs w:val="24"/>
              </w:rPr>
            </w:pPr>
            <w:r>
              <w:rPr>
                <w:sz w:val="24"/>
                <w:szCs w:val="24"/>
              </w:rPr>
              <w:t>1</w:t>
            </w:r>
          </w:p>
        </w:tc>
      </w:tr>
    </w:tbl>
    <w:p w:rsidR="00415B8E" w:rsidRDefault="00415B8E">
      <w:pPr>
        <w:spacing w:after="0" w:line="120" w:lineRule="auto"/>
        <w:jc w:val="both"/>
        <w:rPr>
          <w:rFonts w:ascii="Times New Roman" w:eastAsia="Times New Roman" w:hAnsi="Times New Roman" w:cs="Times New Roman"/>
          <w:sz w:val="24"/>
          <w:szCs w:val="24"/>
        </w:rPr>
      </w:pPr>
    </w:p>
    <w:p w:rsidR="00415B8E" w:rsidRDefault="00415B8E">
      <w:pPr>
        <w:spacing w:after="0" w:line="120" w:lineRule="auto"/>
        <w:jc w:val="both"/>
        <w:rPr>
          <w:rFonts w:ascii="Times New Roman" w:eastAsia="Times New Roman" w:hAnsi="Times New Roman" w:cs="Times New Roman"/>
          <w:sz w:val="24"/>
          <w:szCs w:val="24"/>
        </w:rPr>
        <w:sectPr w:rsidR="00415B8E">
          <w:type w:val="continuous"/>
          <w:pgSz w:w="11906" w:h="16838"/>
          <w:pgMar w:top="1418" w:right="1418" w:bottom="1418" w:left="1418" w:header="720" w:footer="720" w:gutter="0"/>
          <w:cols w:space="720"/>
        </w:sectPr>
      </w:pPr>
    </w:p>
    <w:p w:rsidR="00415B8E" w:rsidRDefault="00E46A67">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genetic basis of growth and the speed of chemical changes that are genetically controlled in the fruits may be attributed to the variations in the physical qualities of the fruits. Additionally, the length of the growth stage and the rate of growth var</w:t>
      </w:r>
      <w:r>
        <w:rPr>
          <w:rFonts w:ascii="Times New Roman" w:eastAsia="Times New Roman" w:hAnsi="Times New Roman" w:cs="Times New Roman"/>
          <w:sz w:val="24"/>
          <w:szCs w:val="24"/>
        </w:rPr>
        <w:t xml:space="preserve">y depending on the cultivar and the method of pollination within the same variety, which results in notable variations in the physical attributes of the fruits (1). </w:t>
      </w:r>
    </w:p>
    <w:p w:rsidR="00415B8E" w:rsidRDefault="00E46A67">
      <w:pPr>
        <w:spacing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Conclusion</w:t>
      </w:r>
    </w:p>
    <w:p w:rsidR="00415B8E" w:rsidRDefault="00E46A67">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findings demonstrate the wide variation among the investigated date palm cultivars, and the genetic and morphological studies assisted in identifying the links between these cultivars, which provided the basis for clustering Iraq's date palm cultivars </w:t>
      </w:r>
      <w:r>
        <w:rPr>
          <w:rFonts w:ascii="Times New Roman" w:eastAsia="Times New Roman" w:hAnsi="Times New Roman" w:cs="Times New Roman"/>
          <w:sz w:val="24"/>
          <w:szCs w:val="24"/>
        </w:rPr>
        <w:t xml:space="preserve">according to the aforementioned characteristics. Such research is essential for locating the genes responsible for these traits, and numerous researchers from across the world are working hard to employ genomic technology to find the genes responsible for </w:t>
      </w:r>
      <w:r>
        <w:rPr>
          <w:rFonts w:ascii="Times New Roman" w:eastAsia="Times New Roman" w:hAnsi="Times New Roman" w:cs="Times New Roman"/>
          <w:sz w:val="24"/>
          <w:szCs w:val="24"/>
        </w:rPr>
        <w:t>the most important phenotypic traits of date palms.</w:t>
      </w:r>
    </w:p>
    <w:p w:rsidR="00415B8E" w:rsidRDefault="00415B8E">
      <w:pPr>
        <w:spacing w:line="276" w:lineRule="auto"/>
        <w:jc w:val="both"/>
        <w:rPr>
          <w:rFonts w:ascii="Times New Roman" w:eastAsia="Times New Roman" w:hAnsi="Times New Roman" w:cs="Times New Roman"/>
          <w:b/>
          <w:sz w:val="28"/>
          <w:szCs w:val="28"/>
        </w:rPr>
      </w:pPr>
    </w:p>
    <w:p w:rsidR="00415B8E" w:rsidRDefault="00E46A67">
      <w:pPr>
        <w:spacing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References</w:t>
      </w:r>
    </w:p>
    <w:p w:rsidR="00415B8E" w:rsidRDefault="00E46A67">
      <w:pPr>
        <w:numPr>
          <w:ilvl w:val="0"/>
          <w:numId w:val="1"/>
        </w:numPr>
        <w:pBdr>
          <w:top w:val="nil"/>
          <w:left w:val="nil"/>
          <w:bottom w:val="nil"/>
          <w:right w:val="nil"/>
          <w:between w:val="nil"/>
        </w:pBdr>
        <w:spacing w:after="0" w:line="276" w:lineRule="auto"/>
        <w:ind w:right="-28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AbdulWahid AH. 2011</w:t>
      </w:r>
      <w:r>
        <w:rPr>
          <w:rFonts w:ascii="Times New Roman" w:eastAsia="Times New Roman" w:hAnsi="Times New Roman" w:cs="Times New Roman"/>
          <w:color w:val="000000"/>
          <w:sz w:val="24"/>
          <w:szCs w:val="24"/>
        </w:rPr>
        <w:t xml:space="preserve">. Study of DNA Fingerprinting of Two Date Palm (Phoenix dactylifera L.) Male Cultivars and the Effect of Their Pollens on Some Physical and Chemical Characteristics of cv. </w:t>
      </w:r>
      <w:r>
        <w:rPr>
          <w:rFonts w:ascii="Times New Roman" w:eastAsia="Times New Roman" w:hAnsi="Times New Roman" w:cs="Times New Roman"/>
          <w:color w:val="000000"/>
          <w:sz w:val="24"/>
          <w:szCs w:val="24"/>
        </w:rPr>
        <w:lastRenderedPageBreak/>
        <w:t>Hillawi Fruit. PhD thesis, College of Agriculture - University of Basra.233 pp.</w:t>
      </w:r>
    </w:p>
    <w:p w:rsidR="00415B8E" w:rsidRDefault="00E46A67">
      <w:pPr>
        <w:numPr>
          <w:ilvl w:val="0"/>
          <w:numId w:val="1"/>
        </w:numPr>
        <w:pBdr>
          <w:top w:val="nil"/>
          <w:left w:val="nil"/>
          <w:bottom w:val="nil"/>
          <w:right w:val="nil"/>
          <w:between w:val="nil"/>
        </w:pBdr>
        <w:spacing w:after="0" w:line="276" w:lineRule="auto"/>
        <w:ind w:right="-28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Abou</w:t>
      </w:r>
      <w:r>
        <w:rPr>
          <w:rFonts w:ascii="Times New Roman" w:eastAsia="Times New Roman" w:hAnsi="Times New Roman" w:cs="Times New Roman"/>
          <w:b/>
          <w:color w:val="000000"/>
          <w:sz w:val="24"/>
          <w:szCs w:val="24"/>
        </w:rPr>
        <w:t>-ElwafaS. 2018</w:t>
      </w:r>
      <w:r>
        <w:rPr>
          <w:rFonts w:ascii="Times New Roman" w:eastAsia="Times New Roman" w:hAnsi="Times New Roman" w:cs="Times New Roman"/>
          <w:color w:val="000000"/>
          <w:sz w:val="24"/>
          <w:szCs w:val="24"/>
        </w:rPr>
        <w:t xml:space="preserve">. Identification of associated genes with drought tolerance in barley. Biol  Plant  62(2),299-306. </w:t>
      </w:r>
      <w:hyperlink r:id="rId19">
        <w:r>
          <w:rPr>
            <w:color w:val="000000"/>
            <w:sz w:val="24"/>
            <w:szCs w:val="24"/>
          </w:rPr>
          <w:t xml:space="preserve"> </w:t>
        </w:r>
      </w:hyperlink>
      <w:hyperlink r:id="rId20">
        <w:r>
          <w:rPr>
            <w:rFonts w:ascii="Times New Roman" w:eastAsia="Times New Roman" w:hAnsi="Times New Roman" w:cs="Times New Roman"/>
            <w:color w:val="0563C1"/>
            <w:sz w:val="24"/>
            <w:szCs w:val="24"/>
            <w:u w:val="single"/>
          </w:rPr>
          <w:t>https://doi.org/10.1</w:t>
        </w:r>
        <w:r>
          <w:rPr>
            <w:rFonts w:ascii="Times New Roman" w:eastAsia="Times New Roman" w:hAnsi="Times New Roman" w:cs="Times New Roman"/>
            <w:color w:val="0563C1"/>
            <w:sz w:val="24"/>
            <w:szCs w:val="24"/>
            <w:u w:val="single"/>
          </w:rPr>
          <w:t>007/s10535-017-0765-0</w:t>
        </w:r>
      </w:hyperlink>
    </w:p>
    <w:p w:rsidR="00415B8E" w:rsidRDefault="00E46A67">
      <w:pPr>
        <w:numPr>
          <w:ilvl w:val="0"/>
          <w:numId w:val="1"/>
        </w:numPr>
        <w:pBdr>
          <w:top w:val="nil"/>
          <w:left w:val="nil"/>
          <w:bottom w:val="nil"/>
          <w:right w:val="nil"/>
          <w:between w:val="nil"/>
        </w:pBdr>
        <w:spacing w:after="0" w:line="276" w:lineRule="auto"/>
        <w:ind w:right="-28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Ahmed W, Feyissa T, Tesfaye K, Farrakh S. 2021</w:t>
      </w:r>
      <w:r>
        <w:rPr>
          <w:rFonts w:ascii="Times New Roman" w:eastAsia="Times New Roman" w:hAnsi="Times New Roman" w:cs="Times New Roman"/>
          <w:color w:val="000000"/>
          <w:sz w:val="24"/>
          <w:szCs w:val="24"/>
        </w:rPr>
        <w:t>. Genetic diversity and population structure of date palms (</w:t>
      </w:r>
      <w:r>
        <w:rPr>
          <w:rFonts w:ascii="Times New Roman" w:eastAsia="Times New Roman" w:hAnsi="Times New Roman" w:cs="Times New Roman"/>
          <w:i/>
          <w:color w:val="000000"/>
          <w:sz w:val="24"/>
          <w:szCs w:val="24"/>
        </w:rPr>
        <w:t>Phoenix dactylifera</w:t>
      </w:r>
      <w:r>
        <w:rPr>
          <w:rFonts w:ascii="Times New Roman" w:eastAsia="Times New Roman" w:hAnsi="Times New Roman" w:cs="Times New Roman"/>
          <w:color w:val="000000"/>
          <w:sz w:val="24"/>
          <w:szCs w:val="24"/>
        </w:rPr>
        <w:t xml:space="preserve"> L.) in Ethiopia using microsatellite markers. J  Genet Eng  Biotechnol  19(1), pp.1-14.</w:t>
      </w:r>
      <w:r>
        <w:rPr>
          <w:color w:val="000000"/>
          <w:sz w:val="24"/>
          <w:szCs w:val="24"/>
        </w:rPr>
        <w:t xml:space="preserve"> </w:t>
      </w:r>
      <w:hyperlink r:id="rId21">
        <w:r>
          <w:rPr>
            <w:color w:val="000000"/>
            <w:sz w:val="24"/>
            <w:szCs w:val="24"/>
          </w:rPr>
          <w:t xml:space="preserve"> </w:t>
        </w:r>
      </w:hyperlink>
      <w:hyperlink r:id="rId22">
        <w:r>
          <w:rPr>
            <w:rFonts w:ascii="Times New Roman" w:eastAsia="Times New Roman" w:hAnsi="Times New Roman" w:cs="Times New Roman"/>
            <w:color w:val="0563C1"/>
            <w:sz w:val="24"/>
            <w:szCs w:val="24"/>
            <w:u w:val="single"/>
          </w:rPr>
          <w:t>https://doi.org/10.1186/s43141-021-00168-5</w:t>
        </w:r>
      </w:hyperlink>
    </w:p>
    <w:p w:rsidR="00415B8E" w:rsidRDefault="00E46A67">
      <w:pPr>
        <w:numPr>
          <w:ilvl w:val="0"/>
          <w:numId w:val="1"/>
        </w:numPr>
        <w:pBdr>
          <w:top w:val="nil"/>
          <w:left w:val="nil"/>
          <w:bottom w:val="nil"/>
          <w:right w:val="nil"/>
          <w:between w:val="nil"/>
        </w:pBdr>
        <w:spacing w:after="0" w:line="276" w:lineRule="auto"/>
        <w:ind w:right="-284"/>
        <w:jc w:val="both"/>
        <w:rPr>
          <w:color w:val="000000"/>
          <w:sz w:val="24"/>
          <w:szCs w:val="24"/>
        </w:rPr>
      </w:pPr>
      <w:r>
        <w:rPr>
          <w:b/>
          <w:color w:val="000000"/>
          <w:sz w:val="24"/>
          <w:szCs w:val="24"/>
        </w:rPr>
        <w:t>Akkak  A, Scariot V, Marinoni D T, Boccacci  P, Beltramo C, Botta  R. 2009.</w:t>
      </w:r>
      <w:r>
        <w:rPr>
          <w:color w:val="000000"/>
          <w:sz w:val="24"/>
          <w:szCs w:val="24"/>
        </w:rPr>
        <w:t xml:space="preserve"> Development and evaluation of microsatellite markers in Phoenix dactylifera L. and their transferability to other Phoenix species. Biol  Plant  53(1): 164-166. </w:t>
      </w:r>
      <w:hyperlink r:id="rId23">
        <w:r>
          <w:rPr>
            <w:color w:val="0563C1"/>
            <w:sz w:val="24"/>
            <w:szCs w:val="24"/>
            <w:u w:val="single"/>
          </w:rPr>
          <w:t>https://doi.org/10.1007/s10535-009</w:t>
        </w:r>
        <w:r>
          <w:rPr>
            <w:color w:val="0563C1"/>
            <w:sz w:val="24"/>
            <w:szCs w:val="24"/>
            <w:u w:val="single"/>
          </w:rPr>
          <w:t>-0026-y</w:t>
        </w:r>
      </w:hyperlink>
    </w:p>
    <w:p w:rsidR="00415B8E" w:rsidRDefault="00E46A67">
      <w:pPr>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Al-Faifi  S A, Migdadi H M, Algamdi S S, Khan M A, Ammar M H, Al-Obeed R  S, Al-Thamra M  I, El-Harty  E  H, Jakse  J. 2016</w:t>
      </w:r>
      <w:r>
        <w:rPr>
          <w:rFonts w:ascii="Times New Roman" w:eastAsia="Times New Roman" w:hAnsi="Times New Roman" w:cs="Times New Roman"/>
          <w:color w:val="000000"/>
          <w:sz w:val="24"/>
          <w:szCs w:val="24"/>
        </w:rPr>
        <w:t>. Development, characterization and use of genomic SSR markers for assessment of genetic diversity in some Saudi date palm (</w:t>
      </w:r>
      <w:r>
        <w:rPr>
          <w:rFonts w:ascii="Times New Roman" w:eastAsia="Times New Roman" w:hAnsi="Times New Roman" w:cs="Times New Roman"/>
          <w:i/>
          <w:color w:val="000000"/>
          <w:sz w:val="24"/>
          <w:szCs w:val="24"/>
        </w:rPr>
        <w:t>P</w:t>
      </w:r>
      <w:r>
        <w:rPr>
          <w:rFonts w:ascii="Times New Roman" w:eastAsia="Times New Roman" w:hAnsi="Times New Roman" w:cs="Times New Roman"/>
          <w:i/>
          <w:color w:val="000000"/>
          <w:sz w:val="24"/>
          <w:szCs w:val="24"/>
        </w:rPr>
        <w:t>hoenix dactylifera</w:t>
      </w:r>
      <w:r>
        <w:rPr>
          <w:rFonts w:ascii="Times New Roman" w:eastAsia="Times New Roman" w:hAnsi="Times New Roman" w:cs="Times New Roman"/>
          <w:color w:val="000000"/>
          <w:sz w:val="24"/>
          <w:szCs w:val="24"/>
        </w:rPr>
        <w:t xml:space="preserve"> L.) cultivars. Electron  J </w:t>
      </w:r>
      <w:r>
        <w:rPr>
          <w:rFonts w:ascii="Times New Roman" w:eastAsia="Times New Roman" w:hAnsi="Times New Roman" w:cs="Times New Roman"/>
          <w:color w:val="000000"/>
          <w:sz w:val="24"/>
          <w:szCs w:val="24"/>
        </w:rPr>
        <w:lastRenderedPageBreak/>
        <w:t>Biotechnol. 2.</w:t>
      </w:r>
      <w:r>
        <w:rPr>
          <w:color w:val="000000"/>
          <w:sz w:val="24"/>
          <w:szCs w:val="24"/>
        </w:rPr>
        <w:t xml:space="preserve"> </w:t>
      </w:r>
      <w:hyperlink r:id="rId24">
        <w:r>
          <w:rPr>
            <w:color w:val="000000"/>
            <w:sz w:val="24"/>
            <w:szCs w:val="24"/>
          </w:rPr>
          <w:t xml:space="preserve"> </w:t>
        </w:r>
      </w:hyperlink>
      <w:hyperlink r:id="rId25">
        <w:r>
          <w:rPr>
            <w:rFonts w:ascii="Times New Roman" w:eastAsia="Times New Roman" w:hAnsi="Times New Roman" w:cs="Times New Roman"/>
            <w:color w:val="0563C1"/>
            <w:sz w:val="24"/>
            <w:szCs w:val="24"/>
            <w:u w:val="single"/>
          </w:rPr>
          <w:t>https://doi.org/10.1016/j.ejbt.2016.01.006</w:t>
        </w:r>
      </w:hyperlink>
    </w:p>
    <w:p w:rsidR="00415B8E" w:rsidRDefault="00E46A67">
      <w:pPr>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Al-Mamari Al-G H. 2013.</w:t>
      </w:r>
      <w:r>
        <w:rPr>
          <w:rFonts w:ascii="Times New Roman" w:eastAsia="Times New Roman" w:hAnsi="Times New Roman" w:cs="Times New Roman"/>
          <w:color w:val="000000"/>
          <w:sz w:val="24"/>
          <w:szCs w:val="24"/>
        </w:rPr>
        <w:t xml:space="preserve"> Application of genomics and molecular genetics in date palm (</w:t>
      </w:r>
      <w:r>
        <w:rPr>
          <w:rFonts w:ascii="Times New Roman" w:eastAsia="Times New Roman" w:hAnsi="Times New Roman" w:cs="Times New Roman"/>
          <w:i/>
          <w:color w:val="000000"/>
          <w:sz w:val="24"/>
          <w:szCs w:val="24"/>
        </w:rPr>
        <w:t>Phoenix dactylifera</w:t>
      </w:r>
      <w:r>
        <w:rPr>
          <w:rFonts w:ascii="Times New Roman" w:eastAsia="Times New Roman" w:hAnsi="Times New Roman" w:cs="Times New Roman"/>
          <w:color w:val="000000"/>
          <w:sz w:val="24"/>
          <w:szCs w:val="24"/>
        </w:rPr>
        <w:t xml:space="preserve"> L.). PhD thesis. University of Nottingham.</w:t>
      </w:r>
      <w:r>
        <w:rPr>
          <w:color w:val="000000"/>
          <w:sz w:val="24"/>
          <w:szCs w:val="24"/>
        </w:rPr>
        <w:t xml:space="preserve"> </w:t>
      </w:r>
      <w:r>
        <w:rPr>
          <w:rFonts w:ascii="Times New Roman" w:eastAsia="Times New Roman" w:hAnsi="Times New Roman" w:cs="Times New Roman"/>
          <w:color w:val="000000"/>
          <w:sz w:val="24"/>
          <w:szCs w:val="24"/>
        </w:rPr>
        <w:tab/>
      </w:r>
      <w:hyperlink r:id="rId26">
        <w:r>
          <w:rPr>
            <w:rFonts w:ascii="Times New Roman" w:eastAsia="Times New Roman" w:hAnsi="Times New Roman" w:cs="Times New Roman"/>
            <w:color w:val="0563C1"/>
            <w:sz w:val="24"/>
            <w:szCs w:val="24"/>
            <w:u w:val="single"/>
          </w:rPr>
          <w:t>http://eprints.nottingham.ac.uk/id/eprint/27894</w:t>
        </w:r>
      </w:hyperlink>
    </w:p>
    <w:p w:rsidR="00415B8E" w:rsidRDefault="00E46A67">
      <w:pPr>
        <w:numPr>
          <w:ilvl w:val="0"/>
          <w:numId w:val="1"/>
        </w:numPr>
        <w:pBdr>
          <w:top w:val="nil"/>
          <w:left w:val="nil"/>
          <w:bottom w:val="nil"/>
          <w:right w:val="nil"/>
          <w:between w:val="nil"/>
        </w:pBdr>
        <w:spacing w:after="0" w:line="276" w:lineRule="auto"/>
        <w:ind w:right="-28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Bedjaoui H, Ben</w:t>
      </w:r>
      <w:r>
        <w:rPr>
          <w:rFonts w:ascii="Times New Roman" w:eastAsia="Times New Roman" w:hAnsi="Times New Roman" w:cs="Times New Roman"/>
          <w:b/>
          <w:color w:val="000000"/>
          <w:sz w:val="24"/>
          <w:szCs w:val="24"/>
        </w:rPr>
        <w:t xml:space="preserve">bouza H. 2020. </w:t>
      </w:r>
      <w:r>
        <w:rPr>
          <w:rFonts w:ascii="Times New Roman" w:eastAsia="Times New Roman" w:hAnsi="Times New Roman" w:cs="Times New Roman"/>
          <w:color w:val="000000"/>
          <w:sz w:val="24"/>
          <w:szCs w:val="24"/>
        </w:rPr>
        <w:t>Assessment of phenotypic diversity of local Algerian date palm (</w:t>
      </w:r>
      <w:r>
        <w:rPr>
          <w:rFonts w:ascii="Times New Roman" w:eastAsia="Times New Roman" w:hAnsi="Times New Roman" w:cs="Times New Roman"/>
          <w:i/>
          <w:color w:val="000000"/>
          <w:sz w:val="24"/>
          <w:szCs w:val="24"/>
        </w:rPr>
        <w:t>Phoenix dactylifera</w:t>
      </w:r>
      <w:r>
        <w:rPr>
          <w:rFonts w:ascii="Times New Roman" w:eastAsia="Times New Roman" w:hAnsi="Times New Roman" w:cs="Times New Roman"/>
          <w:color w:val="000000"/>
          <w:sz w:val="24"/>
          <w:szCs w:val="24"/>
        </w:rPr>
        <w:t xml:space="preserve"> L.) cultivars. J Saudi Soc Agric Sci  19(1), 65-75. </w:t>
      </w:r>
      <w:hyperlink r:id="rId27">
        <w:r>
          <w:rPr>
            <w:rFonts w:ascii="Times New Roman" w:eastAsia="Times New Roman" w:hAnsi="Times New Roman" w:cs="Times New Roman"/>
            <w:color w:val="0563C1"/>
            <w:sz w:val="24"/>
            <w:szCs w:val="24"/>
            <w:u w:val="single"/>
          </w:rPr>
          <w:t xml:space="preserve"> https://doi.org/10.1016/j.jssas.2018.06.002</w:t>
        </w:r>
      </w:hyperlink>
    </w:p>
    <w:p w:rsidR="00415B8E" w:rsidRDefault="00E46A67">
      <w:pPr>
        <w:numPr>
          <w:ilvl w:val="0"/>
          <w:numId w:val="1"/>
        </w:numPr>
        <w:pBdr>
          <w:top w:val="nil"/>
          <w:left w:val="nil"/>
          <w:bottom w:val="nil"/>
          <w:right w:val="nil"/>
          <w:between w:val="nil"/>
        </w:pBdr>
        <w:spacing w:after="0" w:line="240" w:lineRule="auto"/>
        <w:jc w:val="both"/>
        <w:rPr>
          <w:color w:val="000000"/>
          <w:sz w:val="24"/>
          <w:szCs w:val="24"/>
        </w:rPr>
      </w:pPr>
      <w:r>
        <w:rPr>
          <w:b/>
          <w:color w:val="000000"/>
          <w:sz w:val="24"/>
          <w:szCs w:val="24"/>
        </w:rPr>
        <w:t>Billotte N, Marseillac N, Brottier P, Noyer JL, Jacquemoud</w:t>
      </w:r>
      <w:r>
        <w:rPr>
          <w:rFonts w:ascii="Cambria Math" w:eastAsia="Cambria Math" w:hAnsi="Cambria Math" w:cs="Cambria Math"/>
          <w:b/>
          <w:color w:val="000000"/>
          <w:sz w:val="24"/>
          <w:szCs w:val="24"/>
        </w:rPr>
        <w:t>‐</w:t>
      </w:r>
      <w:r>
        <w:rPr>
          <w:b/>
          <w:color w:val="000000"/>
          <w:sz w:val="24"/>
          <w:szCs w:val="24"/>
        </w:rPr>
        <w:t>Collet JP, Moreau C, Couvreur T, Chevallier MH, Pintaud JC, Risterucci AM. 2004</w:t>
      </w:r>
      <w:r>
        <w:rPr>
          <w:color w:val="000000"/>
          <w:sz w:val="24"/>
          <w:szCs w:val="24"/>
        </w:rPr>
        <w:t>.Nuclear microsatellite markers for the date palm (</w:t>
      </w:r>
      <w:r>
        <w:rPr>
          <w:i/>
          <w:color w:val="000000"/>
          <w:sz w:val="24"/>
          <w:szCs w:val="24"/>
        </w:rPr>
        <w:t xml:space="preserve">Phoenix dactylifera </w:t>
      </w:r>
      <w:r>
        <w:rPr>
          <w:color w:val="000000"/>
          <w:sz w:val="24"/>
          <w:szCs w:val="24"/>
        </w:rPr>
        <w:t xml:space="preserve">L.) characterization and utility across the genus Phoenix and in other palm genera. Mol. Ecol. Notes. 4(2):256-258. </w:t>
      </w:r>
      <w:hyperlink r:id="rId28">
        <w:r>
          <w:rPr>
            <w:color w:val="000000"/>
            <w:sz w:val="24"/>
            <w:szCs w:val="24"/>
          </w:rPr>
          <w:t xml:space="preserve"> </w:t>
        </w:r>
      </w:hyperlink>
      <w:hyperlink r:id="rId29">
        <w:r>
          <w:rPr>
            <w:color w:val="0563C1"/>
            <w:sz w:val="24"/>
            <w:szCs w:val="24"/>
            <w:u w:val="single"/>
          </w:rPr>
          <w:t>htt</w:t>
        </w:r>
        <w:r>
          <w:rPr>
            <w:color w:val="0563C1"/>
            <w:sz w:val="24"/>
            <w:szCs w:val="24"/>
            <w:u w:val="single"/>
          </w:rPr>
          <w:t>ps://doi.org/10.1111/j.1471-8286.2004.00634.x</w:t>
        </w:r>
      </w:hyperlink>
    </w:p>
    <w:p w:rsidR="00415B8E" w:rsidRDefault="00E46A67">
      <w:pPr>
        <w:numPr>
          <w:ilvl w:val="0"/>
          <w:numId w:val="1"/>
        </w:numPr>
        <w:pBdr>
          <w:top w:val="nil"/>
          <w:left w:val="nil"/>
          <w:bottom w:val="nil"/>
          <w:right w:val="nil"/>
          <w:between w:val="nil"/>
        </w:pBdr>
        <w:spacing w:after="0" w:line="276" w:lineRule="auto"/>
        <w:ind w:right="-28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Chao CT, Krueger RR. 2007</w:t>
      </w:r>
      <w:r>
        <w:rPr>
          <w:rFonts w:ascii="Times New Roman" w:eastAsia="Times New Roman" w:hAnsi="Times New Roman" w:cs="Times New Roman"/>
          <w:color w:val="000000"/>
          <w:sz w:val="24"/>
          <w:szCs w:val="24"/>
        </w:rPr>
        <w:t xml:space="preserve"> . The date palm (</w:t>
      </w:r>
      <w:r>
        <w:rPr>
          <w:rFonts w:ascii="Times New Roman" w:eastAsia="Times New Roman" w:hAnsi="Times New Roman" w:cs="Times New Roman"/>
          <w:i/>
          <w:color w:val="000000"/>
          <w:sz w:val="24"/>
          <w:szCs w:val="24"/>
        </w:rPr>
        <w:t>Phoenix dactylifera</w:t>
      </w:r>
      <w:r>
        <w:rPr>
          <w:rFonts w:ascii="Times New Roman" w:eastAsia="Times New Roman" w:hAnsi="Times New Roman" w:cs="Times New Roman"/>
          <w:color w:val="000000"/>
          <w:sz w:val="24"/>
          <w:szCs w:val="24"/>
        </w:rPr>
        <w:t xml:space="preserve"> L.) overview of biology, uses, and cultivation.. HortScience  Aug 1;42(5):1077-82.</w:t>
      </w:r>
      <w:r>
        <w:rPr>
          <w:color w:val="000000"/>
          <w:sz w:val="24"/>
          <w:szCs w:val="24"/>
        </w:rPr>
        <w:t xml:space="preserve"> </w:t>
      </w:r>
      <w:hyperlink r:id="rId30">
        <w:r>
          <w:rPr>
            <w:color w:val="000000"/>
            <w:sz w:val="24"/>
            <w:szCs w:val="24"/>
          </w:rPr>
          <w:t xml:space="preserve"> </w:t>
        </w:r>
      </w:hyperlink>
      <w:hyperlink r:id="rId31">
        <w:r>
          <w:rPr>
            <w:rFonts w:ascii="Times New Roman" w:eastAsia="Times New Roman" w:hAnsi="Times New Roman" w:cs="Times New Roman"/>
            <w:color w:val="0563C1"/>
            <w:sz w:val="23"/>
            <w:szCs w:val="23"/>
            <w:u w:val="single"/>
          </w:rPr>
          <w:t>https://doi.org/10.21273/HORTSCI.42.5.1077</w:t>
        </w:r>
      </w:hyperlink>
    </w:p>
    <w:p w:rsidR="00415B8E" w:rsidRDefault="00E46A67">
      <w:pPr>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DeGiorgio M, Rosenberg N A. 2009.</w:t>
      </w:r>
      <w:r>
        <w:rPr>
          <w:rFonts w:ascii="Times New Roman" w:eastAsia="Times New Roman" w:hAnsi="Times New Roman" w:cs="Times New Roman"/>
          <w:color w:val="000000"/>
          <w:sz w:val="24"/>
          <w:szCs w:val="24"/>
        </w:rPr>
        <w:t xml:space="preserve"> An unbiased estimator of gene diversity in samples containing related individuals.</w:t>
      </w:r>
      <w:r>
        <w:rPr>
          <w:color w:val="000000"/>
          <w:sz w:val="24"/>
          <w:szCs w:val="24"/>
        </w:rPr>
        <w:t xml:space="preserve"> </w:t>
      </w:r>
      <w:r>
        <w:rPr>
          <w:rFonts w:ascii="Times New Roman" w:eastAsia="Times New Roman" w:hAnsi="Times New Roman" w:cs="Times New Roman"/>
          <w:color w:val="000000"/>
          <w:sz w:val="24"/>
          <w:szCs w:val="24"/>
        </w:rPr>
        <w:t>Mol. Biol. Evol. 26: 501-512.</w:t>
      </w:r>
      <w:r>
        <w:rPr>
          <w:color w:val="000000"/>
          <w:sz w:val="24"/>
          <w:szCs w:val="24"/>
        </w:rPr>
        <w:t xml:space="preserve"> </w:t>
      </w:r>
      <w:hyperlink r:id="rId32">
        <w:r>
          <w:rPr>
            <w:color w:val="000000"/>
            <w:sz w:val="24"/>
            <w:szCs w:val="24"/>
          </w:rPr>
          <w:t xml:space="preserve"> </w:t>
        </w:r>
      </w:hyperlink>
      <w:hyperlink r:id="rId33">
        <w:r>
          <w:rPr>
            <w:rFonts w:ascii="Times New Roman" w:eastAsia="Times New Roman" w:hAnsi="Times New Roman" w:cs="Times New Roman"/>
            <w:color w:val="0563C1"/>
            <w:sz w:val="24"/>
            <w:szCs w:val="24"/>
            <w:u w:val="single"/>
          </w:rPr>
          <w:t>https://doi.org/10.1093/molbev/msn254</w:t>
        </w:r>
      </w:hyperlink>
    </w:p>
    <w:p w:rsidR="00415B8E" w:rsidRDefault="00E46A67">
      <w:pPr>
        <w:numPr>
          <w:ilvl w:val="0"/>
          <w:numId w:val="1"/>
        </w:numPr>
        <w:pBdr>
          <w:top w:val="nil"/>
          <w:left w:val="nil"/>
          <w:bottom w:val="nil"/>
          <w:right w:val="nil"/>
          <w:between w:val="nil"/>
        </w:pBdr>
        <w:spacing w:after="0" w:line="276" w:lineRule="auto"/>
        <w:ind w:right="-28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Elmeer K, Sarwath H, Malek J, Baum M, Hamwieh A. 2011</w:t>
      </w:r>
      <w:r>
        <w:rPr>
          <w:rFonts w:ascii="Times New Roman" w:eastAsia="Times New Roman" w:hAnsi="Times New Roman" w:cs="Times New Roman"/>
          <w:color w:val="000000"/>
          <w:sz w:val="24"/>
          <w:szCs w:val="24"/>
        </w:rPr>
        <w:t xml:space="preserve">. New </w:t>
      </w:r>
      <w:r>
        <w:rPr>
          <w:rFonts w:ascii="Times New Roman" w:eastAsia="Times New Roman" w:hAnsi="Times New Roman" w:cs="Times New Roman"/>
          <w:color w:val="000000"/>
          <w:sz w:val="24"/>
          <w:szCs w:val="24"/>
        </w:rPr>
        <w:lastRenderedPageBreak/>
        <w:t>microsatellite markers for assessment of genetic diversity in date palm (</w:t>
      </w:r>
      <w:r>
        <w:rPr>
          <w:rFonts w:ascii="Times New Roman" w:eastAsia="Times New Roman" w:hAnsi="Times New Roman" w:cs="Times New Roman"/>
          <w:i/>
          <w:color w:val="000000"/>
          <w:sz w:val="24"/>
          <w:szCs w:val="24"/>
        </w:rPr>
        <w:t xml:space="preserve">Phoenix dactylifera </w:t>
      </w:r>
      <w:r>
        <w:rPr>
          <w:rFonts w:ascii="Times New Roman" w:eastAsia="Times New Roman" w:hAnsi="Times New Roman" w:cs="Times New Roman"/>
          <w:color w:val="000000"/>
          <w:sz w:val="24"/>
          <w:szCs w:val="24"/>
        </w:rPr>
        <w:t>L.). 3Biotech.;1(2):91-97.</w:t>
      </w:r>
      <w:r>
        <w:rPr>
          <w:rFonts w:ascii="Arial" w:eastAsia="Arial" w:hAnsi="Arial" w:cs="Arial"/>
          <w:color w:val="000000"/>
          <w:sz w:val="24"/>
          <w:szCs w:val="24"/>
          <w:highlight w:val="white"/>
        </w:rPr>
        <w:t xml:space="preserve"> </w:t>
      </w:r>
      <w:hyperlink r:id="rId34">
        <w:r>
          <w:rPr>
            <w:color w:val="0563C1"/>
            <w:u w:val="single"/>
          </w:rPr>
          <w:t>https://doi.org/10.1007/s13205-011-0010-z</w:t>
        </w:r>
      </w:hyperlink>
      <w:r>
        <w:rPr>
          <w:rFonts w:ascii="Times New Roman" w:eastAsia="Times New Roman" w:hAnsi="Times New Roman" w:cs="Times New Roman"/>
          <w:color w:val="000000"/>
          <w:sz w:val="24"/>
          <w:szCs w:val="24"/>
        </w:rPr>
        <w:t xml:space="preserve"> </w:t>
      </w:r>
    </w:p>
    <w:p w:rsidR="00415B8E" w:rsidRDefault="00E46A67">
      <w:pPr>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Evanno, G., Regnaut, S. and Goudet, J., 2005</w:t>
      </w:r>
      <w:r>
        <w:rPr>
          <w:rFonts w:ascii="Times New Roman" w:eastAsia="Times New Roman" w:hAnsi="Times New Roman" w:cs="Times New Roman"/>
          <w:color w:val="000000"/>
          <w:sz w:val="24"/>
          <w:szCs w:val="24"/>
        </w:rPr>
        <w:t>. Detecting the number of clusters of individuals using the software STRUCTURE: a simulation study. Molecular ecology, 14(8), pp.2611-2620.</w:t>
      </w:r>
      <w:r>
        <w:rPr>
          <w:color w:val="000000"/>
        </w:rPr>
        <w:t xml:space="preserve"> </w:t>
      </w:r>
      <w:hyperlink r:id="rId35">
        <w:r>
          <w:rPr>
            <w:rFonts w:ascii="Times New Roman" w:eastAsia="Times New Roman" w:hAnsi="Times New Roman" w:cs="Times New Roman"/>
            <w:color w:val="0563C1"/>
            <w:sz w:val="24"/>
            <w:szCs w:val="24"/>
            <w:u w:val="single"/>
          </w:rPr>
          <w:t>http</w:t>
        </w:r>
        <w:r>
          <w:rPr>
            <w:rFonts w:ascii="Times New Roman" w:eastAsia="Times New Roman" w:hAnsi="Times New Roman" w:cs="Times New Roman"/>
            <w:color w:val="0563C1"/>
            <w:sz w:val="24"/>
            <w:szCs w:val="24"/>
            <w:u w:val="single"/>
          </w:rPr>
          <w:t>s://doi.org/10.1111/j.1365-294X.2005.02553.x</w:t>
        </w:r>
      </w:hyperlink>
    </w:p>
    <w:p w:rsidR="00415B8E" w:rsidRDefault="00E46A67">
      <w:pPr>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Faqir N, Muhammad A, Shehzad A, Hyder M Z, Ali G M. 2016</w:t>
      </w:r>
      <w:r>
        <w:rPr>
          <w:rFonts w:ascii="Times New Roman" w:eastAsia="Times New Roman" w:hAnsi="Times New Roman" w:cs="Times New Roman"/>
          <w:color w:val="000000"/>
          <w:sz w:val="24"/>
          <w:szCs w:val="24"/>
        </w:rPr>
        <w:t>. Simple Sequence Repeat (SSR) markers show greater similarity among morphologically diverse Date palm (</w:t>
      </w:r>
      <w:r>
        <w:rPr>
          <w:rFonts w:ascii="Times New Roman" w:eastAsia="Times New Roman" w:hAnsi="Times New Roman" w:cs="Times New Roman"/>
          <w:i/>
          <w:color w:val="000000"/>
          <w:sz w:val="24"/>
          <w:szCs w:val="24"/>
        </w:rPr>
        <w:t>Phoenix dactylifera</w:t>
      </w:r>
      <w:r>
        <w:rPr>
          <w:rFonts w:ascii="Times New Roman" w:eastAsia="Times New Roman" w:hAnsi="Times New Roman" w:cs="Times New Roman"/>
          <w:color w:val="000000"/>
          <w:sz w:val="24"/>
          <w:szCs w:val="24"/>
        </w:rPr>
        <w:t xml:space="preserve"> L.) cultivars grown in Pakistan. Pure  Appl  Biol. 5(3): 483.</w:t>
      </w:r>
      <w:r>
        <w:rPr>
          <w:color w:val="000000"/>
          <w:sz w:val="24"/>
          <w:szCs w:val="24"/>
        </w:rPr>
        <w:t xml:space="preserve"> </w:t>
      </w:r>
      <w:hyperlink r:id="rId36">
        <w:r>
          <w:rPr>
            <w:color w:val="0563C1"/>
            <w:u w:val="single"/>
          </w:rPr>
          <w:t>https://doi.org/10.19045/bspab.2016.50024</w:t>
        </w:r>
      </w:hyperlink>
      <w:r>
        <w:rPr>
          <w:rFonts w:ascii="Times New Roman" w:eastAsia="Times New Roman" w:hAnsi="Times New Roman" w:cs="Times New Roman"/>
          <w:color w:val="000000"/>
          <w:sz w:val="24"/>
          <w:szCs w:val="24"/>
        </w:rPr>
        <w:t xml:space="preserve"> </w:t>
      </w:r>
    </w:p>
    <w:p w:rsidR="00415B8E" w:rsidRDefault="00E46A67">
      <w:pPr>
        <w:numPr>
          <w:ilvl w:val="0"/>
          <w:numId w:val="1"/>
        </w:numPr>
        <w:pBdr>
          <w:top w:val="nil"/>
          <w:left w:val="nil"/>
          <w:bottom w:val="nil"/>
          <w:right w:val="nil"/>
          <w:between w:val="nil"/>
        </w:pBdr>
        <w:spacing w:after="0" w:line="276" w:lineRule="auto"/>
        <w:ind w:right="-28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Fazekas M., Madar A, Sipiczki M, Miklós I, Holb IJ. 2014</w:t>
      </w:r>
      <w:r>
        <w:rPr>
          <w:rFonts w:ascii="Times New Roman" w:eastAsia="Times New Roman" w:hAnsi="Times New Roman" w:cs="Times New Roman"/>
          <w:color w:val="000000"/>
          <w:sz w:val="24"/>
          <w:szCs w:val="24"/>
        </w:rPr>
        <w:t xml:space="preserve">. Genetic diversity in Monilinia </w:t>
      </w:r>
      <w:r>
        <w:rPr>
          <w:rFonts w:ascii="Times New Roman" w:eastAsia="Times New Roman" w:hAnsi="Times New Roman" w:cs="Times New Roman"/>
          <w:color w:val="000000"/>
          <w:sz w:val="24"/>
          <w:szCs w:val="24"/>
        </w:rPr>
        <w:t xml:space="preserve">laxa populations in stone fruit species in Hungary. World J Microbiol  Biotechnol30(6):1879-1892. </w:t>
      </w:r>
      <w:hyperlink r:id="rId37">
        <w:r>
          <w:rPr>
            <w:rFonts w:ascii="Times New Roman" w:eastAsia="Times New Roman" w:hAnsi="Times New Roman" w:cs="Times New Roman"/>
            <w:color w:val="0563C1"/>
            <w:sz w:val="24"/>
            <w:szCs w:val="24"/>
            <w:u w:val="single"/>
          </w:rPr>
          <w:t>https://link.springer.com/article/10.1007/s11274-014-1613-4</w:t>
        </w:r>
      </w:hyperlink>
    </w:p>
    <w:p w:rsidR="00415B8E" w:rsidRDefault="00E46A67">
      <w:pPr>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Haider N, Nabulsi I, MirAIi N. 2012</w:t>
      </w:r>
      <w:r>
        <w:rPr>
          <w:rFonts w:ascii="Times New Roman" w:eastAsia="Times New Roman" w:hAnsi="Times New Roman" w:cs="Times New Roman"/>
          <w:color w:val="000000"/>
          <w:sz w:val="24"/>
          <w:szCs w:val="24"/>
        </w:rPr>
        <w:t xml:space="preserve">. Phylogenetic relationships among date palm </w:t>
      </w:r>
      <w:r>
        <w:rPr>
          <w:rFonts w:ascii="Times New Roman" w:eastAsia="Times New Roman" w:hAnsi="Times New Roman" w:cs="Times New Roman"/>
          <w:i/>
          <w:color w:val="000000"/>
          <w:sz w:val="24"/>
          <w:szCs w:val="24"/>
        </w:rPr>
        <w:t xml:space="preserve">(Phoenix dacryl({era </w:t>
      </w:r>
      <w:r>
        <w:rPr>
          <w:rFonts w:ascii="Times New Roman" w:eastAsia="Times New Roman" w:hAnsi="Times New Roman" w:cs="Times New Roman"/>
          <w:color w:val="000000"/>
          <w:sz w:val="24"/>
          <w:szCs w:val="24"/>
        </w:rPr>
        <w:t xml:space="preserve">L.) cultivars in Syria using RAPD and ISSR markers. Journal of Plant Biology Research. 1: 12-24. </w:t>
      </w:r>
      <w:hyperlink r:id="rId38">
        <w:r>
          <w:rPr>
            <w:rFonts w:ascii="Times New Roman" w:eastAsia="Times New Roman" w:hAnsi="Times New Roman" w:cs="Times New Roman"/>
            <w:color w:val="0563C1"/>
            <w:sz w:val="24"/>
            <w:szCs w:val="24"/>
            <w:u w:val="single"/>
          </w:rPr>
          <w:t>https://www.inast.org/vol.%201%20No.%202.html</w:t>
        </w:r>
      </w:hyperlink>
    </w:p>
    <w:p w:rsidR="00415B8E" w:rsidRDefault="00E46A67">
      <w:pPr>
        <w:numPr>
          <w:ilvl w:val="0"/>
          <w:numId w:val="1"/>
        </w:numPr>
        <w:pBdr>
          <w:top w:val="nil"/>
          <w:left w:val="nil"/>
          <w:bottom w:val="nil"/>
          <w:right w:val="nil"/>
          <w:between w:val="nil"/>
        </w:pBdr>
        <w:spacing w:after="0" w:line="276" w:lineRule="auto"/>
        <w:ind w:right="-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Hammer Ø, Harper DA, Ryan PD. 2001.</w:t>
      </w:r>
      <w:r>
        <w:rPr>
          <w:rFonts w:ascii="Times New Roman" w:eastAsia="Times New Roman" w:hAnsi="Times New Roman" w:cs="Times New Roman"/>
          <w:color w:val="000000"/>
          <w:sz w:val="24"/>
          <w:szCs w:val="24"/>
        </w:rPr>
        <w:t xml:space="preserve"> PAST: paleontological statistics software package for education and </w:t>
      </w:r>
      <w:r>
        <w:rPr>
          <w:rFonts w:ascii="Times New Roman" w:eastAsia="Times New Roman" w:hAnsi="Times New Roman" w:cs="Times New Roman"/>
          <w:color w:val="000000"/>
          <w:sz w:val="24"/>
          <w:szCs w:val="24"/>
        </w:rPr>
        <w:lastRenderedPageBreak/>
        <w:t xml:space="preserve">data analysis. Palaeontol  Electron  4(1): 1-9.   </w:t>
      </w:r>
      <w:hyperlink r:id="rId39">
        <w:r>
          <w:rPr>
            <w:rFonts w:ascii="Times New Roman" w:eastAsia="Times New Roman" w:hAnsi="Times New Roman" w:cs="Times New Roman"/>
            <w:color w:val="0563C1"/>
            <w:sz w:val="24"/>
            <w:szCs w:val="24"/>
            <w:u w:val="single"/>
          </w:rPr>
          <w:t>https://palaeo-electronica.org/2001_1/past/issue1_01.htm</w:t>
        </w:r>
      </w:hyperlink>
    </w:p>
    <w:p w:rsidR="00415B8E" w:rsidRDefault="00E46A67">
      <w:pPr>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Hormaza J. 2002</w:t>
      </w:r>
      <w:r>
        <w:rPr>
          <w:rFonts w:ascii="Times New Roman" w:eastAsia="Times New Roman" w:hAnsi="Times New Roman" w:cs="Times New Roman"/>
          <w:color w:val="000000"/>
          <w:sz w:val="24"/>
          <w:szCs w:val="24"/>
        </w:rPr>
        <w:t>. Molecular characterization and similarity relationships among apricot (Prunus armeniaca L.) genotypes using simple sequence repeats. Theoretical and Appli</w:t>
      </w:r>
      <w:r>
        <w:rPr>
          <w:rFonts w:ascii="Times New Roman" w:eastAsia="Times New Roman" w:hAnsi="Times New Roman" w:cs="Times New Roman"/>
          <w:color w:val="000000"/>
          <w:sz w:val="24"/>
          <w:szCs w:val="24"/>
        </w:rPr>
        <w:t xml:space="preserve">ed Genetics 104(2-3): 321-328.  </w:t>
      </w:r>
      <w:hyperlink r:id="rId40">
        <w:r>
          <w:rPr>
            <w:rFonts w:ascii="Times New Roman" w:eastAsia="Times New Roman" w:hAnsi="Times New Roman" w:cs="Times New Roman"/>
            <w:color w:val="0563C1"/>
            <w:sz w:val="24"/>
            <w:szCs w:val="24"/>
            <w:u w:val="single"/>
          </w:rPr>
          <w:t>http://dx.doi.org/10.1007/s001220100684</w:t>
        </w:r>
      </w:hyperlink>
      <w:r>
        <w:rPr>
          <w:rFonts w:ascii="Times New Roman" w:eastAsia="Times New Roman" w:hAnsi="Times New Roman" w:cs="Times New Roman"/>
          <w:color w:val="000000"/>
          <w:sz w:val="24"/>
          <w:szCs w:val="24"/>
        </w:rPr>
        <w:t xml:space="preserve"> </w:t>
      </w:r>
    </w:p>
    <w:p w:rsidR="00415B8E" w:rsidRDefault="00E46A67">
      <w:pPr>
        <w:numPr>
          <w:ilvl w:val="0"/>
          <w:numId w:val="1"/>
        </w:numPr>
        <w:pBdr>
          <w:top w:val="nil"/>
          <w:left w:val="nil"/>
          <w:bottom w:val="nil"/>
          <w:right w:val="nil"/>
          <w:between w:val="nil"/>
        </w:pBdr>
        <w:spacing w:after="0" w:line="276" w:lineRule="auto"/>
        <w:ind w:right="-284"/>
        <w:jc w:val="both"/>
        <w:rPr>
          <w:rFonts w:ascii="Times New Roman" w:eastAsia="Times New Roman" w:hAnsi="Times New Roman" w:cs="Times New Roman"/>
          <w:color w:val="000000"/>
        </w:rPr>
      </w:pPr>
      <w:r>
        <w:rPr>
          <w:rFonts w:ascii="Times New Roman" w:eastAsia="Times New Roman" w:hAnsi="Times New Roman" w:cs="Times New Roman"/>
          <w:b/>
          <w:color w:val="000000"/>
          <w:sz w:val="24"/>
          <w:szCs w:val="24"/>
        </w:rPr>
        <w:t>Hzaa AY, Al_Amiry AH. 2021.</w:t>
      </w:r>
      <w:r>
        <w:rPr>
          <w:rFonts w:ascii="Times New Roman" w:eastAsia="Times New Roman" w:hAnsi="Times New Roman" w:cs="Times New Roman"/>
          <w:color w:val="000000"/>
          <w:sz w:val="24"/>
          <w:szCs w:val="24"/>
        </w:rPr>
        <w:t xml:space="preserve"> Development, implementation of an efficient and cheap method for DNA extraction from dry leaves </w:t>
      </w:r>
      <w:r>
        <w:rPr>
          <w:rFonts w:ascii="Times New Roman" w:eastAsia="Times New Roman" w:hAnsi="Times New Roman" w:cs="Times New Roman"/>
          <w:color w:val="000000"/>
          <w:sz w:val="24"/>
          <w:szCs w:val="24"/>
        </w:rPr>
        <w:t>of date palm without using liquid nitrogen. Plant  Cell Biotechnol Mol  Biol</w:t>
      </w:r>
      <w:r>
        <w:rPr>
          <w:color w:val="000000"/>
          <w:sz w:val="24"/>
          <w:szCs w:val="24"/>
        </w:rPr>
        <w:t xml:space="preserve"> </w:t>
      </w:r>
      <w:r>
        <w:rPr>
          <w:rFonts w:ascii="Times New Roman" w:eastAsia="Times New Roman" w:hAnsi="Times New Roman" w:cs="Times New Roman"/>
          <w:color w:val="000000"/>
          <w:sz w:val="24"/>
          <w:szCs w:val="24"/>
        </w:rPr>
        <w:t>22(33&amp;34):333-338.</w:t>
      </w:r>
      <w:hyperlink r:id="rId41">
        <w:r>
          <w:rPr>
            <w:color w:val="000000"/>
            <w:sz w:val="24"/>
            <w:szCs w:val="24"/>
          </w:rPr>
          <w:t xml:space="preserve"> </w:t>
        </w:r>
      </w:hyperlink>
      <w:hyperlink r:id="rId42">
        <w:r>
          <w:rPr>
            <w:rFonts w:ascii="Times New Roman" w:eastAsia="Times New Roman" w:hAnsi="Times New Roman" w:cs="Times New Roman"/>
            <w:color w:val="0563C1"/>
            <w:sz w:val="24"/>
            <w:szCs w:val="24"/>
            <w:u w:val="single"/>
          </w:rPr>
          <w:t>https://doi.org/10.6084/m9.figshare.19142051.v1</w:t>
        </w:r>
      </w:hyperlink>
    </w:p>
    <w:p w:rsidR="00415B8E" w:rsidRDefault="00E46A67">
      <w:pPr>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Khierallah HS, Azhar HD. 2016</w:t>
      </w:r>
      <w:r>
        <w:rPr>
          <w:rFonts w:ascii="Times New Roman" w:eastAsia="Times New Roman" w:hAnsi="Times New Roman" w:cs="Times New Roman"/>
          <w:color w:val="000000"/>
          <w:sz w:val="24"/>
          <w:szCs w:val="24"/>
        </w:rPr>
        <w:t>. Study of genetic diversity of Iraqi date palms using some morphological markers. Int. J. Curr. Microbiol. App. Sci, </w:t>
      </w:r>
      <w:r>
        <w:rPr>
          <w:rFonts w:ascii="Times New Roman" w:eastAsia="Times New Roman" w:hAnsi="Times New Roman" w:cs="Times New Roman"/>
          <w:i/>
          <w:color w:val="000000"/>
          <w:sz w:val="24"/>
          <w:szCs w:val="24"/>
        </w:rPr>
        <w:t>5</w:t>
      </w:r>
      <w:r>
        <w:rPr>
          <w:rFonts w:ascii="Times New Roman" w:eastAsia="Times New Roman" w:hAnsi="Times New Roman" w:cs="Times New Roman"/>
          <w:color w:val="000000"/>
          <w:sz w:val="24"/>
          <w:szCs w:val="24"/>
        </w:rPr>
        <w:t xml:space="preserve">(3), 317-327. </w:t>
      </w:r>
      <w:hyperlink r:id="rId43">
        <w:r>
          <w:rPr>
            <w:color w:val="0563C1"/>
            <w:u w:val="single"/>
          </w:rPr>
          <w:t>https://doi.org/10.20546/ijcmas.2016.503.038</w:t>
        </w:r>
      </w:hyperlink>
      <w:r>
        <w:rPr>
          <w:rFonts w:ascii="Times New Roman" w:eastAsia="Times New Roman" w:hAnsi="Times New Roman" w:cs="Times New Roman"/>
          <w:color w:val="000000"/>
          <w:sz w:val="24"/>
          <w:szCs w:val="24"/>
        </w:rPr>
        <w:t xml:space="preserve"> </w:t>
      </w:r>
    </w:p>
    <w:p w:rsidR="00415B8E" w:rsidRDefault="00E46A67">
      <w:pPr>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Liu K, Muse SV . 2005.</w:t>
      </w:r>
      <w:r>
        <w:rPr>
          <w:rFonts w:ascii="Times New Roman" w:eastAsia="Times New Roman" w:hAnsi="Times New Roman" w:cs="Times New Roman"/>
          <w:color w:val="000000"/>
          <w:sz w:val="24"/>
          <w:szCs w:val="24"/>
        </w:rPr>
        <w:t xml:space="preserve"> PowerMarker: an integrated analysis environment for genetic marker analysis. Bioinformatics 21: 2128-2129. </w:t>
      </w:r>
      <w:hyperlink r:id="rId44">
        <w:r>
          <w:rPr>
            <w:color w:val="000000"/>
            <w:sz w:val="24"/>
            <w:szCs w:val="24"/>
          </w:rPr>
          <w:t xml:space="preserve"> </w:t>
        </w:r>
      </w:hyperlink>
      <w:hyperlink r:id="rId45">
        <w:r>
          <w:rPr>
            <w:rFonts w:ascii="Times New Roman" w:eastAsia="Times New Roman" w:hAnsi="Times New Roman" w:cs="Times New Roman"/>
            <w:color w:val="0563C1"/>
            <w:sz w:val="24"/>
            <w:szCs w:val="24"/>
            <w:u w:val="single"/>
          </w:rPr>
          <w:t>https://doi.org/10.1093/bioinformatics/bti282</w:t>
        </w:r>
      </w:hyperlink>
    </w:p>
    <w:p w:rsidR="00415B8E" w:rsidRDefault="00E46A67">
      <w:pPr>
        <w:numPr>
          <w:ilvl w:val="0"/>
          <w:numId w:val="1"/>
        </w:numPr>
        <w:pBdr>
          <w:top w:val="nil"/>
          <w:left w:val="nil"/>
          <w:bottom w:val="nil"/>
          <w:right w:val="nil"/>
          <w:between w:val="nil"/>
        </w:pBdr>
        <w:spacing w:after="0" w:line="276" w:lineRule="auto"/>
        <w:ind w:right="-28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Metoui M, Essid A, Ferchichi A, Hormaza JI. 2017</w:t>
      </w:r>
      <w:r>
        <w:rPr>
          <w:rFonts w:ascii="Times New Roman" w:eastAsia="Times New Roman" w:hAnsi="Times New Roman" w:cs="Times New Roman"/>
          <w:color w:val="000000"/>
          <w:sz w:val="24"/>
          <w:szCs w:val="24"/>
        </w:rPr>
        <w:t>. Tunisian Date Palm (</w:t>
      </w:r>
      <w:r>
        <w:rPr>
          <w:rFonts w:ascii="Times New Roman" w:eastAsia="Times New Roman" w:hAnsi="Times New Roman" w:cs="Times New Roman"/>
          <w:i/>
          <w:color w:val="000000"/>
          <w:sz w:val="24"/>
          <w:szCs w:val="24"/>
        </w:rPr>
        <w:t>Phoenix dac</w:t>
      </w:r>
      <w:r>
        <w:rPr>
          <w:rFonts w:ascii="Times New Roman" w:eastAsia="Times New Roman" w:hAnsi="Times New Roman" w:cs="Times New Roman"/>
          <w:i/>
          <w:color w:val="000000"/>
          <w:sz w:val="24"/>
          <w:szCs w:val="24"/>
        </w:rPr>
        <w:t>tylifera</w:t>
      </w:r>
      <w:r>
        <w:rPr>
          <w:rFonts w:ascii="Times New Roman" w:eastAsia="Times New Roman" w:hAnsi="Times New Roman" w:cs="Times New Roman"/>
          <w:color w:val="000000"/>
          <w:sz w:val="24"/>
          <w:szCs w:val="24"/>
        </w:rPr>
        <w:t xml:space="preserve"> L.) Cultivars Characterization Using Simple Sequence Repeats (SSR) Markers. Transy  Rev 1(4): 4736-4741.</w:t>
      </w:r>
    </w:p>
    <w:p w:rsidR="00415B8E" w:rsidRDefault="00E46A67">
      <w:pPr>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Mohammadi SA, Prasanna BM. 2003</w:t>
      </w:r>
      <w:r>
        <w:rPr>
          <w:rFonts w:ascii="Times New Roman" w:eastAsia="Times New Roman" w:hAnsi="Times New Roman" w:cs="Times New Roman"/>
          <w:color w:val="000000"/>
          <w:sz w:val="24"/>
          <w:szCs w:val="24"/>
        </w:rPr>
        <w:t>. Analysis of genetic diversity in crop plants—salient statistical tools and considerations. Crop science. Jul;43(4):1235-48.</w:t>
      </w:r>
      <w:r>
        <w:rPr>
          <w:color w:val="000000"/>
          <w:sz w:val="24"/>
          <w:szCs w:val="24"/>
        </w:rPr>
        <w:t xml:space="preserve"> </w:t>
      </w:r>
      <w:hyperlink r:id="rId46">
        <w:r>
          <w:rPr>
            <w:color w:val="000000"/>
            <w:sz w:val="24"/>
            <w:szCs w:val="24"/>
          </w:rPr>
          <w:t xml:space="preserve"> </w:t>
        </w:r>
      </w:hyperlink>
      <w:hyperlink r:id="rId47">
        <w:r>
          <w:rPr>
            <w:rFonts w:ascii="Times New Roman" w:eastAsia="Times New Roman" w:hAnsi="Times New Roman" w:cs="Times New Roman"/>
            <w:color w:val="0563C1"/>
            <w:sz w:val="24"/>
            <w:szCs w:val="24"/>
            <w:u w:val="single"/>
          </w:rPr>
          <w:t>https://d</w:t>
        </w:r>
        <w:r>
          <w:rPr>
            <w:rFonts w:ascii="Times New Roman" w:eastAsia="Times New Roman" w:hAnsi="Times New Roman" w:cs="Times New Roman"/>
            <w:color w:val="0563C1"/>
            <w:sz w:val="24"/>
            <w:szCs w:val="24"/>
            <w:u w:val="single"/>
          </w:rPr>
          <w:t>oi.org/10.2135/cropsci2003.1235</w:t>
        </w:r>
      </w:hyperlink>
    </w:p>
    <w:p w:rsidR="00415B8E" w:rsidRDefault="00E46A67">
      <w:pPr>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Moussouni S, Pintaud JC, Vigouroux Y, Bouguedoura N. 2017.</w:t>
      </w:r>
      <w:r>
        <w:rPr>
          <w:rFonts w:ascii="Times New Roman" w:eastAsia="Times New Roman" w:hAnsi="Times New Roman" w:cs="Times New Roman"/>
          <w:color w:val="000000"/>
          <w:sz w:val="24"/>
          <w:szCs w:val="24"/>
        </w:rPr>
        <w:t xml:space="preserve"> Diversity of Algerian oases date palm (</w:t>
      </w:r>
      <w:r>
        <w:rPr>
          <w:rFonts w:ascii="Times New Roman" w:eastAsia="Times New Roman" w:hAnsi="Times New Roman" w:cs="Times New Roman"/>
          <w:i/>
          <w:color w:val="000000"/>
          <w:sz w:val="24"/>
          <w:szCs w:val="24"/>
        </w:rPr>
        <w:t>Phoenix dactylifera</w:t>
      </w:r>
      <w:r>
        <w:rPr>
          <w:rFonts w:ascii="Times New Roman" w:eastAsia="Times New Roman" w:hAnsi="Times New Roman" w:cs="Times New Roman"/>
          <w:color w:val="000000"/>
          <w:sz w:val="24"/>
          <w:szCs w:val="24"/>
        </w:rPr>
        <w:t xml:space="preserve"> L., Arecaceae): Heterozygote excess and cryptic structure suggest farmer management had a major impact on </w:t>
      </w:r>
      <w:r>
        <w:rPr>
          <w:rFonts w:ascii="Times New Roman" w:eastAsia="Times New Roman" w:hAnsi="Times New Roman" w:cs="Times New Roman"/>
          <w:color w:val="000000"/>
          <w:sz w:val="24"/>
          <w:szCs w:val="24"/>
        </w:rPr>
        <w:t xml:space="preserve">diversity. PloS one 12(4): e0175232. </w:t>
      </w:r>
      <w:hyperlink r:id="rId48">
        <w:r>
          <w:rPr>
            <w:color w:val="000000"/>
            <w:sz w:val="24"/>
            <w:szCs w:val="24"/>
          </w:rPr>
          <w:t xml:space="preserve"> </w:t>
        </w:r>
      </w:hyperlink>
      <w:hyperlink r:id="rId49">
        <w:r>
          <w:rPr>
            <w:rFonts w:ascii="Times New Roman" w:eastAsia="Times New Roman" w:hAnsi="Times New Roman" w:cs="Times New Roman"/>
            <w:color w:val="0563C1"/>
            <w:sz w:val="24"/>
            <w:szCs w:val="24"/>
            <w:u w:val="single"/>
          </w:rPr>
          <w:t>https://doi.org/10.1371/journal.pone.0175232</w:t>
        </w:r>
      </w:hyperlink>
    </w:p>
    <w:p w:rsidR="00415B8E" w:rsidRDefault="00E46A67">
      <w:pPr>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Oliveira E J, Pádua J G, Zucchi M I, Vencovsky R, Vieira M L C. 2006</w:t>
      </w:r>
      <w:r>
        <w:rPr>
          <w:rFonts w:ascii="Times New Roman" w:eastAsia="Times New Roman" w:hAnsi="Times New Roman" w:cs="Times New Roman"/>
          <w:color w:val="000000"/>
        </w:rPr>
        <w:t>. Origin, evolution and genome distribution of microsatellites. Genet. Mol.  Biol. 29(2): 294-307.</w:t>
      </w:r>
      <w:r>
        <w:rPr>
          <w:color w:val="000000"/>
        </w:rPr>
        <w:t xml:space="preserve"> </w:t>
      </w:r>
      <w:hyperlink r:id="rId50">
        <w:r>
          <w:rPr>
            <w:color w:val="000000"/>
          </w:rPr>
          <w:t xml:space="preserve"> </w:t>
        </w:r>
      </w:hyperlink>
      <w:hyperlink r:id="rId51">
        <w:r>
          <w:rPr>
            <w:rFonts w:ascii="Times New Roman" w:eastAsia="Times New Roman" w:hAnsi="Times New Roman" w:cs="Times New Roman"/>
            <w:color w:val="0563C1"/>
            <w:u w:val="single"/>
          </w:rPr>
          <w:t>https://doi.org/10.1590/S1415-47572006000200018</w:t>
        </w:r>
      </w:hyperlink>
    </w:p>
    <w:p w:rsidR="00415B8E" w:rsidRDefault="00E46A67">
      <w:pPr>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Powell W, Morgante M, Andre C, Hanafey M .1996</w:t>
      </w:r>
      <w:r>
        <w:rPr>
          <w:rFonts w:ascii="Times New Roman" w:eastAsia="Times New Roman" w:hAnsi="Times New Roman" w:cs="Times New Roman"/>
          <w:color w:val="000000"/>
          <w:sz w:val="24"/>
          <w:szCs w:val="24"/>
        </w:rPr>
        <w:t>. The comparison of RFLP, RAPD, AFLP and SSR (microsatellite) markers for germplasm analysis. Mol. Breed. 2: 225-238.</w:t>
      </w:r>
      <w:r>
        <w:rPr>
          <w:color w:val="000000"/>
        </w:rPr>
        <w:t xml:space="preserve"> </w:t>
      </w:r>
      <w:hyperlink r:id="rId52">
        <w:r>
          <w:rPr>
            <w:color w:val="0563C1"/>
            <w:u w:val="single"/>
          </w:rPr>
          <w:t>https://doi.org/10.1007/BF00564200</w:t>
        </w:r>
      </w:hyperlink>
      <w:r>
        <w:rPr>
          <w:rFonts w:ascii="Times New Roman" w:eastAsia="Times New Roman" w:hAnsi="Times New Roman" w:cs="Times New Roman"/>
          <w:color w:val="000000"/>
          <w:sz w:val="24"/>
          <w:szCs w:val="24"/>
        </w:rPr>
        <w:t xml:space="preserve"> </w:t>
      </w:r>
    </w:p>
    <w:p w:rsidR="00415B8E" w:rsidRDefault="00E46A67">
      <w:pPr>
        <w:numPr>
          <w:ilvl w:val="0"/>
          <w:numId w:val="1"/>
        </w:numPr>
        <w:pBdr>
          <w:top w:val="nil"/>
          <w:left w:val="nil"/>
          <w:bottom w:val="nil"/>
          <w:right w:val="nil"/>
          <w:between w:val="nil"/>
        </w:pBdr>
        <w:spacing w:after="0" w:line="276" w:lineRule="auto"/>
        <w:ind w:right="-28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Racchi M, Bove A, Turchi A., Bashir G, Battaglia</w:t>
      </w:r>
      <w:r>
        <w:rPr>
          <w:rFonts w:ascii="Times New Roman" w:eastAsia="Times New Roman" w:hAnsi="Times New Roman" w:cs="Times New Roman"/>
          <w:b/>
          <w:color w:val="000000"/>
          <w:sz w:val="24"/>
          <w:szCs w:val="24"/>
        </w:rPr>
        <w:t xml:space="preserve"> M, Camussi A. 2014</w:t>
      </w:r>
      <w:r>
        <w:rPr>
          <w:rFonts w:ascii="Times New Roman" w:eastAsia="Times New Roman" w:hAnsi="Times New Roman" w:cs="Times New Roman"/>
          <w:color w:val="000000"/>
          <w:sz w:val="24"/>
          <w:szCs w:val="24"/>
        </w:rPr>
        <w:t xml:space="preserve">. Genetic characterization of Libyan date palm resources by microsatellite markers. 3 Biotech  4(1): 21-32. </w:t>
      </w:r>
      <w:hyperlink r:id="rId53">
        <w:r>
          <w:rPr>
            <w:rFonts w:ascii="Times New Roman" w:eastAsia="Times New Roman" w:hAnsi="Times New Roman" w:cs="Times New Roman"/>
            <w:color w:val="0563C1"/>
            <w:sz w:val="24"/>
            <w:szCs w:val="24"/>
            <w:u w:val="single"/>
          </w:rPr>
          <w:t>https://doi.org/10.1007/s13205-013-0116-6</w:t>
        </w:r>
      </w:hyperlink>
      <w:r>
        <w:rPr>
          <w:rFonts w:ascii="Times New Roman" w:eastAsia="Times New Roman" w:hAnsi="Times New Roman" w:cs="Times New Roman"/>
          <w:color w:val="000000"/>
          <w:sz w:val="24"/>
          <w:szCs w:val="24"/>
        </w:rPr>
        <w:t xml:space="preserve"> </w:t>
      </w:r>
    </w:p>
    <w:p w:rsidR="00415B8E" w:rsidRDefault="00E46A67">
      <w:pPr>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Svec D, Tichopad A, Novos</w:t>
      </w:r>
      <w:r>
        <w:rPr>
          <w:rFonts w:ascii="Times New Roman" w:eastAsia="Times New Roman" w:hAnsi="Times New Roman" w:cs="Times New Roman"/>
          <w:b/>
          <w:color w:val="000000"/>
          <w:sz w:val="24"/>
          <w:szCs w:val="24"/>
        </w:rPr>
        <w:t>adova V, Pfaffl MW, Kubista M. 2015</w:t>
      </w:r>
      <w:r>
        <w:rPr>
          <w:rFonts w:ascii="Times New Roman" w:eastAsia="Times New Roman" w:hAnsi="Times New Roman" w:cs="Times New Roman"/>
          <w:color w:val="000000"/>
          <w:sz w:val="24"/>
          <w:szCs w:val="24"/>
        </w:rPr>
        <w:t xml:space="preserve">. How good is a PCR efficiency estimate: Recommendations for </w:t>
      </w:r>
      <w:r>
        <w:rPr>
          <w:rFonts w:ascii="Times New Roman" w:eastAsia="Times New Roman" w:hAnsi="Times New Roman" w:cs="Times New Roman"/>
          <w:color w:val="000000"/>
          <w:sz w:val="24"/>
          <w:szCs w:val="24"/>
        </w:rPr>
        <w:lastRenderedPageBreak/>
        <w:t>precise and robust qPCR efficiency assessments. Biomol. Detect. Quantification. 1(3):9-16.</w:t>
      </w:r>
      <w:r>
        <w:rPr>
          <w:color w:val="000000"/>
          <w:sz w:val="24"/>
          <w:szCs w:val="24"/>
        </w:rPr>
        <w:t xml:space="preserve"> </w:t>
      </w:r>
      <w:hyperlink r:id="rId54">
        <w:r>
          <w:rPr>
            <w:color w:val="000000"/>
            <w:sz w:val="24"/>
            <w:szCs w:val="24"/>
          </w:rPr>
          <w:t xml:space="preserve"> </w:t>
        </w:r>
      </w:hyperlink>
      <w:hyperlink r:id="rId55">
        <w:r>
          <w:rPr>
            <w:rFonts w:ascii="Times New Roman" w:eastAsia="Times New Roman" w:hAnsi="Times New Roman" w:cs="Times New Roman"/>
            <w:color w:val="0563C1"/>
            <w:sz w:val="24"/>
            <w:szCs w:val="24"/>
            <w:u w:val="single"/>
          </w:rPr>
          <w:t>https://doi.org/10.1016/j.bdq.2015.01.005</w:t>
        </w:r>
      </w:hyperlink>
    </w:p>
    <w:p w:rsidR="00415B8E" w:rsidRDefault="00E46A67">
      <w:pPr>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Varshney  R K, Graner A, Sorrells  M E. 2005.</w:t>
      </w:r>
      <w:r>
        <w:rPr>
          <w:rFonts w:ascii="Times New Roman" w:eastAsia="Times New Roman" w:hAnsi="Times New Roman" w:cs="Times New Roman"/>
          <w:color w:val="000000"/>
          <w:sz w:val="24"/>
          <w:szCs w:val="24"/>
        </w:rPr>
        <w:t xml:space="preserve"> Genic microsatellite markers in plants: features and applications. TRENDS  Biotechnol 23(1): 48.55 </w:t>
      </w:r>
      <w:hyperlink r:id="rId56">
        <w:r>
          <w:rPr>
            <w:color w:val="000000"/>
            <w:sz w:val="24"/>
            <w:szCs w:val="24"/>
          </w:rPr>
          <w:t xml:space="preserve"> </w:t>
        </w:r>
      </w:hyperlink>
      <w:hyperlink r:id="rId57">
        <w:r>
          <w:rPr>
            <w:rFonts w:ascii="Times New Roman" w:eastAsia="Times New Roman" w:hAnsi="Times New Roman" w:cs="Times New Roman"/>
            <w:color w:val="0563C1"/>
            <w:sz w:val="24"/>
            <w:szCs w:val="24"/>
            <w:u w:val="single"/>
          </w:rPr>
          <w:t>https://doi.org/10.1016/j.tibtech.2004.11.005</w:t>
        </w:r>
      </w:hyperlink>
    </w:p>
    <w:p w:rsidR="00415B8E" w:rsidRDefault="00E46A67">
      <w:pPr>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Williams J G, Hanafey M K, Rafalski J A, Tingey S V. 1993</w:t>
      </w:r>
      <w:r>
        <w:rPr>
          <w:rFonts w:ascii="Times New Roman" w:eastAsia="Times New Roman" w:hAnsi="Times New Roman" w:cs="Times New Roman"/>
          <w:color w:val="000000"/>
          <w:sz w:val="24"/>
          <w:szCs w:val="24"/>
        </w:rPr>
        <w:t xml:space="preserve">. Genetic analysis using random </w:t>
      </w:r>
      <w:r>
        <w:rPr>
          <w:rFonts w:ascii="Times New Roman" w:eastAsia="Times New Roman" w:hAnsi="Times New Roman" w:cs="Times New Roman"/>
          <w:color w:val="000000"/>
          <w:sz w:val="24"/>
          <w:szCs w:val="24"/>
        </w:rPr>
        <w:t>amplified polymorphic DNA markers. In Methods in enzymology, Vol. 218, 704-740: Elsevier.</w:t>
      </w:r>
      <w:r>
        <w:rPr>
          <w:color w:val="000000"/>
          <w:sz w:val="24"/>
          <w:szCs w:val="24"/>
        </w:rPr>
        <w:t xml:space="preserve"> </w:t>
      </w:r>
      <w:hyperlink r:id="rId58">
        <w:r>
          <w:rPr>
            <w:rFonts w:ascii="Times New Roman" w:eastAsia="Times New Roman" w:hAnsi="Times New Roman" w:cs="Times New Roman"/>
            <w:color w:val="0563C1"/>
            <w:sz w:val="24"/>
            <w:szCs w:val="24"/>
            <w:u w:val="single"/>
          </w:rPr>
          <w:t>https://doi.org/10.1016/0076-6879(93)18053-F</w:t>
        </w:r>
      </w:hyperlink>
      <w:r>
        <w:rPr>
          <w:rFonts w:ascii="Times New Roman" w:eastAsia="Times New Roman" w:hAnsi="Times New Roman" w:cs="Times New Roman"/>
          <w:color w:val="000000"/>
          <w:sz w:val="24"/>
          <w:szCs w:val="24"/>
        </w:rPr>
        <w:t xml:space="preserve"> </w:t>
      </w:r>
    </w:p>
    <w:p w:rsidR="00415B8E" w:rsidRDefault="00E46A67">
      <w:pPr>
        <w:numPr>
          <w:ilvl w:val="0"/>
          <w:numId w:val="1"/>
        </w:numPr>
        <w:pBdr>
          <w:top w:val="nil"/>
          <w:left w:val="nil"/>
          <w:bottom w:val="nil"/>
          <w:right w:val="nil"/>
          <w:between w:val="nil"/>
        </w:pBdr>
        <w:spacing w:after="0" w:line="276" w:lineRule="auto"/>
        <w:ind w:right="-28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Yang J, Zhang J, Han R, Zhang F, Mao A, Luo J, Dong B, L</w:t>
      </w:r>
      <w:r>
        <w:rPr>
          <w:rFonts w:ascii="Times New Roman" w:eastAsia="Times New Roman" w:hAnsi="Times New Roman" w:cs="Times New Roman"/>
          <w:b/>
          <w:color w:val="000000"/>
          <w:sz w:val="24"/>
          <w:szCs w:val="24"/>
        </w:rPr>
        <w:t>iu H, Tang H, Zhang J, Wen C. 2019</w:t>
      </w:r>
      <w:r>
        <w:rPr>
          <w:rFonts w:ascii="Times New Roman" w:eastAsia="Times New Roman" w:hAnsi="Times New Roman" w:cs="Times New Roman"/>
          <w:color w:val="000000"/>
          <w:sz w:val="24"/>
          <w:szCs w:val="24"/>
        </w:rPr>
        <w:t>.Target SSR-Seq: a novel SSR genotyping technology associate with perfect SSRs in genetic analysis of cucumber varieties. Front  Plant Sci  24;10:531.</w:t>
      </w:r>
      <w:r>
        <w:rPr>
          <w:color w:val="000000"/>
          <w:sz w:val="24"/>
          <w:szCs w:val="24"/>
        </w:rPr>
        <w:t xml:space="preserve"> </w:t>
      </w:r>
      <w:hyperlink r:id="rId59">
        <w:r>
          <w:rPr>
            <w:color w:val="000000"/>
            <w:sz w:val="24"/>
            <w:szCs w:val="24"/>
          </w:rPr>
          <w:t xml:space="preserve"> </w:t>
        </w:r>
      </w:hyperlink>
      <w:hyperlink r:id="rId60">
        <w:r>
          <w:rPr>
            <w:rFonts w:ascii="Times New Roman" w:eastAsia="Times New Roman" w:hAnsi="Times New Roman" w:cs="Times New Roman"/>
            <w:color w:val="0563C1"/>
            <w:sz w:val="24"/>
            <w:szCs w:val="24"/>
            <w:u w:val="single"/>
          </w:rPr>
          <w:t>https://doi.org/10.3389/fpls.2019.00531</w:t>
        </w:r>
      </w:hyperlink>
    </w:p>
    <w:p w:rsidR="00415B8E" w:rsidRDefault="00E46A67">
      <w:pPr>
        <w:numPr>
          <w:ilvl w:val="0"/>
          <w:numId w:val="1"/>
        </w:numPr>
        <w:pBdr>
          <w:top w:val="nil"/>
          <w:left w:val="nil"/>
          <w:bottom w:val="nil"/>
          <w:right w:val="nil"/>
          <w:between w:val="nil"/>
        </w:pBdr>
        <w:spacing w:after="0" w:line="276" w:lineRule="auto"/>
        <w:ind w:right="-28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Yusuf A, Culham A, Aljuhani W, Ataga C, Hamza A, Odewale J, Enaberue L. 2015</w:t>
      </w:r>
      <w:r>
        <w:rPr>
          <w:rFonts w:ascii="Times New Roman" w:eastAsia="Times New Roman" w:hAnsi="Times New Roman" w:cs="Times New Roman"/>
          <w:color w:val="000000"/>
          <w:sz w:val="24"/>
          <w:szCs w:val="24"/>
        </w:rPr>
        <w:t>. Genetic diversity of Nigerian date palm (</w:t>
      </w:r>
      <w:r>
        <w:rPr>
          <w:rFonts w:ascii="Times New Roman" w:eastAsia="Times New Roman" w:hAnsi="Times New Roman" w:cs="Times New Roman"/>
          <w:i/>
          <w:color w:val="000000"/>
          <w:sz w:val="24"/>
          <w:szCs w:val="24"/>
        </w:rPr>
        <w:t>Phoenix dactylifera</w:t>
      </w:r>
      <w:r>
        <w:rPr>
          <w:rFonts w:ascii="Times New Roman" w:eastAsia="Times New Roman" w:hAnsi="Times New Roman" w:cs="Times New Roman"/>
          <w:color w:val="000000"/>
          <w:sz w:val="24"/>
          <w:szCs w:val="24"/>
        </w:rPr>
        <w:t>.L) germplasm based o</w:t>
      </w:r>
      <w:r>
        <w:rPr>
          <w:rFonts w:ascii="Times New Roman" w:eastAsia="Times New Roman" w:hAnsi="Times New Roman" w:cs="Times New Roman"/>
          <w:color w:val="000000"/>
          <w:sz w:val="24"/>
          <w:szCs w:val="24"/>
        </w:rPr>
        <w:t xml:space="preserve">n microsatellite markers. Int  J  Biosci  Biotechnol  7(1): 121-132. </w:t>
      </w:r>
      <w:hyperlink r:id="rId61">
        <w:r>
          <w:rPr>
            <w:color w:val="0563C1"/>
            <w:u w:val="single"/>
          </w:rPr>
          <w:t>https://doi.org/10.14257/ijbsbt.2015.7.1.12</w:t>
        </w:r>
      </w:hyperlink>
      <w:r>
        <w:rPr>
          <w:rFonts w:ascii="Times New Roman" w:eastAsia="Times New Roman" w:hAnsi="Times New Roman" w:cs="Times New Roman"/>
          <w:color w:val="000000"/>
          <w:sz w:val="24"/>
          <w:szCs w:val="24"/>
        </w:rPr>
        <w:t xml:space="preserve"> </w:t>
      </w:r>
    </w:p>
    <w:p w:rsidR="00415B8E" w:rsidRDefault="00E46A67">
      <w:pPr>
        <w:numPr>
          <w:ilvl w:val="0"/>
          <w:numId w:val="1"/>
        </w:numPr>
        <w:pBdr>
          <w:top w:val="nil"/>
          <w:left w:val="nil"/>
          <w:bottom w:val="nil"/>
          <w:right w:val="nil"/>
          <w:between w:val="nil"/>
        </w:pBdr>
        <w:spacing w:after="0" w:line="276" w:lineRule="auto"/>
        <w:ind w:right="-28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Zango O, Cherif E , Chabrillange N, Zehdi-Azouzi S, Gros-Balthazard M, Naqvi SA, Lemansour A, Rey H, Bakasso Y, Aberlenc F. 2017</w:t>
      </w:r>
      <w:r>
        <w:rPr>
          <w:rFonts w:ascii="Times New Roman" w:eastAsia="Times New Roman" w:hAnsi="Times New Roman" w:cs="Times New Roman"/>
          <w:color w:val="000000"/>
          <w:sz w:val="24"/>
          <w:szCs w:val="24"/>
        </w:rPr>
        <w:t xml:space="preserve">. Genetic diversity of Southeastern </w:t>
      </w:r>
      <w:r>
        <w:rPr>
          <w:rFonts w:ascii="Times New Roman" w:eastAsia="Times New Roman" w:hAnsi="Times New Roman" w:cs="Times New Roman"/>
          <w:color w:val="000000"/>
          <w:sz w:val="24"/>
          <w:szCs w:val="24"/>
        </w:rPr>
        <w:lastRenderedPageBreak/>
        <w:t>Nigerien date palms reveals a secondary structure within Western populations. Tree Genet Gen</w:t>
      </w:r>
      <w:r>
        <w:rPr>
          <w:rFonts w:ascii="Times New Roman" w:eastAsia="Times New Roman" w:hAnsi="Times New Roman" w:cs="Times New Roman"/>
          <w:color w:val="000000"/>
          <w:sz w:val="24"/>
          <w:szCs w:val="24"/>
        </w:rPr>
        <w:t xml:space="preserve">omes 13(4): 75.. </w:t>
      </w:r>
      <w:hyperlink r:id="rId62">
        <w:r>
          <w:rPr>
            <w:rFonts w:ascii="Times New Roman" w:eastAsia="Times New Roman" w:hAnsi="Times New Roman" w:cs="Times New Roman"/>
            <w:color w:val="0563C1"/>
            <w:sz w:val="24"/>
            <w:szCs w:val="24"/>
            <w:u w:val="single"/>
          </w:rPr>
          <w:t>https://doi.org/10.1007/s11295-017-1150-z</w:t>
        </w:r>
      </w:hyperlink>
      <w:r>
        <w:rPr>
          <w:rFonts w:ascii="Times New Roman" w:eastAsia="Times New Roman" w:hAnsi="Times New Roman" w:cs="Times New Roman"/>
          <w:color w:val="000000"/>
          <w:sz w:val="24"/>
          <w:szCs w:val="24"/>
        </w:rPr>
        <w:t xml:space="preserve"> </w:t>
      </w:r>
    </w:p>
    <w:p w:rsidR="00415B8E" w:rsidRDefault="00E46A67">
      <w:pPr>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Zehdi  S, Cherif  E, Rhouma S, Santoni S, Hannachi A S, Pintaud J C. 2012.</w:t>
      </w:r>
      <w:r>
        <w:rPr>
          <w:rFonts w:ascii="Times New Roman" w:eastAsia="Times New Roman" w:hAnsi="Times New Roman" w:cs="Times New Roman"/>
          <w:color w:val="000000"/>
          <w:sz w:val="24"/>
          <w:szCs w:val="24"/>
        </w:rPr>
        <w:t xml:space="preserve"> Molecular polymorphism and genetic relationships in date pal</w:t>
      </w:r>
      <w:r>
        <w:rPr>
          <w:rFonts w:ascii="Times New Roman" w:eastAsia="Times New Roman" w:hAnsi="Times New Roman" w:cs="Times New Roman"/>
          <w:color w:val="000000"/>
          <w:sz w:val="24"/>
          <w:szCs w:val="24"/>
        </w:rPr>
        <w:t>m (</w:t>
      </w:r>
      <w:r>
        <w:rPr>
          <w:rFonts w:ascii="Times New Roman" w:eastAsia="Times New Roman" w:hAnsi="Times New Roman" w:cs="Times New Roman"/>
          <w:i/>
          <w:color w:val="000000"/>
          <w:sz w:val="24"/>
          <w:szCs w:val="24"/>
        </w:rPr>
        <w:t>Phoenix dactylifera</w:t>
      </w:r>
      <w:r>
        <w:rPr>
          <w:rFonts w:ascii="Times New Roman" w:eastAsia="Times New Roman" w:hAnsi="Times New Roman" w:cs="Times New Roman"/>
          <w:color w:val="000000"/>
          <w:sz w:val="24"/>
          <w:szCs w:val="24"/>
        </w:rPr>
        <w:t xml:space="preserve"> L.): The utility of nuclear microsatellite markers. Sci. Hortic.148: 255-263.</w:t>
      </w:r>
      <w:r>
        <w:rPr>
          <w:color w:val="000000"/>
          <w:sz w:val="24"/>
          <w:szCs w:val="24"/>
        </w:rPr>
        <w:t xml:space="preserve"> </w:t>
      </w:r>
      <w:hyperlink r:id="rId63">
        <w:r>
          <w:rPr>
            <w:color w:val="000000"/>
            <w:sz w:val="24"/>
            <w:szCs w:val="24"/>
          </w:rPr>
          <w:t xml:space="preserve"> </w:t>
        </w:r>
      </w:hyperlink>
      <w:hyperlink r:id="rId64">
        <w:r>
          <w:rPr>
            <w:rFonts w:ascii="Times New Roman" w:eastAsia="Times New Roman" w:hAnsi="Times New Roman" w:cs="Times New Roman"/>
            <w:color w:val="0563C1"/>
            <w:sz w:val="24"/>
            <w:szCs w:val="24"/>
            <w:u w:val="single"/>
          </w:rPr>
          <w:t>https://doi.org/10.1016/j.scienta.2012.10.011</w:t>
        </w:r>
      </w:hyperlink>
    </w:p>
    <w:p w:rsidR="00415B8E" w:rsidRDefault="00E46A67">
      <w:pPr>
        <w:numPr>
          <w:ilvl w:val="0"/>
          <w:numId w:val="1"/>
        </w:numPr>
        <w:pBdr>
          <w:top w:val="nil"/>
          <w:left w:val="nil"/>
          <w:bottom w:val="nil"/>
          <w:right w:val="nil"/>
          <w:between w:val="nil"/>
        </w:pBdr>
        <w:spacing w:after="0" w:line="276" w:lineRule="auto"/>
        <w:ind w:right="-28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Zehdi-Azouzi S, Cherif E, Guenni K, Abdelkrim AB, Bermil A, Rhouma S, Salah MB, Santoni S, Pintaud J C, Aberlenc-Bertossi F. 2016</w:t>
      </w:r>
      <w:r>
        <w:rPr>
          <w:rFonts w:ascii="Times New Roman" w:eastAsia="Times New Roman" w:hAnsi="Times New Roman" w:cs="Times New Roman"/>
          <w:color w:val="000000"/>
          <w:sz w:val="24"/>
          <w:szCs w:val="24"/>
        </w:rPr>
        <w:t>. Endemic insular and coastal Tunisian date palm genetic diversity. Genetica 144(</w:t>
      </w:r>
      <w:r>
        <w:rPr>
          <w:rFonts w:ascii="Times New Roman" w:eastAsia="Times New Roman" w:hAnsi="Times New Roman" w:cs="Times New Roman"/>
          <w:color w:val="000000"/>
          <w:sz w:val="24"/>
          <w:szCs w:val="24"/>
        </w:rPr>
        <w:t>2): 181-190..</w:t>
      </w:r>
      <w:hyperlink r:id="rId65">
        <w:r>
          <w:rPr>
            <w:rFonts w:ascii="Times New Roman" w:eastAsia="Times New Roman" w:hAnsi="Times New Roman" w:cs="Times New Roman"/>
            <w:color w:val="0563C1"/>
            <w:sz w:val="24"/>
            <w:szCs w:val="24"/>
            <w:u w:val="single"/>
          </w:rPr>
          <w:t xml:space="preserve"> https://doi.org/10.1007/s10709-016-9888-z </w:t>
        </w:r>
      </w:hyperlink>
    </w:p>
    <w:p w:rsidR="00415B8E" w:rsidRDefault="00415B8E">
      <w:pPr>
        <w:spacing w:line="276" w:lineRule="auto"/>
        <w:jc w:val="both"/>
        <w:rPr>
          <w:rFonts w:ascii="Times New Roman" w:eastAsia="Times New Roman" w:hAnsi="Times New Roman" w:cs="Times New Roman"/>
          <w:b/>
          <w:sz w:val="28"/>
          <w:szCs w:val="28"/>
        </w:rPr>
      </w:pPr>
    </w:p>
    <w:sectPr w:rsidR="00415B8E">
      <w:type w:val="continuous"/>
      <w:pgSz w:w="11906" w:h="16838"/>
      <w:pgMar w:top="1418" w:right="1418" w:bottom="1418" w:left="1418" w:header="720" w:footer="720" w:gutter="0"/>
      <w:cols w:num="2" w:space="720" w:equalWidth="0">
        <w:col w:w="4180" w:space="709"/>
        <w:col w:w="4180"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A67" w:rsidRDefault="00E46A67">
      <w:pPr>
        <w:spacing w:after="0" w:line="240" w:lineRule="auto"/>
      </w:pPr>
      <w:r>
        <w:separator/>
      </w:r>
    </w:p>
  </w:endnote>
  <w:endnote w:type="continuationSeparator" w:id="0">
    <w:p w:rsidR="00E46A67" w:rsidRDefault="00E46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A67" w:rsidRDefault="00E46A67">
      <w:pPr>
        <w:spacing w:after="0" w:line="240" w:lineRule="auto"/>
      </w:pPr>
      <w:r>
        <w:separator/>
      </w:r>
    </w:p>
  </w:footnote>
  <w:footnote w:type="continuationSeparator" w:id="0">
    <w:p w:rsidR="00E46A67" w:rsidRDefault="00E46A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B8E" w:rsidRDefault="00E46A67">
    <w:pPr>
      <w:pBdr>
        <w:top w:val="nil"/>
        <w:left w:val="nil"/>
        <w:bottom w:val="single" w:sz="4" w:space="1" w:color="000000"/>
        <w:right w:val="nil"/>
        <w:between w:val="nil"/>
      </w:pBdr>
      <w:tabs>
        <w:tab w:val="center" w:pos="4320"/>
        <w:tab w:val="right" w:pos="864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Kufa Journal For Agricultural Sciences – YEAR:VOL(NO.) :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5C281B"/>
    <w:multiLevelType w:val="multilevel"/>
    <w:tmpl w:val="9DBA58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15B8E"/>
    <w:rsid w:val="00415B8E"/>
    <w:rsid w:val="0084522D"/>
    <w:rsid w:val="00E46A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0" w:type="dxa"/>
        <w:bottom w:w="0" w:type="dxa"/>
        <w:right w:w="0"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tblPr>
      <w:tblStyleRowBandSize w:val="1"/>
      <w:tblStyleColBandSize w:val="1"/>
      <w:tblCellMar>
        <w:top w:w="0" w:type="dxa"/>
        <w:left w:w="115" w:type="dxa"/>
        <w:bottom w:w="0" w:type="dxa"/>
        <w:right w:w="115" w:type="dxa"/>
      </w:tblCellMar>
    </w:tblPr>
  </w:style>
  <w:style w:type="table" w:customStyle="1" w:styleId="ab">
    <w:basedOn w:val="TableNormal"/>
    <w:tblPr>
      <w:tblStyleRowBandSize w:val="1"/>
      <w:tblStyleColBandSize w:val="1"/>
      <w:tblCellMar>
        <w:top w:w="0" w:type="dxa"/>
        <w:left w:w="0" w:type="dxa"/>
        <w:bottom w:w="0" w:type="dxa"/>
        <w:right w:w="0" w:type="dxa"/>
      </w:tblCellMar>
    </w:tblPr>
  </w:style>
  <w:style w:type="table" w:customStyle="1" w:styleId="ac">
    <w:basedOn w:val="TableNormal"/>
    <w:tblPr>
      <w:tblStyleRowBandSize w:val="1"/>
      <w:tblStyleColBandSize w:val="1"/>
      <w:tblCellMar>
        <w:top w:w="0" w:type="dxa"/>
        <w:left w:w="115" w:type="dxa"/>
        <w:bottom w:w="0" w:type="dxa"/>
        <w:right w:w="115" w:type="dxa"/>
      </w:tblCellMar>
    </w:tblPr>
  </w:style>
  <w:style w:type="table" w:customStyle="1" w:styleId="ad">
    <w:basedOn w:val="TableNormal"/>
    <w:tblPr>
      <w:tblStyleRowBandSize w:val="1"/>
      <w:tblStyleColBandSize w:val="1"/>
      <w:tblCellMar>
        <w:top w:w="0" w:type="dxa"/>
        <w:left w:w="115" w:type="dxa"/>
        <w:bottom w:w="0" w:type="dxa"/>
        <w:right w:w="115" w:type="dxa"/>
      </w:tblCellMar>
    </w:tblPr>
  </w:style>
  <w:style w:type="table" w:customStyle="1" w:styleId="ae">
    <w:basedOn w:val="TableNormal"/>
    <w:tblPr>
      <w:tblStyleRowBandSize w:val="1"/>
      <w:tblStyleColBandSize w:val="1"/>
      <w:tblCellMar>
        <w:top w:w="0" w:type="dxa"/>
        <w:left w:w="115" w:type="dxa"/>
        <w:bottom w:w="0" w:type="dxa"/>
        <w:right w:w="115" w:type="dxa"/>
      </w:tblCellMar>
    </w:tblPr>
  </w:style>
  <w:style w:type="table" w:customStyle="1" w:styleId="af">
    <w:basedOn w:val="TableNormal"/>
    <w:tblPr>
      <w:tblStyleRowBandSize w:val="1"/>
      <w:tblStyleColBandSize w:val="1"/>
      <w:tblCellMar>
        <w:top w:w="0" w:type="dxa"/>
        <w:left w:w="115" w:type="dxa"/>
        <w:bottom w:w="0" w:type="dxa"/>
        <w:right w:w="115" w:type="dxa"/>
      </w:tblCellMar>
    </w:tblPr>
  </w:style>
  <w:style w:type="table" w:customStyle="1" w:styleId="af0">
    <w:basedOn w:val="TableNormal"/>
    <w:tblPr>
      <w:tblStyleRowBandSize w:val="1"/>
      <w:tblStyleColBandSize w:val="1"/>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0" w:type="dxa"/>
        <w:bottom w:w="0" w:type="dxa"/>
        <w:right w:w="0"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tblPr>
      <w:tblStyleRowBandSize w:val="1"/>
      <w:tblStyleColBandSize w:val="1"/>
      <w:tblCellMar>
        <w:top w:w="0" w:type="dxa"/>
        <w:left w:w="115" w:type="dxa"/>
        <w:bottom w:w="0" w:type="dxa"/>
        <w:right w:w="115" w:type="dxa"/>
      </w:tblCellMar>
    </w:tblPr>
  </w:style>
  <w:style w:type="table" w:customStyle="1" w:styleId="ab">
    <w:basedOn w:val="TableNormal"/>
    <w:tblPr>
      <w:tblStyleRowBandSize w:val="1"/>
      <w:tblStyleColBandSize w:val="1"/>
      <w:tblCellMar>
        <w:top w:w="0" w:type="dxa"/>
        <w:left w:w="0" w:type="dxa"/>
        <w:bottom w:w="0" w:type="dxa"/>
        <w:right w:w="0" w:type="dxa"/>
      </w:tblCellMar>
    </w:tblPr>
  </w:style>
  <w:style w:type="table" w:customStyle="1" w:styleId="ac">
    <w:basedOn w:val="TableNormal"/>
    <w:tblPr>
      <w:tblStyleRowBandSize w:val="1"/>
      <w:tblStyleColBandSize w:val="1"/>
      <w:tblCellMar>
        <w:top w:w="0" w:type="dxa"/>
        <w:left w:w="115" w:type="dxa"/>
        <w:bottom w:w="0" w:type="dxa"/>
        <w:right w:w="115" w:type="dxa"/>
      </w:tblCellMar>
    </w:tblPr>
  </w:style>
  <w:style w:type="table" w:customStyle="1" w:styleId="ad">
    <w:basedOn w:val="TableNormal"/>
    <w:tblPr>
      <w:tblStyleRowBandSize w:val="1"/>
      <w:tblStyleColBandSize w:val="1"/>
      <w:tblCellMar>
        <w:top w:w="0" w:type="dxa"/>
        <w:left w:w="115" w:type="dxa"/>
        <w:bottom w:w="0" w:type="dxa"/>
        <w:right w:w="115" w:type="dxa"/>
      </w:tblCellMar>
    </w:tblPr>
  </w:style>
  <w:style w:type="table" w:customStyle="1" w:styleId="ae">
    <w:basedOn w:val="TableNormal"/>
    <w:tblPr>
      <w:tblStyleRowBandSize w:val="1"/>
      <w:tblStyleColBandSize w:val="1"/>
      <w:tblCellMar>
        <w:top w:w="0" w:type="dxa"/>
        <w:left w:w="115" w:type="dxa"/>
        <w:bottom w:w="0" w:type="dxa"/>
        <w:right w:w="115" w:type="dxa"/>
      </w:tblCellMar>
    </w:tblPr>
  </w:style>
  <w:style w:type="table" w:customStyle="1" w:styleId="af">
    <w:basedOn w:val="TableNormal"/>
    <w:tblPr>
      <w:tblStyleRowBandSize w:val="1"/>
      <w:tblStyleColBandSize w:val="1"/>
      <w:tblCellMar>
        <w:top w:w="0" w:type="dxa"/>
        <w:left w:w="115" w:type="dxa"/>
        <w:bottom w:w="0" w:type="dxa"/>
        <w:right w:w="115" w:type="dxa"/>
      </w:tblCellMar>
    </w:tblPr>
  </w:style>
  <w:style w:type="table" w:customStyle="1" w:styleId="af0">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yperlink" Target="http://eprints.nottingham.ac.uk/id/eprint/27894" TargetMode="External"/><Relationship Id="rId39" Type="http://schemas.openxmlformats.org/officeDocument/2006/relationships/hyperlink" Target="https://palaeo-electronica.org/2001_1/past/issue1_01.htm" TargetMode="External"/><Relationship Id="rId21" Type="http://schemas.openxmlformats.org/officeDocument/2006/relationships/hyperlink" Target="https://doi.org/10.1186/s43141-021-00168-5" TargetMode="External"/><Relationship Id="rId34" Type="http://schemas.openxmlformats.org/officeDocument/2006/relationships/hyperlink" Target="https://doi.org/10.1007/s13205-011-0010-z" TargetMode="External"/><Relationship Id="rId42" Type="http://schemas.openxmlformats.org/officeDocument/2006/relationships/hyperlink" Target="https://doi.org/10.6084/m9.figshare.19142051.v1" TargetMode="External"/><Relationship Id="rId47" Type="http://schemas.openxmlformats.org/officeDocument/2006/relationships/hyperlink" Target="https://doi.org/10.2135/cropsci2003.1235" TargetMode="External"/><Relationship Id="rId50" Type="http://schemas.openxmlformats.org/officeDocument/2006/relationships/hyperlink" Target="https://doi.org/10.1590/S1415-47572006000200018" TargetMode="External"/><Relationship Id="rId55" Type="http://schemas.openxmlformats.org/officeDocument/2006/relationships/hyperlink" Target="https://doi.org/10.1016/j.bdq.2015.01.005" TargetMode="External"/><Relationship Id="rId63" Type="http://schemas.openxmlformats.org/officeDocument/2006/relationships/hyperlink" Target="https://doi.org/10.1016/j.scienta.2012.10.011"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7.png"/><Relationship Id="rId29" Type="http://schemas.openxmlformats.org/officeDocument/2006/relationships/hyperlink" Target="https://doi.org/10.1111/j.1471-8286.2004.00634.x"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doi.org/10.1016/j.ejbt.2016.01.006" TargetMode="External"/><Relationship Id="rId32" Type="http://schemas.openxmlformats.org/officeDocument/2006/relationships/hyperlink" Target="https://doi.org/10.1093/molbev/msn254" TargetMode="External"/><Relationship Id="rId37" Type="http://schemas.openxmlformats.org/officeDocument/2006/relationships/hyperlink" Target="https://link.springer.com/article/10.1007/s11274-014-1613-4" TargetMode="External"/><Relationship Id="rId40" Type="http://schemas.openxmlformats.org/officeDocument/2006/relationships/hyperlink" Target="http://dx.doi.org/10.1007/s001220100684" TargetMode="External"/><Relationship Id="rId45" Type="http://schemas.openxmlformats.org/officeDocument/2006/relationships/hyperlink" Target="https://doi.org/10.1093/bioinformatics/bti282" TargetMode="External"/><Relationship Id="rId53" Type="http://schemas.openxmlformats.org/officeDocument/2006/relationships/hyperlink" Target="https://doi.org/10.1007/s13205-013-0116-6" TargetMode="External"/><Relationship Id="rId58" Type="http://schemas.openxmlformats.org/officeDocument/2006/relationships/hyperlink" Target="https://doi.org/10.1016/0076-6879(93)18053-F"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s://doi.org/10.1007/s10535-009-0026-y" TargetMode="External"/><Relationship Id="rId28" Type="http://schemas.openxmlformats.org/officeDocument/2006/relationships/hyperlink" Target="https://doi.org/10.1111/j.1471-8286.2004.00634.x" TargetMode="External"/><Relationship Id="rId36" Type="http://schemas.openxmlformats.org/officeDocument/2006/relationships/hyperlink" Target="https://doi.org/10.19045/bspab.2016.50024" TargetMode="External"/><Relationship Id="rId49" Type="http://schemas.openxmlformats.org/officeDocument/2006/relationships/hyperlink" Target="https://doi.org/10.1371/journal.pone.0175232" TargetMode="External"/><Relationship Id="rId57" Type="http://schemas.openxmlformats.org/officeDocument/2006/relationships/hyperlink" Target="https://doi.org/10.1016/j.tibtech.2004.11.005" TargetMode="External"/><Relationship Id="rId61" Type="http://schemas.openxmlformats.org/officeDocument/2006/relationships/hyperlink" Target="https://doi.org/10.14257/ijbsbt.2015.7.1.12" TargetMode="External"/><Relationship Id="rId10" Type="http://schemas.openxmlformats.org/officeDocument/2006/relationships/image" Target="media/image1.png"/><Relationship Id="rId19" Type="http://schemas.openxmlformats.org/officeDocument/2006/relationships/hyperlink" Target="https://doi.org/10.1007/s10535-017-0765-0" TargetMode="External"/><Relationship Id="rId31" Type="http://schemas.openxmlformats.org/officeDocument/2006/relationships/hyperlink" Target="https://doi.org/10.21273/HORTSCI.42.5.1077" TargetMode="External"/><Relationship Id="rId44" Type="http://schemas.openxmlformats.org/officeDocument/2006/relationships/hyperlink" Target="https://doi.org/10.1093/bioinformatics/bti282" TargetMode="External"/><Relationship Id="rId52" Type="http://schemas.openxmlformats.org/officeDocument/2006/relationships/hyperlink" Target="https://doi.org/10.1007/BF00564200" TargetMode="External"/><Relationship Id="rId60" Type="http://schemas.openxmlformats.org/officeDocument/2006/relationships/hyperlink" Target="https://doi.org/10.3389/fpls.2019.00531" TargetMode="External"/><Relationship Id="rId65" Type="http://schemas.openxmlformats.org/officeDocument/2006/relationships/hyperlink" Target="https://doi.org/10.1007/s10709-016-9888-z"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hyperlink" Target="https://doi.org/10.1186/s43141-021-00168-5" TargetMode="External"/><Relationship Id="rId27" Type="http://schemas.openxmlformats.org/officeDocument/2006/relationships/hyperlink" Target="https://doi.org/10.1016/j.jssas.2018.06.002" TargetMode="External"/><Relationship Id="rId30" Type="http://schemas.openxmlformats.org/officeDocument/2006/relationships/hyperlink" Target="https://doi.org/10.21273/HORTSCI.42.5.1077" TargetMode="External"/><Relationship Id="rId35" Type="http://schemas.openxmlformats.org/officeDocument/2006/relationships/hyperlink" Target="https://doi.org/10.1111/j.1365-294X.2005.02553.x" TargetMode="External"/><Relationship Id="rId43" Type="http://schemas.openxmlformats.org/officeDocument/2006/relationships/hyperlink" Target="https://doi.org/10.20546/ijcmas.2016.503.038" TargetMode="External"/><Relationship Id="rId48" Type="http://schemas.openxmlformats.org/officeDocument/2006/relationships/hyperlink" Target="https://doi.org/10.1371/journal.pone.0175232" TargetMode="External"/><Relationship Id="rId56" Type="http://schemas.openxmlformats.org/officeDocument/2006/relationships/hyperlink" Target="https://doi.org/10.1016/j.tibtech.2004.11.005" TargetMode="External"/><Relationship Id="rId64" Type="http://schemas.openxmlformats.org/officeDocument/2006/relationships/hyperlink" Target="https://doi.org/10.1016/j.scienta.2012.10.011" TargetMode="External"/><Relationship Id="rId8" Type="http://schemas.openxmlformats.org/officeDocument/2006/relationships/hyperlink" Target="mailto:ahmed.lafta@uobasrah.edu.iq" TargetMode="External"/><Relationship Id="rId51" Type="http://schemas.openxmlformats.org/officeDocument/2006/relationships/hyperlink" Target="https://doi.org/10.1590/S1415-47572006000200018" TargetMode="External"/><Relationship Id="rId3" Type="http://schemas.microsoft.com/office/2007/relationships/stylesWithEffects" Target="stylesWithEffect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yperlink" Target="https://doi.org/10.1016/j.ejbt.2016.01.006" TargetMode="External"/><Relationship Id="rId33" Type="http://schemas.openxmlformats.org/officeDocument/2006/relationships/hyperlink" Target="https://doi.org/10.1093/molbev/msn254" TargetMode="External"/><Relationship Id="rId38" Type="http://schemas.openxmlformats.org/officeDocument/2006/relationships/hyperlink" Target="https://www.inast.org/vol.%201%20No.%202.html" TargetMode="External"/><Relationship Id="rId46" Type="http://schemas.openxmlformats.org/officeDocument/2006/relationships/hyperlink" Target="https://doi.org/10.2135/cropsci2003.1235" TargetMode="External"/><Relationship Id="rId59" Type="http://schemas.openxmlformats.org/officeDocument/2006/relationships/hyperlink" Target="https://doi.org/10.3389/fpls.2019.00531" TargetMode="External"/><Relationship Id="rId67" Type="http://schemas.openxmlformats.org/officeDocument/2006/relationships/theme" Target="theme/theme1.xml"/><Relationship Id="rId20" Type="http://schemas.openxmlformats.org/officeDocument/2006/relationships/hyperlink" Target="https://doi.org/10.1007/s10535-017-0765-0" TargetMode="External"/><Relationship Id="rId41" Type="http://schemas.openxmlformats.org/officeDocument/2006/relationships/hyperlink" Target="https://doi.org/10.6084/m9.figshare.19142051.v1" TargetMode="External"/><Relationship Id="rId54" Type="http://schemas.openxmlformats.org/officeDocument/2006/relationships/hyperlink" Target="https://doi.org/10.1016/j.bdq.2015.01.005" TargetMode="External"/><Relationship Id="rId62" Type="http://schemas.openxmlformats.org/officeDocument/2006/relationships/hyperlink" Target="https://doi.org/10.1007/s11295-017-1150-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6272</Words>
  <Characters>35757</Characters>
  <Application>Microsoft Office Word</Application>
  <DocSecurity>0</DocSecurity>
  <Lines>297</Lines>
  <Paragraphs>83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41946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cp:lastPrinted>2024-08-16T19:14:00Z</cp:lastPrinted>
  <dcterms:created xsi:type="dcterms:W3CDTF">2024-08-16T19:13:00Z</dcterms:created>
  <dcterms:modified xsi:type="dcterms:W3CDTF">2024-08-16T19:14:00Z</dcterms:modified>
</cp:coreProperties>
</file>