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6C5" w:rsidRPr="00845D80" w:rsidRDefault="000D36C5" w:rsidP="000D36C5">
      <w:pPr>
        <w:jc w:val="center"/>
        <w:rPr>
          <w:rFonts w:ascii="Arial Black" w:hAnsi="Arial Black"/>
          <w:b/>
          <w:bCs/>
          <w:sz w:val="24"/>
          <w:szCs w:val="24"/>
          <w:lang w:bidi="ar-IQ"/>
        </w:rPr>
      </w:pPr>
      <w:r w:rsidRPr="00845D80">
        <w:rPr>
          <w:rFonts w:ascii="Arial Black" w:hAnsi="Arial Black"/>
          <w:b/>
          <w:bCs/>
          <w:sz w:val="24"/>
          <w:szCs w:val="24"/>
          <w:lang w:bidi="ar-IQ"/>
        </w:rPr>
        <w:t>A study of the effect of learning transmission on horizontal jump activities with strength games and the level of achievement of university students</w:t>
      </w:r>
    </w:p>
    <w:p w:rsidR="000D36C5" w:rsidRDefault="000D36C5" w:rsidP="000D36C5">
      <w:pPr>
        <w:jc w:val="center"/>
        <w:rPr>
          <w:rFonts w:asciiTheme="majorBidi" w:hAnsiTheme="majorBidi" w:cstheme="majorBidi"/>
          <w:b/>
          <w:bCs/>
          <w:sz w:val="24"/>
          <w:szCs w:val="24"/>
          <w:lang w:bidi="ar-IQ"/>
        </w:rPr>
      </w:pPr>
      <w:r w:rsidRPr="00845D80">
        <w:rPr>
          <w:rFonts w:asciiTheme="majorBidi" w:hAnsiTheme="majorBidi" w:cstheme="majorBidi"/>
          <w:b/>
          <w:bCs/>
          <w:sz w:val="24"/>
          <w:szCs w:val="24"/>
          <w:lang w:bidi="ar-IQ"/>
        </w:rPr>
        <w:t>Researchers</w:t>
      </w:r>
    </w:p>
    <w:p w:rsidR="000D36C5" w:rsidRPr="001026EE" w:rsidRDefault="000D36C5" w:rsidP="000D36C5">
      <w:pPr>
        <w:jc w:val="center"/>
        <w:rPr>
          <w:rFonts w:asciiTheme="majorBidi" w:hAnsiTheme="majorBidi" w:cstheme="majorBidi"/>
          <w:b/>
          <w:bCs/>
          <w:rtl/>
        </w:rPr>
      </w:pPr>
      <w:r w:rsidRPr="001026EE">
        <w:rPr>
          <w:rFonts w:asciiTheme="majorBidi" w:hAnsiTheme="majorBidi" w:cstheme="majorBidi"/>
          <w:b/>
          <w:bCs/>
          <w:lang w:bidi="ar-IQ"/>
        </w:rPr>
        <w:t>Dr. William Louis William</w:t>
      </w:r>
    </w:p>
    <w:p w:rsidR="000D36C5" w:rsidRPr="001026EE" w:rsidRDefault="000D36C5" w:rsidP="000D36C5">
      <w:pPr>
        <w:jc w:val="center"/>
        <w:rPr>
          <w:rFonts w:asciiTheme="majorBidi" w:hAnsiTheme="majorBidi" w:cstheme="majorBidi"/>
          <w:b/>
          <w:bCs/>
          <w:rtl/>
        </w:rPr>
      </w:pPr>
      <w:r w:rsidRPr="001026EE">
        <w:rPr>
          <w:rFonts w:asciiTheme="majorBidi" w:hAnsiTheme="majorBidi" w:cstheme="majorBidi"/>
          <w:b/>
          <w:bCs/>
          <w:lang w:bidi="ar-IQ"/>
        </w:rPr>
        <w:t>Dr. Sabah Abdullah Ibrahim</w:t>
      </w:r>
    </w:p>
    <w:p w:rsidR="000D36C5" w:rsidRDefault="000D36C5" w:rsidP="000D36C5">
      <w:pPr>
        <w:jc w:val="center"/>
        <w:rPr>
          <w:rFonts w:asciiTheme="majorBidi" w:hAnsiTheme="majorBidi" w:cstheme="majorBidi"/>
          <w:b/>
          <w:bCs/>
          <w:rtl/>
          <w:lang w:bidi="ar-IQ"/>
        </w:rPr>
      </w:pPr>
      <w:proofErr w:type="spellStart"/>
      <w:r w:rsidRPr="001026EE">
        <w:rPr>
          <w:rFonts w:asciiTheme="majorBidi" w:hAnsiTheme="majorBidi" w:cstheme="majorBidi"/>
          <w:b/>
          <w:bCs/>
          <w:lang w:bidi="ar-IQ"/>
        </w:rPr>
        <w:t>Hashim</w:t>
      </w:r>
      <w:proofErr w:type="spellEnd"/>
      <w:r w:rsidRPr="001026EE">
        <w:rPr>
          <w:rFonts w:asciiTheme="majorBidi" w:hAnsiTheme="majorBidi" w:cstheme="majorBidi"/>
          <w:b/>
          <w:bCs/>
          <w:lang w:bidi="ar-IQ"/>
        </w:rPr>
        <w:t xml:space="preserve"> </w:t>
      </w:r>
      <w:proofErr w:type="spellStart"/>
      <w:r w:rsidRPr="001026EE">
        <w:rPr>
          <w:rFonts w:asciiTheme="majorBidi" w:hAnsiTheme="majorBidi" w:cstheme="majorBidi"/>
          <w:b/>
          <w:bCs/>
          <w:lang w:bidi="ar-IQ"/>
        </w:rPr>
        <w:t>Shakir</w:t>
      </w:r>
      <w:proofErr w:type="spellEnd"/>
      <w:r w:rsidRPr="001026EE">
        <w:rPr>
          <w:rFonts w:asciiTheme="majorBidi" w:hAnsiTheme="majorBidi" w:cstheme="majorBidi"/>
          <w:b/>
          <w:bCs/>
          <w:lang w:bidi="ar-IQ"/>
        </w:rPr>
        <w:t xml:space="preserve"> </w:t>
      </w:r>
      <w:proofErr w:type="spellStart"/>
      <w:r w:rsidRPr="001026EE">
        <w:rPr>
          <w:rFonts w:asciiTheme="majorBidi" w:hAnsiTheme="majorBidi" w:cstheme="majorBidi"/>
          <w:b/>
          <w:bCs/>
          <w:lang w:bidi="ar-IQ"/>
        </w:rPr>
        <w:t>Abdulkareem</w:t>
      </w:r>
      <w:proofErr w:type="spellEnd"/>
      <w:r>
        <w:rPr>
          <w:rFonts w:asciiTheme="majorBidi" w:hAnsiTheme="majorBidi" w:cstheme="majorBidi" w:hint="cs"/>
          <w:b/>
          <w:bCs/>
          <w:rtl/>
          <w:lang w:bidi="ar-IQ"/>
        </w:rPr>
        <w:t xml:space="preserve"> </w:t>
      </w:r>
      <w:r>
        <w:rPr>
          <w:rFonts w:asciiTheme="majorBidi" w:hAnsiTheme="majorBidi" w:cstheme="majorBidi" w:hint="cs"/>
          <w:b/>
          <w:bCs/>
          <w:lang w:bidi="ar-IQ"/>
        </w:rPr>
        <w:t>Dr</w:t>
      </w:r>
      <w:r w:rsidRPr="001026EE">
        <w:rPr>
          <w:rFonts w:asciiTheme="majorBidi" w:hAnsiTheme="majorBidi" w:cstheme="majorBidi"/>
          <w:b/>
          <w:bCs/>
          <w:lang w:bidi="ar-IQ"/>
        </w:rPr>
        <w:t>.</w:t>
      </w:r>
      <w:r w:rsidRPr="001026EE">
        <w:rPr>
          <w:rFonts w:asciiTheme="majorBidi" w:hAnsiTheme="majorBidi" w:cstheme="majorBidi"/>
          <w:b/>
          <w:bCs/>
          <w:rtl/>
        </w:rPr>
        <w:t> </w:t>
      </w:r>
    </w:p>
    <w:p w:rsidR="000D36C5" w:rsidRDefault="000D36C5" w:rsidP="000D36C5">
      <w:pPr>
        <w:jc w:val="center"/>
        <w:rPr>
          <w:rFonts w:asciiTheme="majorBidi" w:hAnsiTheme="majorBidi" w:cstheme="majorBidi"/>
          <w:b/>
          <w:bCs/>
          <w:rtl/>
          <w:lang w:bidi="ar-IQ"/>
        </w:rPr>
      </w:pPr>
      <w:r w:rsidRPr="00713057">
        <w:rPr>
          <w:rFonts w:asciiTheme="majorBidi" w:hAnsiTheme="majorBidi" w:cstheme="majorBidi"/>
          <w:b/>
          <w:bCs/>
          <w:lang w:bidi="ar-IQ"/>
        </w:rPr>
        <w:t>Basra University / College of Physical Education and Sports Sciences</w:t>
      </w:r>
      <w:r>
        <w:rPr>
          <w:rFonts w:asciiTheme="majorBidi" w:hAnsiTheme="majorBidi" w:cstheme="majorBidi"/>
          <w:b/>
          <w:bCs/>
          <w:lang w:bidi="ar-IQ"/>
        </w:rPr>
        <w:t xml:space="preserve">/ </w:t>
      </w:r>
      <w:r w:rsidRPr="00713057">
        <w:rPr>
          <w:rFonts w:asciiTheme="majorBidi" w:hAnsiTheme="majorBidi" w:cstheme="majorBidi"/>
          <w:b/>
          <w:bCs/>
          <w:lang w:bidi="ar-IQ"/>
        </w:rPr>
        <w:t>2021</w:t>
      </w:r>
    </w:p>
    <w:p w:rsidR="000D36C5" w:rsidRPr="001026EE" w:rsidRDefault="000D36C5" w:rsidP="000D36C5">
      <w:pPr>
        <w:jc w:val="center"/>
        <w:rPr>
          <w:rFonts w:asciiTheme="majorBidi" w:hAnsiTheme="majorBidi" w:cstheme="majorBidi"/>
          <w:b/>
          <w:bCs/>
          <w:sz w:val="24"/>
          <w:szCs w:val="24"/>
          <w:rtl/>
          <w:lang w:bidi="ar-IQ"/>
        </w:rPr>
      </w:pPr>
      <w:r w:rsidRPr="001026EE">
        <w:rPr>
          <w:rFonts w:asciiTheme="majorBidi" w:hAnsiTheme="majorBidi" w:cstheme="majorBidi"/>
          <w:b/>
          <w:bCs/>
          <w:sz w:val="24"/>
          <w:szCs w:val="24"/>
          <w:lang w:bidi="ar-IQ"/>
        </w:rPr>
        <w:t>Abstract</w:t>
      </w:r>
    </w:p>
    <w:p w:rsidR="000D36C5" w:rsidRPr="001026EE" w:rsidRDefault="000D36C5" w:rsidP="000D36C5">
      <w:pPr>
        <w:bidi w:val="0"/>
        <w:jc w:val="both"/>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w:t>
      </w:r>
      <w:r w:rsidRPr="00845D80">
        <w:rPr>
          <w:rFonts w:asciiTheme="majorBidi" w:hAnsiTheme="majorBidi" w:cstheme="majorBidi"/>
          <w:sz w:val="24"/>
          <w:szCs w:val="24"/>
          <w:lang w:bidi="ar-IQ"/>
        </w:rPr>
        <w:t>The world progresses when it invests the intellectual, scientific and research energies of its scientists in a way that serves their peoples in all their vital requirements in economic, political and social terms. The sports aspect is not excluded from these requirements and some countries consider it the main requirement because of its effective role in the individual’s life in terms of health, economic or social. Everyone knows very well what the role of sport is and how it led to the progress of most peoples and to have a prominent role in leading the world in terms of sports and education in universities.</w:t>
      </w:r>
      <w:r>
        <w:rPr>
          <w:rFonts w:asciiTheme="majorBidi" w:hAnsiTheme="majorBidi" w:cstheme="majorBidi"/>
          <w:sz w:val="24"/>
          <w:szCs w:val="24"/>
          <w:lang w:bidi="ar-IQ"/>
        </w:rPr>
        <w:t xml:space="preserve"> </w:t>
      </w:r>
      <w:r w:rsidRPr="00845D80">
        <w:rPr>
          <w:rFonts w:asciiTheme="majorBidi" w:hAnsiTheme="majorBidi" w:cstheme="majorBidi"/>
          <w:sz w:val="24"/>
          <w:szCs w:val="24"/>
          <w:lang w:bidi="ar-IQ"/>
        </w:rPr>
        <w:t xml:space="preserve">The aim of this research is to identify the differences in performance and achievement </w:t>
      </w:r>
      <w:r>
        <w:rPr>
          <w:rFonts w:asciiTheme="majorBidi" w:hAnsiTheme="majorBidi" w:cstheme="majorBidi"/>
          <w:sz w:val="24"/>
          <w:szCs w:val="24"/>
          <w:lang w:bidi="ar-IQ"/>
        </w:rPr>
        <w:t>collecting</w:t>
      </w:r>
      <w:r w:rsidRPr="00845D80">
        <w:rPr>
          <w:rFonts w:asciiTheme="majorBidi" w:hAnsiTheme="majorBidi" w:cstheme="majorBidi"/>
          <w:sz w:val="24"/>
          <w:szCs w:val="24"/>
          <w:lang w:bidi="ar-IQ"/>
        </w:rPr>
        <w:t xml:space="preserve"> among university students for the initial stages when different starting to learn the activities of the horizontal jump (the long jump - the triple jump) up to the difficult task in athletics, as well as identifying the preference for the effect of the learning transition between the two tasks at the level of performance and the catcher they have. The researchers used the experimental approach, and the implementation of the educational program took (6) weeks, at (3) educational units per week, for the two experimental groups. The study sample consisted of (40) students from the College of Physical Education and Sports Sciences / Phase Two / Basra University for the academic year 2020</w:t>
      </w:r>
      <w:r w:rsidRPr="00845D80">
        <w:rPr>
          <w:sz w:val="24"/>
          <w:szCs w:val="24"/>
        </w:rPr>
        <w:t xml:space="preserve"> </w:t>
      </w:r>
      <w:r w:rsidRPr="00845D80">
        <w:rPr>
          <w:rFonts w:asciiTheme="majorBidi" w:hAnsiTheme="majorBidi" w:cstheme="majorBidi"/>
          <w:sz w:val="24"/>
          <w:szCs w:val="24"/>
          <w:lang w:bidi="ar-IQ"/>
        </w:rPr>
        <w:t xml:space="preserve">The sample was divided into two experimental groups, the first (20 students) and the second (20 students) by a lottery method. Where the results showed that the educational program has a positive effect on learning the easy task up to the difficult task in learning when performing, and that there is a positive transition effect on performance and achievement of the effectiveness of the triple jump, and the researchers recommended the need to apply the foundations of positive transition to learning in arranging teaching activities throughout the curriculum to save time And an acceleration of learning in athletics in universities . </w:t>
      </w:r>
    </w:p>
    <w:p w:rsidR="000D36C5" w:rsidRPr="00845D80" w:rsidRDefault="000D36C5" w:rsidP="000D36C5">
      <w:pPr>
        <w:bidi w:val="0"/>
        <w:rPr>
          <w:rFonts w:asciiTheme="majorBidi" w:hAnsiTheme="majorBidi" w:cstheme="majorBidi"/>
          <w:sz w:val="24"/>
          <w:szCs w:val="24"/>
          <w:rtl/>
          <w:lang w:bidi="ar-IQ"/>
        </w:rPr>
      </w:pPr>
      <w:r w:rsidRPr="00845D80">
        <w:rPr>
          <w:rFonts w:asciiTheme="majorBidi" w:hAnsiTheme="majorBidi" w:cstheme="majorBidi"/>
          <w:b/>
          <w:bCs/>
          <w:sz w:val="24"/>
          <w:szCs w:val="24"/>
          <w:lang w:bidi="ar-IQ"/>
        </w:rPr>
        <w:t>Key words</w:t>
      </w:r>
      <w:r w:rsidRPr="00845D80">
        <w:rPr>
          <w:rFonts w:asciiTheme="majorBidi" w:hAnsiTheme="majorBidi" w:cstheme="majorBidi"/>
          <w:sz w:val="24"/>
          <w:szCs w:val="24"/>
          <w:lang w:bidi="ar-IQ"/>
        </w:rPr>
        <w:t xml:space="preserve">: Impact of Learning Transition, Acceleration of Positive </w:t>
      </w:r>
      <w:r>
        <w:rPr>
          <w:rFonts w:asciiTheme="majorBidi" w:hAnsiTheme="majorBidi" w:cstheme="majorBidi"/>
          <w:sz w:val="24"/>
          <w:szCs w:val="24"/>
          <w:lang w:bidi="ar-IQ"/>
        </w:rPr>
        <w:t>Learning</w:t>
      </w:r>
      <w:r w:rsidRPr="00845D80">
        <w:rPr>
          <w:rFonts w:asciiTheme="majorBidi" w:hAnsiTheme="majorBidi" w:cs="Times New Roman"/>
          <w:sz w:val="24"/>
          <w:szCs w:val="24"/>
          <w:rtl/>
          <w:lang w:bidi="ar-IQ"/>
        </w:rPr>
        <w:t>.</w:t>
      </w:r>
    </w:p>
    <w:p w:rsidR="00ED657C" w:rsidRDefault="00ED657C">
      <w:pPr>
        <w:rPr>
          <w:rFonts w:hint="cs"/>
          <w:lang w:bidi="ar-IQ"/>
        </w:rPr>
      </w:pPr>
      <w:bookmarkStart w:id="0" w:name="_GoBack"/>
      <w:bookmarkEnd w:id="0"/>
    </w:p>
    <w:sectPr w:rsidR="00ED657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CA9A349F-0A63-47D0-AD02-59E19C73F98E}"/>
    <w:embedBold r:id="rId2" w:fontKey="{60B8940E-A491-492A-BE38-16EBBB68A324}"/>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embedBold r:id="rId3" w:fontKey="{49BD5642-EBCA-4A0D-AEAD-6665CD467277}"/>
  </w:font>
  <w:font w:name="Calibri Light">
    <w:panose1 w:val="020F0302020204030204"/>
    <w:charset w:val="00"/>
    <w:family w:val="swiss"/>
    <w:pitch w:val="variable"/>
    <w:sig w:usb0="A00002EF" w:usb1="4000207B" w:usb2="00000000" w:usb3="00000000" w:csb0="0000019F" w:csb1="00000000"/>
    <w:embedRegular r:id="rId4" w:fontKey="{D2C279CD-E9ED-44EC-AF53-06A250F42D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58F"/>
    <w:rsid w:val="0006758F"/>
    <w:rsid w:val="000D36C5"/>
    <w:rsid w:val="00BC2D6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8F5BA-BF4F-4066-A361-6C66C055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6C5"/>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366</Words>
  <Characters>2090</Characters>
  <Application>Microsoft Office Word</Application>
  <DocSecurity>0</DocSecurity>
  <Lines>17</Lines>
  <Paragraphs>4</Paragraphs>
  <ScaleCrop>false</ScaleCrop>
  <Company>Microsoft (C)</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alkdeer</cp:lastModifiedBy>
  <cp:revision>2</cp:revision>
  <dcterms:created xsi:type="dcterms:W3CDTF">2025-06-17T11:53:00Z</dcterms:created>
  <dcterms:modified xsi:type="dcterms:W3CDTF">2025-06-17T11:53:00Z</dcterms:modified>
</cp:coreProperties>
</file>