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528" w:rsidRDefault="003E7528" w:rsidP="00C7349B">
      <w:pPr>
        <w:jc w:val="both"/>
        <w:rPr>
          <w:b/>
          <w:bCs/>
          <w:sz w:val="32"/>
          <w:szCs w:val="32"/>
          <w:rtl/>
          <w:lang w:bidi="ar-IQ"/>
        </w:rPr>
      </w:pPr>
      <w:r>
        <w:rPr>
          <w:rFonts w:hint="cs"/>
          <w:b/>
          <w:bCs/>
          <w:sz w:val="32"/>
          <w:szCs w:val="32"/>
          <w:rtl/>
          <w:lang w:bidi="ar-IQ"/>
        </w:rPr>
        <w:t xml:space="preserve">واقع السياسات التعليمية والسياسات التشغيلية في دول مجلس التعاون الخليجي </w:t>
      </w:r>
    </w:p>
    <w:p w:rsidR="003E7528" w:rsidRDefault="003E7528" w:rsidP="003E7528">
      <w:pPr>
        <w:bidi w:val="0"/>
        <w:jc w:val="both"/>
        <w:rPr>
          <w:b/>
          <w:bCs/>
          <w:sz w:val="32"/>
          <w:szCs w:val="32"/>
          <w:lang w:bidi="ar-IQ"/>
        </w:rPr>
      </w:pPr>
      <w:r w:rsidRPr="003E7528">
        <w:rPr>
          <w:b/>
          <w:bCs/>
          <w:sz w:val="32"/>
          <w:szCs w:val="32"/>
          <w:lang w:bidi="ar-IQ"/>
        </w:rPr>
        <w:t>The reality of educational policies and operational policies in the Gulf Cooperation Council (GCC)</w:t>
      </w:r>
    </w:p>
    <w:p w:rsidR="003E7528" w:rsidRDefault="003E7528" w:rsidP="00067688">
      <w:pPr>
        <w:jc w:val="both"/>
        <w:rPr>
          <w:b/>
          <w:bCs/>
          <w:sz w:val="32"/>
          <w:szCs w:val="32"/>
          <w:rtl/>
          <w:lang w:bidi="ar-IQ"/>
        </w:rPr>
      </w:pPr>
      <w:r>
        <w:rPr>
          <w:rFonts w:hint="cs"/>
          <w:b/>
          <w:bCs/>
          <w:sz w:val="32"/>
          <w:szCs w:val="32"/>
          <w:rtl/>
          <w:lang w:bidi="ar-IQ"/>
        </w:rPr>
        <w:t xml:space="preserve">أ.م.د ربيع قاسم ثجيل </w:t>
      </w:r>
      <w:r w:rsidR="00067688">
        <w:rPr>
          <w:rFonts w:hint="cs"/>
          <w:b/>
          <w:bCs/>
          <w:sz w:val="32"/>
          <w:szCs w:val="32"/>
          <w:rtl/>
          <w:lang w:bidi="ar-IQ"/>
        </w:rPr>
        <w:t xml:space="preserve">                            </w:t>
      </w:r>
      <w:r>
        <w:rPr>
          <w:rFonts w:hint="cs"/>
          <w:b/>
          <w:bCs/>
          <w:sz w:val="32"/>
          <w:szCs w:val="32"/>
          <w:rtl/>
          <w:lang w:bidi="ar-IQ"/>
        </w:rPr>
        <w:t xml:space="preserve">م. د راضي عبيد نغيمش  </w:t>
      </w:r>
    </w:p>
    <w:p w:rsidR="003E7528" w:rsidRDefault="003E7528" w:rsidP="003E7528">
      <w:pPr>
        <w:jc w:val="both"/>
        <w:rPr>
          <w:b/>
          <w:bCs/>
          <w:sz w:val="32"/>
          <w:szCs w:val="32"/>
          <w:rtl/>
          <w:lang w:bidi="ar-IQ"/>
        </w:rPr>
      </w:pPr>
      <w:r>
        <w:rPr>
          <w:rFonts w:hint="cs"/>
          <w:b/>
          <w:bCs/>
          <w:sz w:val="32"/>
          <w:szCs w:val="32"/>
          <w:rtl/>
          <w:lang w:bidi="ar-IQ"/>
        </w:rPr>
        <w:t>كلية الإدارة والاقتصاد / جامعة البصرة</w:t>
      </w:r>
    </w:p>
    <w:p w:rsidR="009238F8" w:rsidRDefault="003E7528" w:rsidP="009238F8">
      <w:pPr>
        <w:bidi w:val="0"/>
        <w:jc w:val="both"/>
        <w:rPr>
          <w:b/>
          <w:bCs/>
          <w:sz w:val="32"/>
          <w:szCs w:val="32"/>
          <w:lang w:bidi="ar-IQ"/>
        </w:rPr>
      </w:pPr>
      <w:r>
        <w:rPr>
          <w:rFonts w:ascii="Times New Roman" w:hAnsi="Times New Roman" w:cs="Times New Roman"/>
          <w:b/>
          <w:bCs/>
          <w:color w:val="333333"/>
          <w:sz w:val="28"/>
          <w:szCs w:val="28"/>
        </w:rPr>
        <w:t>Abstract</w:t>
      </w:r>
      <w:r>
        <w:rPr>
          <w:rFonts w:ascii="ZWAdobeF" w:hAnsi="ZWAdobeF" w:cs="ZWAdobeF"/>
          <w:i/>
          <w:iCs/>
          <w:color w:val="000000"/>
          <w:sz w:val="2"/>
          <w:szCs w:val="2"/>
        </w:rPr>
        <w:t>9T</w:t>
      </w:r>
      <w:r>
        <w:rPr>
          <w:rFonts w:ascii="Times New Roman" w:hAnsi="Times New Roman" w:cs="Times New Roman"/>
          <w:color w:val="000000"/>
          <w:sz w:val="24"/>
          <w:szCs w:val="24"/>
        </w:rPr>
        <w:t>:</w:t>
      </w:r>
    </w:p>
    <w:p w:rsidR="009238F8" w:rsidRPr="008C370D" w:rsidRDefault="009238F8" w:rsidP="00D1310A">
      <w:pPr>
        <w:bidi w:val="0"/>
        <w:jc w:val="both"/>
        <w:rPr>
          <w:rFonts w:asciiTheme="majorBidi" w:hAnsiTheme="majorBidi" w:cstheme="majorBidi"/>
          <w:sz w:val="28"/>
          <w:szCs w:val="28"/>
          <w:rtl/>
          <w:lang w:bidi="ar-IQ"/>
        </w:rPr>
      </w:pPr>
      <w:r>
        <w:rPr>
          <w:rFonts w:asciiTheme="majorBidi" w:hAnsiTheme="majorBidi" w:cstheme="majorBidi"/>
          <w:sz w:val="28"/>
          <w:szCs w:val="28"/>
        </w:rPr>
        <w:t xml:space="preserve">    </w:t>
      </w:r>
      <w:r w:rsidRPr="008C370D">
        <w:rPr>
          <w:rFonts w:asciiTheme="majorBidi" w:hAnsiTheme="majorBidi" w:cstheme="majorBidi"/>
          <w:sz w:val="28"/>
          <w:szCs w:val="28"/>
        </w:rPr>
        <w:t xml:space="preserve"> the most important principles of efficient employment</w:t>
      </w:r>
      <w:r w:rsidR="00306764">
        <w:rPr>
          <w:rFonts w:asciiTheme="majorBidi" w:hAnsiTheme="majorBidi" w:cstheme="majorBidi"/>
          <w:sz w:val="28"/>
          <w:szCs w:val="28"/>
        </w:rPr>
        <w:t>,</w:t>
      </w:r>
      <w:r w:rsidRPr="008C370D">
        <w:rPr>
          <w:rFonts w:asciiTheme="majorBidi" w:hAnsiTheme="majorBidi" w:cstheme="majorBidi"/>
          <w:sz w:val="28"/>
          <w:szCs w:val="28"/>
        </w:rPr>
        <w:t xml:space="preserve"> is a matter of </w:t>
      </w:r>
      <w:r w:rsidR="00DC2C8E" w:rsidRPr="00DC2C8E">
        <w:rPr>
          <w:rFonts w:asciiTheme="majorBidi" w:hAnsiTheme="majorBidi" w:cstheme="majorBidi"/>
          <w:sz w:val="28"/>
          <w:szCs w:val="28"/>
        </w:rPr>
        <w:t>Compatibility Interests</w:t>
      </w:r>
      <w:r w:rsidR="00D1310A">
        <w:rPr>
          <w:rFonts w:asciiTheme="majorBidi" w:hAnsiTheme="majorBidi" w:cstheme="majorBidi"/>
          <w:sz w:val="28"/>
          <w:szCs w:val="28"/>
        </w:rPr>
        <w:t xml:space="preserve"> and</w:t>
      </w:r>
      <w:r w:rsidR="00DC2C8E" w:rsidRPr="00DC2C8E">
        <w:rPr>
          <w:rFonts w:asciiTheme="majorBidi" w:hAnsiTheme="majorBidi" w:cstheme="majorBidi"/>
          <w:sz w:val="28"/>
          <w:szCs w:val="28"/>
        </w:rPr>
        <w:t xml:space="preserve"> </w:t>
      </w:r>
      <w:r w:rsidRPr="008C370D">
        <w:rPr>
          <w:rFonts w:asciiTheme="majorBidi" w:hAnsiTheme="majorBidi" w:cstheme="majorBidi"/>
          <w:sz w:val="28"/>
          <w:szCs w:val="28"/>
        </w:rPr>
        <w:t>harmony between education policy</w:t>
      </w:r>
      <w:r w:rsidR="00306764">
        <w:rPr>
          <w:rFonts w:asciiTheme="majorBidi" w:hAnsiTheme="majorBidi" w:cstheme="majorBidi"/>
          <w:sz w:val="28"/>
          <w:szCs w:val="28"/>
        </w:rPr>
        <w:t>,</w:t>
      </w:r>
      <w:r w:rsidRPr="008C370D">
        <w:rPr>
          <w:rFonts w:asciiTheme="majorBidi" w:hAnsiTheme="majorBidi" w:cstheme="majorBidi"/>
          <w:sz w:val="28"/>
          <w:szCs w:val="28"/>
        </w:rPr>
        <w:t xml:space="preserve"> and operational policy</w:t>
      </w:r>
      <w:r w:rsidR="00DC2C8E">
        <w:rPr>
          <w:rFonts w:asciiTheme="majorBidi" w:hAnsiTheme="majorBidi" w:cstheme="majorBidi"/>
          <w:sz w:val="28"/>
          <w:szCs w:val="28"/>
        </w:rPr>
        <w:t>,</w:t>
      </w:r>
      <w:r w:rsidRPr="008C370D">
        <w:rPr>
          <w:rFonts w:asciiTheme="majorBidi" w:hAnsiTheme="majorBidi" w:cstheme="majorBidi"/>
          <w:sz w:val="28"/>
          <w:szCs w:val="28"/>
        </w:rPr>
        <w:t xml:space="preserve"> </w:t>
      </w:r>
      <w:r w:rsidR="00DC2C8E">
        <w:rPr>
          <w:rFonts w:asciiTheme="majorBidi" w:hAnsiTheme="majorBidi" w:cstheme="majorBidi"/>
          <w:sz w:val="28"/>
          <w:szCs w:val="28"/>
        </w:rPr>
        <w:t>Accordingly</w:t>
      </w:r>
      <w:r w:rsidR="00AA1728">
        <w:rPr>
          <w:rFonts w:asciiTheme="majorBidi" w:hAnsiTheme="majorBidi" w:cstheme="majorBidi"/>
          <w:sz w:val="28"/>
          <w:szCs w:val="28"/>
        </w:rPr>
        <w:t>,</w:t>
      </w:r>
      <w:r w:rsidR="00DC2C8E">
        <w:rPr>
          <w:rFonts w:asciiTheme="majorBidi" w:hAnsiTheme="majorBidi" w:cstheme="majorBidi"/>
          <w:sz w:val="28"/>
          <w:szCs w:val="28"/>
        </w:rPr>
        <w:t xml:space="preserve"> </w:t>
      </w:r>
      <w:r w:rsidR="00DC2C8E" w:rsidRPr="00DC2C8E">
        <w:rPr>
          <w:rFonts w:asciiTheme="majorBidi" w:hAnsiTheme="majorBidi" w:cstheme="majorBidi"/>
          <w:sz w:val="28"/>
          <w:szCs w:val="28"/>
        </w:rPr>
        <w:t xml:space="preserve"> the construction of educational policy </w:t>
      </w:r>
      <w:r w:rsidRPr="008C370D">
        <w:rPr>
          <w:rFonts w:asciiTheme="majorBidi" w:hAnsiTheme="majorBidi" w:cstheme="majorBidi"/>
          <w:sz w:val="28"/>
          <w:szCs w:val="28"/>
        </w:rPr>
        <w:t>in accordance with the requirements</w:t>
      </w:r>
      <w:r w:rsidR="00AA1728">
        <w:rPr>
          <w:rFonts w:asciiTheme="majorBidi" w:hAnsiTheme="majorBidi" w:cstheme="majorBidi"/>
          <w:sz w:val="28"/>
          <w:szCs w:val="28"/>
        </w:rPr>
        <w:t>,</w:t>
      </w:r>
      <w:r w:rsidRPr="008C370D">
        <w:rPr>
          <w:rFonts w:asciiTheme="majorBidi" w:hAnsiTheme="majorBidi" w:cstheme="majorBidi"/>
          <w:sz w:val="28"/>
          <w:szCs w:val="28"/>
        </w:rPr>
        <w:t xml:space="preserve"> of the labor market so as to accommodate the education output seamlessly. </w:t>
      </w:r>
      <w:r w:rsidR="001811AD" w:rsidRPr="004E1334">
        <w:rPr>
          <w:sz w:val="28"/>
          <w:szCs w:val="28"/>
          <w:lang w:bidi="ar-IQ"/>
        </w:rPr>
        <w:t>the GCC countries</w:t>
      </w:r>
      <w:r w:rsidR="001811AD" w:rsidRPr="008C370D">
        <w:rPr>
          <w:rFonts w:asciiTheme="majorBidi" w:hAnsiTheme="majorBidi" w:cstheme="majorBidi"/>
          <w:sz w:val="28"/>
          <w:szCs w:val="28"/>
        </w:rPr>
        <w:t xml:space="preserve"> </w:t>
      </w:r>
      <w:r w:rsidRPr="008C370D">
        <w:rPr>
          <w:rFonts w:asciiTheme="majorBidi" w:hAnsiTheme="majorBidi" w:cstheme="majorBidi"/>
          <w:sz w:val="28"/>
          <w:szCs w:val="28"/>
        </w:rPr>
        <w:t>are imported foreign workers</w:t>
      </w:r>
      <w:r w:rsidR="001811AD" w:rsidRPr="001811AD">
        <w:t xml:space="preserve"> </w:t>
      </w:r>
      <w:r w:rsidR="001811AD" w:rsidRPr="001811AD">
        <w:rPr>
          <w:rFonts w:asciiTheme="majorBidi" w:hAnsiTheme="majorBidi" w:cstheme="majorBidi"/>
          <w:sz w:val="28"/>
          <w:szCs w:val="28"/>
        </w:rPr>
        <w:t>Skilled</w:t>
      </w:r>
      <w:r w:rsidR="00AA1728">
        <w:rPr>
          <w:rFonts w:asciiTheme="majorBidi" w:hAnsiTheme="majorBidi" w:cstheme="majorBidi"/>
          <w:sz w:val="28"/>
          <w:szCs w:val="28"/>
        </w:rPr>
        <w:t xml:space="preserve"> </w:t>
      </w:r>
      <w:r w:rsidR="001811AD" w:rsidRPr="001811AD">
        <w:rPr>
          <w:rFonts w:asciiTheme="majorBidi" w:hAnsiTheme="majorBidi" w:cstheme="majorBidi"/>
          <w:sz w:val="28"/>
          <w:szCs w:val="28"/>
        </w:rPr>
        <w:t>and unskilled</w:t>
      </w:r>
      <w:r w:rsidRPr="008C370D">
        <w:rPr>
          <w:rFonts w:asciiTheme="majorBidi" w:hAnsiTheme="majorBidi" w:cstheme="majorBidi"/>
          <w:sz w:val="28"/>
          <w:szCs w:val="28"/>
        </w:rPr>
        <w:t xml:space="preserve"> at a time when the workforce suffers from citizens from unemployment to rise when people with secondary and university graduates in particular, which indicates the imbalance in educational policies in the</w:t>
      </w:r>
      <w:r w:rsidR="0040541E">
        <w:rPr>
          <w:rFonts w:asciiTheme="majorBidi" w:hAnsiTheme="majorBidi" w:cstheme="majorBidi"/>
          <w:sz w:val="28"/>
          <w:szCs w:val="28"/>
        </w:rPr>
        <w:t xml:space="preserve"> </w:t>
      </w:r>
      <w:r w:rsidR="0040541E" w:rsidRPr="004E1334">
        <w:rPr>
          <w:sz w:val="28"/>
          <w:szCs w:val="28"/>
          <w:lang w:bidi="ar-IQ"/>
        </w:rPr>
        <w:t>GCC countries</w:t>
      </w:r>
      <w:r w:rsidR="0040541E">
        <w:rPr>
          <w:rFonts w:asciiTheme="majorBidi" w:hAnsiTheme="majorBidi" w:cstheme="majorBidi"/>
          <w:sz w:val="28"/>
          <w:szCs w:val="28"/>
        </w:rPr>
        <w:t>,</w:t>
      </w:r>
      <w:r w:rsidRPr="008C370D">
        <w:rPr>
          <w:rFonts w:asciiTheme="majorBidi" w:hAnsiTheme="majorBidi" w:cstheme="majorBidi"/>
          <w:sz w:val="28"/>
          <w:szCs w:val="28"/>
        </w:rPr>
        <w:t xml:space="preserve"> and requires him to reconsider the educational policies</w:t>
      </w:r>
      <w:r w:rsidR="00AA1728">
        <w:rPr>
          <w:rFonts w:asciiTheme="majorBidi" w:hAnsiTheme="majorBidi" w:cstheme="majorBidi"/>
          <w:sz w:val="28"/>
          <w:szCs w:val="28"/>
        </w:rPr>
        <w:t>,</w:t>
      </w:r>
      <w:r w:rsidRPr="008C370D">
        <w:rPr>
          <w:rFonts w:asciiTheme="majorBidi" w:hAnsiTheme="majorBidi" w:cstheme="majorBidi"/>
          <w:sz w:val="28"/>
          <w:szCs w:val="28"/>
        </w:rPr>
        <w:t xml:space="preserve"> so that is consistent with the labor market requirements in li</w:t>
      </w:r>
      <w:r w:rsidR="0040541E">
        <w:rPr>
          <w:rFonts w:asciiTheme="majorBidi" w:hAnsiTheme="majorBidi" w:cstheme="majorBidi"/>
          <w:sz w:val="28"/>
          <w:szCs w:val="28"/>
        </w:rPr>
        <w:t>ne with the operational policy,</w:t>
      </w:r>
      <w:r w:rsidRPr="008C370D">
        <w:rPr>
          <w:rFonts w:asciiTheme="majorBidi" w:hAnsiTheme="majorBidi" w:cstheme="majorBidi"/>
          <w:sz w:val="28"/>
          <w:szCs w:val="28"/>
        </w:rPr>
        <w:t xml:space="preserve"> The researcher presented educational policies in the</w:t>
      </w:r>
      <w:r w:rsidR="002A5AE1" w:rsidRPr="002A5AE1">
        <w:rPr>
          <w:sz w:val="28"/>
          <w:szCs w:val="28"/>
          <w:lang w:bidi="ar-IQ"/>
        </w:rPr>
        <w:t xml:space="preserve"> </w:t>
      </w:r>
      <w:r w:rsidR="002A5AE1" w:rsidRPr="004E1334">
        <w:rPr>
          <w:sz w:val="28"/>
          <w:szCs w:val="28"/>
          <w:lang w:bidi="ar-IQ"/>
        </w:rPr>
        <w:t>GCC countries</w:t>
      </w:r>
      <w:r w:rsidR="000D1DEF">
        <w:rPr>
          <w:rFonts w:asciiTheme="majorBidi" w:hAnsiTheme="majorBidi" w:cstheme="majorBidi"/>
          <w:sz w:val="28"/>
          <w:szCs w:val="28"/>
        </w:rPr>
        <w:t>,</w:t>
      </w:r>
      <w:r w:rsidRPr="008C370D">
        <w:rPr>
          <w:rFonts w:asciiTheme="majorBidi" w:hAnsiTheme="majorBidi" w:cstheme="majorBidi"/>
          <w:sz w:val="28"/>
          <w:szCs w:val="28"/>
        </w:rPr>
        <w:t xml:space="preserve"> and the output of basic and university education states</w:t>
      </w:r>
      <w:r w:rsidR="000D1DEF">
        <w:rPr>
          <w:rFonts w:asciiTheme="majorBidi" w:hAnsiTheme="majorBidi" w:cstheme="majorBidi"/>
          <w:sz w:val="28"/>
          <w:szCs w:val="28"/>
        </w:rPr>
        <w:t>,</w:t>
      </w:r>
      <w:r w:rsidRPr="008C370D">
        <w:rPr>
          <w:rFonts w:asciiTheme="majorBidi" w:hAnsiTheme="majorBidi" w:cstheme="majorBidi"/>
          <w:sz w:val="28"/>
          <w:szCs w:val="28"/>
        </w:rPr>
        <w:t xml:space="preserve"> and the composition of the Gulf labor markets to identify the most important obstacles to the coordination between the process education, employment and the search for solutions to achieve this harmony.</w:t>
      </w:r>
    </w:p>
    <w:p w:rsidR="003E7528" w:rsidRDefault="003E7528" w:rsidP="003E7528">
      <w:pPr>
        <w:jc w:val="both"/>
        <w:rPr>
          <w:sz w:val="28"/>
          <w:szCs w:val="28"/>
          <w:rtl/>
          <w:lang w:bidi="ar-IQ"/>
        </w:rPr>
      </w:pPr>
      <w:r>
        <w:rPr>
          <w:rFonts w:hint="cs"/>
          <w:sz w:val="28"/>
          <w:szCs w:val="28"/>
          <w:rtl/>
          <w:lang w:bidi="ar-IQ"/>
        </w:rPr>
        <w:t xml:space="preserve">الملخص </w:t>
      </w:r>
    </w:p>
    <w:p w:rsidR="00067688" w:rsidRDefault="009238F8" w:rsidP="00067688">
      <w:pPr>
        <w:jc w:val="both"/>
        <w:rPr>
          <w:sz w:val="28"/>
          <w:szCs w:val="28"/>
          <w:rtl/>
          <w:lang w:bidi="ar-IQ"/>
        </w:rPr>
      </w:pPr>
      <w:r w:rsidRPr="008C370D">
        <w:rPr>
          <w:rFonts w:cs="Arial" w:hint="cs"/>
          <w:sz w:val="28"/>
          <w:szCs w:val="28"/>
          <w:rtl/>
          <w:lang w:bidi="ar-IQ"/>
        </w:rPr>
        <w:t>من</w:t>
      </w:r>
      <w:r w:rsidRPr="008C370D">
        <w:rPr>
          <w:rFonts w:cs="Arial"/>
          <w:sz w:val="28"/>
          <w:szCs w:val="28"/>
          <w:rtl/>
          <w:lang w:bidi="ar-IQ"/>
        </w:rPr>
        <w:t xml:space="preserve"> </w:t>
      </w:r>
      <w:r>
        <w:rPr>
          <w:rFonts w:cs="Arial" w:hint="cs"/>
          <w:sz w:val="28"/>
          <w:szCs w:val="28"/>
          <w:rtl/>
          <w:lang w:bidi="ar-IQ"/>
        </w:rPr>
        <w:t>أ</w:t>
      </w:r>
      <w:r w:rsidRPr="008C370D">
        <w:rPr>
          <w:rFonts w:cs="Arial" w:hint="cs"/>
          <w:sz w:val="28"/>
          <w:szCs w:val="28"/>
          <w:rtl/>
          <w:lang w:bidi="ar-IQ"/>
        </w:rPr>
        <w:t>هم</w:t>
      </w:r>
      <w:r w:rsidRPr="008C370D">
        <w:rPr>
          <w:rFonts w:cs="Arial"/>
          <w:sz w:val="28"/>
          <w:szCs w:val="28"/>
          <w:rtl/>
          <w:lang w:bidi="ar-IQ"/>
        </w:rPr>
        <w:t xml:space="preserve"> </w:t>
      </w:r>
      <w:r w:rsidRPr="008C370D">
        <w:rPr>
          <w:rFonts w:cs="Arial" w:hint="cs"/>
          <w:sz w:val="28"/>
          <w:szCs w:val="28"/>
          <w:rtl/>
          <w:lang w:bidi="ar-IQ"/>
        </w:rPr>
        <w:t>مبادئ</w:t>
      </w:r>
      <w:r w:rsidRPr="008C370D">
        <w:rPr>
          <w:rFonts w:cs="Arial"/>
          <w:sz w:val="28"/>
          <w:szCs w:val="28"/>
          <w:rtl/>
          <w:lang w:bidi="ar-IQ"/>
        </w:rPr>
        <w:t xml:space="preserve"> </w:t>
      </w:r>
      <w:r w:rsidRPr="008C370D">
        <w:rPr>
          <w:rFonts w:cs="Arial" w:hint="cs"/>
          <w:sz w:val="28"/>
          <w:szCs w:val="28"/>
          <w:rtl/>
          <w:lang w:bidi="ar-IQ"/>
        </w:rPr>
        <w:t>التوظيف</w:t>
      </w:r>
      <w:r w:rsidRPr="008C370D">
        <w:rPr>
          <w:rFonts w:cs="Arial"/>
          <w:sz w:val="28"/>
          <w:szCs w:val="28"/>
          <w:rtl/>
          <w:lang w:bidi="ar-IQ"/>
        </w:rPr>
        <w:t xml:space="preserve"> </w:t>
      </w:r>
      <w:r w:rsidRPr="008C370D">
        <w:rPr>
          <w:rFonts w:cs="Arial" w:hint="cs"/>
          <w:sz w:val="28"/>
          <w:szCs w:val="28"/>
          <w:rtl/>
          <w:lang w:bidi="ar-IQ"/>
        </w:rPr>
        <w:t>الكفء</w:t>
      </w:r>
      <w:r w:rsidRPr="008C370D">
        <w:rPr>
          <w:rFonts w:cs="Arial"/>
          <w:sz w:val="28"/>
          <w:szCs w:val="28"/>
          <w:rtl/>
          <w:lang w:bidi="ar-IQ"/>
        </w:rPr>
        <w:t xml:space="preserve"> </w:t>
      </w:r>
      <w:r w:rsidRPr="008C370D">
        <w:rPr>
          <w:rFonts w:cs="Arial" w:hint="cs"/>
          <w:sz w:val="28"/>
          <w:szCs w:val="28"/>
          <w:rtl/>
          <w:lang w:bidi="ar-IQ"/>
        </w:rPr>
        <w:t>مسألة</w:t>
      </w:r>
      <w:r w:rsidR="000D1DEF">
        <w:rPr>
          <w:rFonts w:cs="Arial" w:hint="cs"/>
          <w:sz w:val="28"/>
          <w:szCs w:val="28"/>
          <w:rtl/>
          <w:lang w:bidi="ar-IQ"/>
        </w:rPr>
        <w:t xml:space="preserve"> </w:t>
      </w:r>
      <w:r w:rsidRPr="008C370D">
        <w:rPr>
          <w:rFonts w:cs="Arial" w:hint="cs"/>
          <w:sz w:val="28"/>
          <w:szCs w:val="28"/>
          <w:rtl/>
          <w:lang w:bidi="ar-IQ"/>
        </w:rPr>
        <w:t>الاهتمام</w:t>
      </w:r>
      <w:r w:rsidRPr="008C370D">
        <w:rPr>
          <w:rFonts w:cs="Arial"/>
          <w:sz w:val="28"/>
          <w:szCs w:val="28"/>
          <w:rtl/>
          <w:lang w:bidi="ar-IQ"/>
        </w:rPr>
        <w:t xml:space="preserve"> </w:t>
      </w:r>
      <w:r>
        <w:rPr>
          <w:rFonts w:cs="Arial" w:hint="cs"/>
          <w:sz w:val="28"/>
          <w:szCs w:val="28"/>
          <w:rtl/>
          <w:lang w:bidi="ar-IQ"/>
        </w:rPr>
        <w:t>ب</w:t>
      </w:r>
      <w:r w:rsidRPr="008C370D">
        <w:rPr>
          <w:rFonts w:cs="Arial" w:hint="cs"/>
          <w:sz w:val="28"/>
          <w:szCs w:val="28"/>
          <w:rtl/>
          <w:lang w:bidi="ar-IQ"/>
        </w:rPr>
        <w:t>التوافق</w:t>
      </w:r>
      <w:r w:rsidRPr="008C370D">
        <w:rPr>
          <w:rFonts w:cs="Arial"/>
          <w:sz w:val="28"/>
          <w:szCs w:val="28"/>
          <w:rtl/>
          <w:lang w:bidi="ar-IQ"/>
        </w:rPr>
        <w:t xml:space="preserve"> </w:t>
      </w:r>
      <w:r w:rsidRPr="008C370D">
        <w:rPr>
          <w:rFonts w:cs="Arial" w:hint="cs"/>
          <w:sz w:val="28"/>
          <w:szCs w:val="28"/>
          <w:rtl/>
          <w:lang w:bidi="ar-IQ"/>
        </w:rPr>
        <w:t>والانسجام</w:t>
      </w:r>
      <w:r w:rsidRPr="008C370D">
        <w:rPr>
          <w:rFonts w:cs="Arial"/>
          <w:sz w:val="28"/>
          <w:szCs w:val="28"/>
          <w:rtl/>
          <w:lang w:bidi="ar-IQ"/>
        </w:rPr>
        <w:t xml:space="preserve"> </w:t>
      </w:r>
      <w:r w:rsidRPr="008C370D">
        <w:rPr>
          <w:rFonts w:cs="Arial" w:hint="cs"/>
          <w:sz w:val="28"/>
          <w:szCs w:val="28"/>
          <w:rtl/>
          <w:lang w:bidi="ar-IQ"/>
        </w:rPr>
        <w:t>ما</w:t>
      </w:r>
      <w:r w:rsidRPr="008C370D">
        <w:rPr>
          <w:rFonts w:cs="Arial"/>
          <w:sz w:val="28"/>
          <w:szCs w:val="28"/>
          <w:rtl/>
          <w:lang w:bidi="ar-IQ"/>
        </w:rPr>
        <w:t xml:space="preserve"> </w:t>
      </w:r>
      <w:r w:rsidRPr="008C370D">
        <w:rPr>
          <w:rFonts w:cs="Arial" w:hint="cs"/>
          <w:sz w:val="28"/>
          <w:szCs w:val="28"/>
          <w:rtl/>
          <w:lang w:bidi="ar-IQ"/>
        </w:rPr>
        <w:t>بين</w:t>
      </w:r>
      <w:r w:rsidRPr="008C370D">
        <w:rPr>
          <w:rFonts w:cs="Arial"/>
          <w:sz w:val="28"/>
          <w:szCs w:val="28"/>
          <w:rtl/>
          <w:lang w:bidi="ar-IQ"/>
        </w:rPr>
        <w:t xml:space="preserve"> </w:t>
      </w:r>
      <w:r w:rsidRPr="008C370D">
        <w:rPr>
          <w:rFonts w:cs="Arial" w:hint="cs"/>
          <w:sz w:val="28"/>
          <w:szCs w:val="28"/>
          <w:rtl/>
          <w:lang w:bidi="ar-IQ"/>
        </w:rPr>
        <w:t>السياسة</w:t>
      </w:r>
      <w:r w:rsidRPr="008C370D">
        <w:rPr>
          <w:rFonts w:cs="Arial"/>
          <w:sz w:val="28"/>
          <w:szCs w:val="28"/>
          <w:rtl/>
          <w:lang w:bidi="ar-IQ"/>
        </w:rPr>
        <w:t xml:space="preserve"> </w:t>
      </w:r>
      <w:r w:rsidRPr="008C370D">
        <w:rPr>
          <w:rFonts w:cs="Arial" w:hint="cs"/>
          <w:sz w:val="28"/>
          <w:szCs w:val="28"/>
          <w:rtl/>
          <w:lang w:bidi="ar-IQ"/>
        </w:rPr>
        <w:t>التعليمية</w:t>
      </w:r>
      <w:r w:rsidRPr="008C370D">
        <w:rPr>
          <w:rFonts w:cs="Arial"/>
          <w:sz w:val="28"/>
          <w:szCs w:val="28"/>
          <w:rtl/>
          <w:lang w:bidi="ar-IQ"/>
        </w:rPr>
        <w:t xml:space="preserve"> </w:t>
      </w:r>
      <w:r w:rsidRPr="008C370D">
        <w:rPr>
          <w:rFonts w:cs="Arial" w:hint="cs"/>
          <w:sz w:val="28"/>
          <w:szCs w:val="28"/>
          <w:rtl/>
          <w:lang w:bidi="ar-IQ"/>
        </w:rPr>
        <w:t>والسياسة</w:t>
      </w:r>
      <w:r w:rsidRPr="008C370D">
        <w:rPr>
          <w:rFonts w:cs="Arial"/>
          <w:sz w:val="28"/>
          <w:szCs w:val="28"/>
          <w:rtl/>
          <w:lang w:bidi="ar-IQ"/>
        </w:rPr>
        <w:t xml:space="preserve"> </w:t>
      </w:r>
      <w:r w:rsidRPr="008C370D">
        <w:rPr>
          <w:rFonts w:cs="Arial" w:hint="cs"/>
          <w:sz w:val="28"/>
          <w:szCs w:val="28"/>
          <w:rtl/>
          <w:lang w:bidi="ar-IQ"/>
        </w:rPr>
        <w:t>التشغيلية</w:t>
      </w:r>
      <w:r>
        <w:rPr>
          <w:rFonts w:cs="Arial" w:hint="cs"/>
          <w:sz w:val="28"/>
          <w:szCs w:val="28"/>
          <w:rtl/>
          <w:lang w:bidi="ar-IQ"/>
        </w:rPr>
        <w:t>,</w:t>
      </w:r>
      <w:r w:rsidRPr="008C370D">
        <w:rPr>
          <w:rFonts w:cs="Arial"/>
          <w:sz w:val="28"/>
          <w:szCs w:val="28"/>
          <w:rtl/>
          <w:lang w:bidi="ar-IQ"/>
        </w:rPr>
        <w:t xml:space="preserve"> </w:t>
      </w:r>
      <w:r w:rsidRPr="008C370D">
        <w:rPr>
          <w:rFonts w:cs="Arial" w:hint="cs"/>
          <w:sz w:val="28"/>
          <w:szCs w:val="28"/>
          <w:rtl/>
          <w:lang w:bidi="ar-IQ"/>
        </w:rPr>
        <w:t>وبناء</w:t>
      </w:r>
      <w:r w:rsidRPr="008C370D">
        <w:rPr>
          <w:rFonts w:cs="Arial"/>
          <w:sz w:val="28"/>
          <w:szCs w:val="28"/>
          <w:rtl/>
          <w:lang w:bidi="ar-IQ"/>
        </w:rPr>
        <w:t xml:space="preserve"> </w:t>
      </w:r>
      <w:r w:rsidRPr="008C370D">
        <w:rPr>
          <w:rFonts w:cs="Arial" w:hint="cs"/>
          <w:sz w:val="28"/>
          <w:szCs w:val="28"/>
          <w:rtl/>
          <w:lang w:bidi="ar-IQ"/>
        </w:rPr>
        <w:t>عليه</w:t>
      </w:r>
      <w:r w:rsidRPr="008C370D">
        <w:rPr>
          <w:rFonts w:cs="Arial"/>
          <w:sz w:val="28"/>
          <w:szCs w:val="28"/>
          <w:rtl/>
          <w:lang w:bidi="ar-IQ"/>
        </w:rPr>
        <w:t xml:space="preserve"> </w:t>
      </w:r>
      <w:r w:rsidRPr="008C370D">
        <w:rPr>
          <w:rFonts w:cs="Arial" w:hint="cs"/>
          <w:sz w:val="28"/>
          <w:szCs w:val="28"/>
          <w:rtl/>
          <w:lang w:bidi="ar-IQ"/>
        </w:rPr>
        <w:t>يتم</w:t>
      </w:r>
      <w:r w:rsidRPr="008C370D">
        <w:rPr>
          <w:rFonts w:cs="Arial"/>
          <w:sz w:val="28"/>
          <w:szCs w:val="28"/>
          <w:rtl/>
          <w:lang w:bidi="ar-IQ"/>
        </w:rPr>
        <w:t xml:space="preserve"> </w:t>
      </w:r>
      <w:r w:rsidRPr="008C370D">
        <w:rPr>
          <w:rFonts w:cs="Arial" w:hint="cs"/>
          <w:sz w:val="28"/>
          <w:szCs w:val="28"/>
          <w:rtl/>
          <w:lang w:bidi="ar-IQ"/>
        </w:rPr>
        <w:t>بناء</w:t>
      </w:r>
      <w:r w:rsidRPr="008C370D">
        <w:rPr>
          <w:rFonts w:cs="Arial"/>
          <w:sz w:val="28"/>
          <w:szCs w:val="28"/>
          <w:rtl/>
          <w:lang w:bidi="ar-IQ"/>
        </w:rPr>
        <w:t xml:space="preserve"> </w:t>
      </w:r>
      <w:r w:rsidRPr="008C370D">
        <w:rPr>
          <w:rFonts w:cs="Arial" w:hint="cs"/>
          <w:sz w:val="28"/>
          <w:szCs w:val="28"/>
          <w:rtl/>
          <w:lang w:bidi="ar-IQ"/>
        </w:rPr>
        <w:t>السياسة</w:t>
      </w:r>
      <w:r w:rsidRPr="008C370D">
        <w:rPr>
          <w:rFonts w:cs="Arial"/>
          <w:sz w:val="28"/>
          <w:szCs w:val="28"/>
          <w:rtl/>
          <w:lang w:bidi="ar-IQ"/>
        </w:rPr>
        <w:t xml:space="preserve"> </w:t>
      </w:r>
      <w:r w:rsidRPr="008C370D">
        <w:rPr>
          <w:rFonts w:cs="Arial" w:hint="cs"/>
          <w:sz w:val="28"/>
          <w:szCs w:val="28"/>
          <w:rtl/>
          <w:lang w:bidi="ar-IQ"/>
        </w:rPr>
        <w:t>التعليمية</w:t>
      </w:r>
      <w:r w:rsidRPr="008C370D">
        <w:rPr>
          <w:rFonts w:cs="Arial"/>
          <w:sz w:val="28"/>
          <w:szCs w:val="28"/>
          <w:rtl/>
          <w:lang w:bidi="ar-IQ"/>
        </w:rPr>
        <w:t xml:space="preserve"> </w:t>
      </w:r>
      <w:r w:rsidRPr="008C370D">
        <w:rPr>
          <w:rFonts w:cs="Arial" w:hint="cs"/>
          <w:sz w:val="28"/>
          <w:szCs w:val="28"/>
          <w:rtl/>
          <w:lang w:bidi="ar-IQ"/>
        </w:rPr>
        <w:t>وفقا</w:t>
      </w:r>
      <w:r w:rsidRPr="008C370D">
        <w:rPr>
          <w:rFonts w:cs="Arial"/>
          <w:sz w:val="28"/>
          <w:szCs w:val="28"/>
          <w:rtl/>
          <w:lang w:bidi="ar-IQ"/>
        </w:rPr>
        <w:t xml:space="preserve"> </w:t>
      </w:r>
      <w:r w:rsidRPr="008C370D">
        <w:rPr>
          <w:rFonts w:cs="Arial" w:hint="cs"/>
          <w:sz w:val="28"/>
          <w:szCs w:val="28"/>
          <w:rtl/>
          <w:lang w:bidi="ar-IQ"/>
        </w:rPr>
        <w:t>لمتطلبات</w:t>
      </w:r>
      <w:r w:rsidRPr="008C370D">
        <w:rPr>
          <w:rFonts w:cs="Arial"/>
          <w:sz w:val="28"/>
          <w:szCs w:val="28"/>
          <w:rtl/>
          <w:lang w:bidi="ar-IQ"/>
        </w:rPr>
        <w:t xml:space="preserve"> </w:t>
      </w:r>
      <w:r w:rsidRPr="008C370D">
        <w:rPr>
          <w:rFonts w:cs="Arial" w:hint="cs"/>
          <w:sz w:val="28"/>
          <w:szCs w:val="28"/>
          <w:rtl/>
          <w:lang w:bidi="ar-IQ"/>
        </w:rPr>
        <w:t>سوق</w:t>
      </w:r>
      <w:r w:rsidRPr="008C370D">
        <w:rPr>
          <w:rFonts w:cs="Arial"/>
          <w:sz w:val="28"/>
          <w:szCs w:val="28"/>
          <w:rtl/>
          <w:lang w:bidi="ar-IQ"/>
        </w:rPr>
        <w:t xml:space="preserve"> </w:t>
      </w:r>
      <w:r w:rsidRPr="008C370D">
        <w:rPr>
          <w:rFonts w:cs="Arial" w:hint="cs"/>
          <w:sz w:val="28"/>
          <w:szCs w:val="28"/>
          <w:rtl/>
          <w:lang w:bidi="ar-IQ"/>
        </w:rPr>
        <w:t>العمل</w:t>
      </w:r>
      <w:r>
        <w:rPr>
          <w:rFonts w:cs="Arial" w:hint="cs"/>
          <w:sz w:val="28"/>
          <w:szCs w:val="28"/>
          <w:rtl/>
          <w:lang w:bidi="ar-IQ"/>
        </w:rPr>
        <w:t>,</w:t>
      </w:r>
      <w:r w:rsidRPr="008C370D">
        <w:rPr>
          <w:rFonts w:cs="Arial"/>
          <w:sz w:val="28"/>
          <w:szCs w:val="28"/>
          <w:rtl/>
          <w:lang w:bidi="ar-IQ"/>
        </w:rPr>
        <w:t xml:space="preserve"> </w:t>
      </w:r>
      <w:r w:rsidRPr="008C370D">
        <w:rPr>
          <w:rFonts w:cs="Arial" w:hint="cs"/>
          <w:sz w:val="28"/>
          <w:szCs w:val="28"/>
          <w:rtl/>
          <w:lang w:bidi="ar-IQ"/>
        </w:rPr>
        <w:t>بحيث</w:t>
      </w:r>
      <w:r w:rsidRPr="008C370D">
        <w:rPr>
          <w:rFonts w:cs="Arial"/>
          <w:sz w:val="28"/>
          <w:szCs w:val="28"/>
          <w:rtl/>
          <w:lang w:bidi="ar-IQ"/>
        </w:rPr>
        <w:t xml:space="preserve"> </w:t>
      </w:r>
      <w:r w:rsidRPr="008C370D">
        <w:rPr>
          <w:rFonts w:cs="Arial" w:hint="cs"/>
          <w:sz w:val="28"/>
          <w:szCs w:val="28"/>
          <w:rtl/>
          <w:lang w:bidi="ar-IQ"/>
        </w:rPr>
        <w:t>يتم</w:t>
      </w:r>
      <w:r w:rsidRPr="008C370D">
        <w:rPr>
          <w:rFonts w:cs="Arial"/>
          <w:sz w:val="28"/>
          <w:szCs w:val="28"/>
          <w:rtl/>
          <w:lang w:bidi="ar-IQ"/>
        </w:rPr>
        <w:t xml:space="preserve"> </w:t>
      </w:r>
      <w:r w:rsidRPr="008C370D">
        <w:rPr>
          <w:rFonts w:cs="Arial" w:hint="cs"/>
          <w:sz w:val="28"/>
          <w:szCs w:val="28"/>
          <w:rtl/>
          <w:lang w:bidi="ar-IQ"/>
        </w:rPr>
        <w:t>استيعاب</w:t>
      </w:r>
      <w:r w:rsidRPr="008C370D">
        <w:rPr>
          <w:rFonts w:cs="Arial"/>
          <w:sz w:val="28"/>
          <w:szCs w:val="28"/>
          <w:rtl/>
          <w:lang w:bidi="ar-IQ"/>
        </w:rPr>
        <w:t xml:space="preserve"> </w:t>
      </w:r>
      <w:r w:rsidRPr="008C370D">
        <w:rPr>
          <w:rFonts w:cs="Arial" w:hint="cs"/>
          <w:sz w:val="28"/>
          <w:szCs w:val="28"/>
          <w:rtl/>
          <w:lang w:bidi="ar-IQ"/>
        </w:rPr>
        <w:t>مخرجات</w:t>
      </w:r>
      <w:r w:rsidRPr="008C370D">
        <w:rPr>
          <w:rFonts w:cs="Arial"/>
          <w:sz w:val="28"/>
          <w:szCs w:val="28"/>
          <w:rtl/>
          <w:lang w:bidi="ar-IQ"/>
        </w:rPr>
        <w:t xml:space="preserve"> </w:t>
      </w:r>
      <w:r w:rsidRPr="008C370D">
        <w:rPr>
          <w:rFonts w:cs="Arial" w:hint="cs"/>
          <w:sz w:val="28"/>
          <w:szCs w:val="28"/>
          <w:rtl/>
          <w:lang w:bidi="ar-IQ"/>
        </w:rPr>
        <w:t>التعليم</w:t>
      </w:r>
      <w:r w:rsidRPr="008C370D">
        <w:rPr>
          <w:rFonts w:cs="Arial"/>
          <w:sz w:val="28"/>
          <w:szCs w:val="28"/>
          <w:rtl/>
          <w:lang w:bidi="ar-IQ"/>
        </w:rPr>
        <w:t xml:space="preserve"> </w:t>
      </w:r>
      <w:r w:rsidRPr="008C370D">
        <w:rPr>
          <w:rFonts w:cs="Arial" w:hint="cs"/>
          <w:sz w:val="28"/>
          <w:szCs w:val="28"/>
          <w:rtl/>
          <w:lang w:bidi="ar-IQ"/>
        </w:rPr>
        <w:t>بشكل</w:t>
      </w:r>
      <w:r w:rsidRPr="008C370D">
        <w:rPr>
          <w:rFonts w:cs="Arial"/>
          <w:sz w:val="28"/>
          <w:szCs w:val="28"/>
          <w:rtl/>
          <w:lang w:bidi="ar-IQ"/>
        </w:rPr>
        <w:t xml:space="preserve"> </w:t>
      </w:r>
      <w:r w:rsidRPr="008C370D">
        <w:rPr>
          <w:rFonts w:cs="Arial" w:hint="cs"/>
          <w:sz w:val="28"/>
          <w:szCs w:val="28"/>
          <w:rtl/>
          <w:lang w:bidi="ar-IQ"/>
        </w:rPr>
        <w:t>انسيابي</w:t>
      </w:r>
      <w:r w:rsidRPr="008C370D">
        <w:rPr>
          <w:rFonts w:cs="Arial"/>
          <w:sz w:val="28"/>
          <w:szCs w:val="28"/>
          <w:rtl/>
          <w:lang w:bidi="ar-IQ"/>
        </w:rPr>
        <w:t xml:space="preserve"> </w:t>
      </w:r>
      <w:r>
        <w:rPr>
          <w:rFonts w:cs="Arial" w:hint="cs"/>
          <w:sz w:val="28"/>
          <w:szCs w:val="28"/>
          <w:rtl/>
          <w:lang w:bidi="ar-IQ"/>
        </w:rPr>
        <w:t>,</w:t>
      </w:r>
      <w:r w:rsidRPr="008C370D">
        <w:rPr>
          <w:rFonts w:cs="Arial"/>
          <w:sz w:val="28"/>
          <w:szCs w:val="28"/>
          <w:rtl/>
          <w:lang w:bidi="ar-IQ"/>
        </w:rPr>
        <w:t xml:space="preserve"> </w:t>
      </w:r>
      <w:r>
        <w:rPr>
          <w:rFonts w:cs="Arial" w:hint="cs"/>
          <w:sz w:val="28"/>
          <w:szCs w:val="28"/>
          <w:rtl/>
          <w:lang w:bidi="ar-IQ"/>
        </w:rPr>
        <w:t>إ</w:t>
      </w:r>
      <w:r w:rsidRPr="008C370D">
        <w:rPr>
          <w:rFonts w:cs="Arial" w:hint="cs"/>
          <w:sz w:val="28"/>
          <w:szCs w:val="28"/>
          <w:rtl/>
          <w:lang w:bidi="ar-IQ"/>
        </w:rPr>
        <w:t>ن</w:t>
      </w:r>
      <w:r w:rsidRPr="008C370D">
        <w:rPr>
          <w:rFonts w:cs="Arial"/>
          <w:sz w:val="28"/>
          <w:szCs w:val="28"/>
          <w:rtl/>
          <w:lang w:bidi="ar-IQ"/>
        </w:rPr>
        <w:t xml:space="preserve"> </w:t>
      </w:r>
      <w:r w:rsidRPr="008C370D">
        <w:rPr>
          <w:rFonts w:cs="Arial" w:hint="cs"/>
          <w:sz w:val="28"/>
          <w:szCs w:val="28"/>
          <w:rtl/>
          <w:lang w:bidi="ar-IQ"/>
        </w:rPr>
        <w:t>دول</w:t>
      </w:r>
      <w:r w:rsidRPr="008C370D">
        <w:rPr>
          <w:rFonts w:cs="Arial"/>
          <w:sz w:val="28"/>
          <w:szCs w:val="28"/>
          <w:rtl/>
          <w:lang w:bidi="ar-IQ"/>
        </w:rPr>
        <w:t xml:space="preserve"> </w:t>
      </w:r>
      <w:r>
        <w:rPr>
          <w:rFonts w:cs="Arial" w:hint="cs"/>
          <w:sz w:val="28"/>
          <w:szCs w:val="28"/>
          <w:rtl/>
          <w:lang w:bidi="ar-IQ"/>
        </w:rPr>
        <w:t>مجلس التعاون</w:t>
      </w:r>
      <w:r w:rsidRPr="008C370D">
        <w:rPr>
          <w:rFonts w:cs="Arial"/>
          <w:sz w:val="28"/>
          <w:szCs w:val="28"/>
          <w:rtl/>
          <w:lang w:bidi="ar-IQ"/>
        </w:rPr>
        <w:t xml:space="preserve"> </w:t>
      </w:r>
      <w:r w:rsidRPr="008C370D">
        <w:rPr>
          <w:rFonts w:cs="Arial" w:hint="cs"/>
          <w:sz w:val="28"/>
          <w:szCs w:val="28"/>
          <w:rtl/>
          <w:lang w:bidi="ar-IQ"/>
        </w:rPr>
        <w:t>مستوردة</w:t>
      </w:r>
      <w:r w:rsidRPr="008C370D">
        <w:rPr>
          <w:rFonts w:cs="Arial"/>
          <w:sz w:val="28"/>
          <w:szCs w:val="28"/>
          <w:rtl/>
          <w:lang w:bidi="ar-IQ"/>
        </w:rPr>
        <w:t xml:space="preserve"> </w:t>
      </w:r>
      <w:r w:rsidRPr="008C370D">
        <w:rPr>
          <w:rFonts w:cs="Arial" w:hint="cs"/>
          <w:sz w:val="28"/>
          <w:szCs w:val="28"/>
          <w:rtl/>
          <w:lang w:bidi="ar-IQ"/>
        </w:rPr>
        <w:t>للعمالة</w:t>
      </w:r>
      <w:r w:rsidRPr="008C370D">
        <w:rPr>
          <w:rFonts w:cs="Arial"/>
          <w:sz w:val="28"/>
          <w:szCs w:val="28"/>
          <w:rtl/>
          <w:lang w:bidi="ar-IQ"/>
        </w:rPr>
        <w:t xml:space="preserve"> </w:t>
      </w:r>
      <w:r>
        <w:rPr>
          <w:rFonts w:cs="Arial" w:hint="cs"/>
          <w:sz w:val="28"/>
          <w:szCs w:val="28"/>
          <w:rtl/>
          <w:lang w:bidi="ar-IQ"/>
        </w:rPr>
        <w:t>الأجنبية</w:t>
      </w:r>
      <w:r w:rsidRPr="008C370D">
        <w:rPr>
          <w:rFonts w:cs="Arial"/>
          <w:sz w:val="28"/>
          <w:szCs w:val="28"/>
          <w:rtl/>
          <w:lang w:bidi="ar-IQ"/>
        </w:rPr>
        <w:t xml:space="preserve"> </w:t>
      </w:r>
      <w:r>
        <w:rPr>
          <w:rFonts w:cs="Arial" w:hint="cs"/>
          <w:sz w:val="28"/>
          <w:szCs w:val="28"/>
          <w:rtl/>
          <w:lang w:bidi="ar-IQ"/>
        </w:rPr>
        <w:t>الماهرة وغير الماهرة</w:t>
      </w:r>
      <w:r w:rsidR="000D1DEF">
        <w:rPr>
          <w:rFonts w:cs="Arial" w:hint="cs"/>
          <w:sz w:val="28"/>
          <w:szCs w:val="28"/>
          <w:rtl/>
          <w:lang w:bidi="ar-IQ"/>
        </w:rPr>
        <w:t>,</w:t>
      </w:r>
      <w:r w:rsidRPr="008C370D">
        <w:rPr>
          <w:rFonts w:cs="Arial"/>
          <w:sz w:val="28"/>
          <w:szCs w:val="28"/>
          <w:rtl/>
          <w:lang w:bidi="ar-IQ"/>
        </w:rPr>
        <w:t xml:space="preserve"> </w:t>
      </w:r>
      <w:r w:rsidRPr="008C370D">
        <w:rPr>
          <w:rFonts w:cs="Arial" w:hint="cs"/>
          <w:sz w:val="28"/>
          <w:szCs w:val="28"/>
          <w:rtl/>
          <w:lang w:bidi="ar-IQ"/>
        </w:rPr>
        <w:t>في</w:t>
      </w:r>
      <w:r w:rsidRPr="008C370D">
        <w:rPr>
          <w:rFonts w:cs="Arial"/>
          <w:sz w:val="28"/>
          <w:szCs w:val="28"/>
          <w:rtl/>
          <w:lang w:bidi="ar-IQ"/>
        </w:rPr>
        <w:t xml:space="preserve"> </w:t>
      </w:r>
      <w:r w:rsidRPr="008C370D">
        <w:rPr>
          <w:rFonts w:cs="Arial" w:hint="cs"/>
          <w:sz w:val="28"/>
          <w:szCs w:val="28"/>
          <w:rtl/>
          <w:lang w:bidi="ar-IQ"/>
        </w:rPr>
        <w:t>الوقت</w:t>
      </w:r>
      <w:r w:rsidRPr="008C370D">
        <w:rPr>
          <w:rFonts w:cs="Arial"/>
          <w:sz w:val="28"/>
          <w:szCs w:val="28"/>
          <w:rtl/>
          <w:lang w:bidi="ar-IQ"/>
        </w:rPr>
        <w:t xml:space="preserve"> </w:t>
      </w:r>
      <w:r w:rsidRPr="008C370D">
        <w:rPr>
          <w:rFonts w:cs="Arial" w:hint="cs"/>
          <w:sz w:val="28"/>
          <w:szCs w:val="28"/>
          <w:rtl/>
          <w:lang w:bidi="ar-IQ"/>
        </w:rPr>
        <w:t>الذي</w:t>
      </w:r>
      <w:r w:rsidRPr="008C370D">
        <w:rPr>
          <w:rFonts w:cs="Arial"/>
          <w:sz w:val="28"/>
          <w:szCs w:val="28"/>
          <w:rtl/>
          <w:lang w:bidi="ar-IQ"/>
        </w:rPr>
        <w:t xml:space="preserve"> </w:t>
      </w:r>
      <w:r w:rsidRPr="008C370D">
        <w:rPr>
          <w:rFonts w:cs="Arial" w:hint="cs"/>
          <w:sz w:val="28"/>
          <w:szCs w:val="28"/>
          <w:rtl/>
          <w:lang w:bidi="ar-IQ"/>
        </w:rPr>
        <w:t>تعاني</w:t>
      </w:r>
      <w:r w:rsidRPr="008C370D">
        <w:rPr>
          <w:rFonts w:cs="Arial"/>
          <w:sz w:val="28"/>
          <w:szCs w:val="28"/>
          <w:rtl/>
          <w:lang w:bidi="ar-IQ"/>
        </w:rPr>
        <w:t xml:space="preserve"> </w:t>
      </w:r>
      <w:r w:rsidRPr="008C370D">
        <w:rPr>
          <w:rFonts w:cs="Arial" w:hint="cs"/>
          <w:sz w:val="28"/>
          <w:szCs w:val="28"/>
          <w:rtl/>
          <w:lang w:bidi="ar-IQ"/>
        </w:rPr>
        <w:t>فيه</w:t>
      </w:r>
      <w:r w:rsidRPr="008C370D">
        <w:rPr>
          <w:rFonts w:cs="Arial"/>
          <w:sz w:val="28"/>
          <w:szCs w:val="28"/>
          <w:rtl/>
          <w:lang w:bidi="ar-IQ"/>
        </w:rPr>
        <w:t xml:space="preserve"> </w:t>
      </w:r>
      <w:r w:rsidRPr="008C370D">
        <w:rPr>
          <w:rFonts w:cs="Arial" w:hint="cs"/>
          <w:sz w:val="28"/>
          <w:szCs w:val="28"/>
          <w:rtl/>
          <w:lang w:bidi="ar-IQ"/>
        </w:rPr>
        <w:t>القوى</w:t>
      </w:r>
      <w:r w:rsidRPr="008C370D">
        <w:rPr>
          <w:rFonts w:cs="Arial"/>
          <w:sz w:val="28"/>
          <w:szCs w:val="28"/>
          <w:rtl/>
          <w:lang w:bidi="ar-IQ"/>
        </w:rPr>
        <w:t xml:space="preserve"> </w:t>
      </w:r>
      <w:r w:rsidRPr="008C370D">
        <w:rPr>
          <w:rFonts w:cs="Arial" w:hint="cs"/>
          <w:sz w:val="28"/>
          <w:szCs w:val="28"/>
          <w:rtl/>
          <w:lang w:bidi="ar-IQ"/>
        </w:rPr>
        <w:t>العاملة</w:t>
      </w:r>
      <w:r w:rsidRPr="008C370D">
        <w:rPr>
          <w:rFonts w:cs="Arial"/>
          <w:sz w:val="28"/>
          <w:szCs w:val="28"/>
          <w:rtl/>
          <w:lang w:bidi="ar-IQ"/>
        </w:rPr>
        <w:t xml:space="preserve"> </w:t>
      </w:r>
      <w:r>
        <w:rPr>
          <w:rFonts w:cs="Arial" w:hint="cs"/>
          <w:sz w:val="28"/>
          <w:szCs w:val="28"/>
          <w:rtl/>
          <w:lang w:bidi="ar-IQ"/>
        </w:rPr>
        <w:t>المواطنة</w:t>
      </w:r>
      <w:r w:rsidRPr="008C370D">
        <w:rPr>
          <w:rFonts w:cs="Arial"/>
          <w:sz w:val="28"/>
          <w:szCs w:val="28"/>
          <w:rtl/>
          <w:lang w:bidi="ar-IQ"/>
        </w:rPr>
        <w:t xml:space="preserve"> </w:t>
      </w:r>
      <w:r w:rsidRPr="008C370D">
        <w:rPr>
          <w:rFonts w:cs="Arial" w:hint="cs"/>
          <w:sz w:val="28"/>
          <w:szCs w:val="28"/>
          <w:rtl/>
          <w:lang w:bidi="ar-IQ"/>
        </w:rPr>
        <w:t>من</w:t>
      </w:r>
      <w:r w:rsidRPr="008C370D">
        <w:rPr>
          <w:rFonts w:cs="Arial"/>
          <w:sz w:val="28"/>
          <w:szCs w:val="28"/>
          <w:rtl/>
          <w:lang w:bidi="ar-IQ"/>
        </w:rPr>
        <w:t xml:space="preserve"> </w:t>
      </w:r>
      <w:r w:rsidRPr="008C370D">
        <w:rPr>
          <w:rFonts w:cs="Arial" w:hint="cs"/>
          <w:sz w:val="28"/>
          <w:szCs w:val="28"/>
          <w:rtl/>
          <w:lang w:bidi="ar-IQ"/>
        </w:rPr>
        <w:t>بطالة</w:t>
      </w:r>
      <w:r w:rsidRPr="008C370D">
        <w:rPr>
          <w:rFonts w:cs="Arial"/>
          <w:sz w:val="28"/>
          <w:szCs w:val="28"/>
          <w:rtl/>
          <w:lang w:bidi="ar-IQ"/>
        </w:rPr>
        <w:t xml:space="preserve"> </w:t>
      </w:r>
      <w:r w:rsidRPr="008C370D">
        <w:rPr>
          <w:rFonts w:cs="Arial" w:hint="cs"/>
          <w:sz w:val="28"/>
          <w:szCs w:val="28"/>
          <w:rtl/>
          <w:lang w:bidi="ar-IQ"/>
        </w:rPr>
        <w:t>ترتفع</w:t>
      </w:r>
      <w:r w:rsidRPr="008C370D">
        <w:rPr>
          <w:rFonts w:cs="Arial"/>
          <w:sz w:val="28"/>
          <w:szCs w:val="28"/>
          <w:rtl/>
          <w:lang w:bidi="ar-IQ"/>
        </w:rPr>
        <w:t xml:space="preserve"> </w:t>
      </w:r>
      <w:r w:rsidRPr="008C370D">
        <w:rPr>
          <w:rFonts w:cs="Arial" w:hint="cs"/>
          <w:sz w:val="28"/>
          <w:szCs w:val="28"/>
          <w:rtl/>
          <w:lang w:bidi="ar-IQ"/>
        </w:rPr>
        <w:t>عند</w:t>
      </w:r>
      <w:r w:rsidRPr="008C370D">
        <w:rPr>
          <w:rFonts w:cs="Arial"/>
          <w:sz w:val="28"/>
          <w:szCs w:val="28"/>
          <w:rtl/>
          <w:lang w:bidi="ar-IQ"/>
        </w:rPr>
        <w:t xml:space="preserve"> </w:t>
      </w:r>
      <w:r w:rsidRPr="008C370D">
        <w:rPr>
          <w:rFonts w:cs="Arial" w:hint="cs"/>
          <w:sz w:val="28"/>
          <w:szCs w:val="28"/>
          <w:rtl/>
          <w:lang w:bidi="ar-IQ"/>
        </w:rPr>
        <w:t>ذوي</w:t>
      </w:r>
      <w:r w:rsidRPr="008C370D">
        <w:rPr>
          <w:rFonts w:cs="Arial"/>
          <w:sz w:val="28"/>
          <w:szCs w:val="28"/>
          <w:rtl/>
          <w:lang w:bidi="ar-IQ"/>
        </w:rPr>
        <w:t xml:space="preserve"> </w:t>
      </w:r>
      <w:r w:rsidRPr="008C370D">
        <w:rPr>
          <w:rFonts w:cs="Arial" w:hint="cs"/>
          <w:sz w:val="28"/>
          <w:szCs w:val="28"/>
          <w:rtl/>
          <w:lang w:bidi="ar-IQ"/>
        </w:rPr>
        <w:t>الشهادات</w:t>
      </w:r>
      <w:r w:rsidRPr="008C370D">
        <w:rPr>
          <w:rFonts w:cs="Arial"/>
          <w:sz w:val="28"/>
          <w:szCs w:val="28"/>
          <w:rtl/>
          <w:lang w:bidi="ar-IQ"/>
        </w:rPr>
        <w:t xml:space="preserve"> </w:t>
      </w:r>
      <w:r w:rsidRPr="008C370D">
        <w:rPr>
          <w:rFonts w:cs="Arial" w:hint="cs"/>
          <w:sz w:val="28"/>
          <w:szCs w:val="28"/>
          <w:rtl/>
          <w:lang w:bidi="ar-IQ"/>
        </w:rPr>
        <w:t>الثانوية</w:t>
      </w:r>
      <w:r w:rsidRPr="008C370D">
        <w:rPr>
          <w:rFonts w:cs="Arial"/>
          <w:sz w:val="28"/>
          <w:szCs w:val="28"/>
          <w:rtl/>
          <w:lang w:bidi="ar-IQ"/>
        </w:rPr>
        <w:t xml:space="preserve"> </w:t>
      </w:r>
      <w:r w:rsidRPr="008C370D">
        <w:rPr>
          <w:rFonts w:cs="Arial" w:hint="cs"/>
          <w:sz w:val="28"/>
          <w:szCs w:val="28"/>
          <w:rtl/>
          <w:lang w:bidi="ar-IQ"/>
        </w:rPr>
        <w:t>والجامعية</w:t>
      </w:r>
      <w:r w:rsidRPr="008C370D">
        <w:rPr>
          <w:rFonts w:cs="Arial"/>
          <w:sz w:val="28"/>
          <w:szCs w:val="28"/>
          <w:rtl/>
          <w:lang w:bidi="ar-IQ"/>
        </w:rPr>
        <w:t xml:space="preserve"> </w:t>
      </w:r>
      <w:r w:rsidRPr="008C370D">
        <w:rPr>
          <w:rFonts w:cs="Arial" w:hint="cs"/>
          <w:sz w:val="28"/>
          <w:szCs w:val="28"/>
          <w:rtl/>
          <w:lang w:bidi="ar-IQ"/>
        </w:rPr>
        <w:t>على</w:t>
      </w:r>
      <w:r w:rsidRPr="008C370D">
        <w:rPr>
          <w:rFonts w:cs="Arial"/>
          <w:sz w:val="28"/>
          <w:szCs w:val="28"/>
          <w:rtl/>
          <w:lang w:bidi="ar-IQ"/>
        </w:rPr>
        <w:t xml:space="preserve"> </w:t>
      </w:r>
      <w:r w:rsidRPr="008C370D">
        <w:rPr>
          <w:rFonts w:cs="Arial" w:hint="cs"/>
          <w:sz w:val="28"/>
          <w:szCs w:val="28"/>
          <w:rtl/>
          <w:lang w:bidi="ar-IQ"/>
        </w:rPr>
        <w:t>وجه</w:t>
      </w:r>
      <w:r w:rsidRPr="008C370D">
        <w:rPr>
          <w:rFonts w:cs="Arial"/>
          <w:sz w:val="28"/>
          <w:szCs w:val="28"/>
          <w:rtl/>
          <w:lang w:bidi="ar-IQ"/>
        </w:rPr>
        <w:t xml:space="preserve"> </w:t>
      </w:r>
      <w:r w:rsidRPr="008C370D">
        <w:rPr>
          <w:rFonts w:cs="Arial" w:hint="cs"/>
          <w:sz w:val="28"/>
          <w:szCs w:val="28"/>
          <w:rtl/>
          <w:lang w:bidi="ar-IQ"/>
        </w:rPr>
        <w:t>الخصوص</w:t>
      </w:r>
      <w:r w:rsidRPr="008C370D">
        <w:rPr>
          <w:rFonts w:cs="Arial"/>
          <w:sz w:val="28"/>
          <w:szCs w:val="28"/>
          <w:rtl/>
          <w:lang w:bidi="ar-IQ"/>
        </w:rPr>
        <w:t xml:space="preserve"> </w:t>
      </w:r>
      <w:r>
        <w:rPr>
          <w:rFonts w:cs="Arial" w:hint="cs"/>
          <w:sz w:val="28"/>
          <w:szCs w:val="28"/>
          <w:rtl/>
          <w:lang w:bidi="ar-IQ"/>
        </w:rPr>
        <w:t>,</w:t>
      </w:r>
      <w:r w:rsidRPr="008C370D">
        <w:rPr>
          <w:rFonts w:cs="Arial"/>
          <w:sz w:val="28"/>
          <w:szCs w:val="28"/>
          <w:rtl/>
          <w:lang w:bidi="ar-IQ"/>
        </w:rPr>
        <w:t xml:space="preserve"> </w:t>
      </w:r>
      <w:r w:rsidRPr="008C370D">
        <w:rPr>
          <w:rFonts w:cs="Arial" w:hint="cs"/>
          <w:sz w:val="28"/>
          <w:szCs w:val="28"/>
          <w:rtl/>
          <w:lang w:bidi="ar-IQ"/>
        </w:rPr>
        <w:t>مما</w:t>
      </w:r>
      <w:r w:rsidRPr="008C370D">
        <w:rPr>
          <w:rFonts w:cs="Arial"/>
          <w:sz w:val="28"/>
          <w:szCs w:val="28"/>
          <w:rtl/>
          <w:lang w:bidi="ar-IQ"/>
        </w:rPr>
        <w:t xml:space="preserve"> </w:t>
      </w:r>
      <w:r w:rsidRPr="008C370D">
        <w:rPr>
          <w:rFonts w:cs="Arial" w:hint="cs"/>
          <w:sz w:val="28"/>
          <w:szCs w:val="28"/>
          <w:rtl/>
          <w:lang w:bidi="ar-IQ"/>
        </w:rPr>
        <w:t>يؤشر</w:t>
      </w:r>
      <w:r w:rsidRPr="008C370D">
        <w:rPr>
          <w:rFonts w:cs="Arial"/>
          <w:sz w:val="28"/>
          <w:szCs w:val="28"/>
          <w:rtl/>
          <w:lang w:bidi="ar-IQ"/>
        </w:rPr>
        <w:t xml:space="preserve"> </w:t>
      </w:r>
      <w:r w:rsidRPr="008C370D">
        <w:rPr>
          <w:rFonts w:cs="Arial" w:hint="cs"/>
          <w:sz w:val="28"/>
          <w:szCs w:val="28"/>
          <w:rtl/>
          <w:lang w:bidi="ar-IQ"/>
        </w:rPr>
        <w:t>على</w:t>
      </w:r>
      <w:r>
        <w:rPr>
          <w:rFonts w:cs="Arial" w:hint="cs"/>
          <w:sz w:val="28"/>
          <w:szCs w:val="28"/>
          <w:rtl/>
          <w:lang w:bidi="ar-IQ"/>
        </w:rPr>
        <w:t xml:space="preserve"> وجود</w:t>
      </w:r>
      <w:r w:rsidRPr="008C370D">
        <w:rPr>
          <w:rFonts w:cs="Arial"/>
          <w:sz w:val="28"/>
          <w:szCs w:val="28"/>
          <w:rtl/>
          <w:lang w:bidi="ar-IQ"/>
        </w:rPr>
        <w:t xml:space="preserve"> </w:t>
      </w:r>
      <w:r w:rsidRPr="008C370D">
        <w:rPr>
          <w:rFonts w:cs="Arial" w:hint="cs"/>
          <w:sz w:val="28"/>
          <w:szCs w:val="28"/>
          <w:rtl/>
          <w:lang w:bidi="ar-IQ"/>
        </w:rPr>
        <w:t>خلل</w:t>
      </w:r>
      <w:r w:rsidRPr="008C370D">
        <w:rPr>
          <w:rFonts w:cs="Arial"/>
          <w:sz w:val="28"/>
          <w:szCs w:val="28"/>
          <w:rtl/>
          <w:lang w:bidi="ar-IQ"/>
        </w:rPr>
        <w:t xml:space="preserve"> </w:t>
      </w:r>
      <w:r w:rsidRPr="008C370D">
        <w:rPr>
          <w:rFonts w:cs="Arial" w:hint="cs"/>
          <w:sz w:val="28"/>
          <w:szCs w:val="28"/>
          <w:rtl/>
          <w:lang w:bidi="ar-IQ"/>
        </w:rPr>
        <w:t>في</w:t>
      </w:r>
      <w:r w:rsidRPr="008C370D">
        <w:rPr>
          <w:rFonts w:cs="Arial"/>
          <w:sz w:val="28"/>
          <w:szCs w:val="28"/>
          <w:rtl/>
          <w:lang w:bidi="ar-IQ"/>
        </w:rPr>
        <w:t xml:space="preserve"> </w:t>
      </w:r>
      <w:r w:rsidRPr="008C370D">
        <w:rPr>
          <w:rFonts w:cs="Arial" w:hint="cs"/>
          <w:sz w:val="28"/>
          <w:szCs w:val="28"/>
          <w:rtl/>
          <w:lang w:bidi="ar-IQ"/>
        </w:rPr>
        <w:t>السياسات</w:t>
      </w:r>
      <w:r w:rsidRPr="008C370D">
        <w:rPr>
          <w:rFonts w:cs="Arial"/>
          <w:sz w:val="28"/>
          <w:szCs w:val="28"/>
          <w:rtl/>
          <w:lang w:bidi="ar-IQ"/>
        </w:rPr>
        <w:t xml:space="preserve"> </w:t>
      </w:r>
      <w:r w:rsidRPr="008C370D">
        <w:rPr>
          <w:rFonts w:cs="Arial" w:hint="cs"/>
          <w:sz w:val="28"/>
          <w:szCs w:val="28"/>
          <w:rtl/>
          <w:lang w:bidi="ar-IQ"/>
        </w:rPr>
        <w:t>التعليمية</w:t>
      </w:r>
      <w:r>
        <w:rPr>
          <w:rFonts w:cs="Arial" w:hint="cs"/>
          <w:sz w:val="28"/>
          <w:szCs w:val="28"/>
          <w:rtl/>
          <w:lang w:bidi="ar-IQ"/>
        </w:rPr>
        <w:t>,</w:t>
      </w:r>
      <w:r w:rsidRPr="008C370D">
        <w:rPr>
          <w:rFonts w:cs="Arial"/>
          <w:sz w:val="28"/>
          <w:szCs w:val="28"/>
          <w:rtl/>
          <w:lang w:bidi="ar-IQ"/>
        </w:rPr>
        <w:t xml:space="preserve"> </w:t>
      </w:r>
      <w:r w:rsidRPr="008C370D">
        <w:rPr>
          <w:rFonts w:cs="Arial" w:hint="cs"/>
          <w:sz w:val="28"/>
          <w:szCs w:val="28"/>
          <w:rtl/>
          <w:lang w:bidi="ar-IQ"/>
        </w:rPr>
        <w:t>ويتطلب</w:t>
      </w:r>
      <w:r w:rsidRPr="008C370D">
        <w:rPr>
          <w:rFonts w:cs="Arial"/>
          <w:sz w:val="28"/>
          <w:szCs w:val="28"/>
          <w:rtl/>
          <w:lang w:bidi="ar-IQ"/>
        </w:rPr>
        <w:t xml:space="preserve"> </w:t>
      </w:r>
      <w:r w:rsidRPr="008C370D">
        <w:rPr>
          <w:rFonts w:cs="Arial" w:hint="cs"/>
          <w:sz w:val="28"/>
          <w:szCs w:val="28"/>
          <w:rtl/>
          <w:lang w:bidi="ar-IQ"/>
        </w:rPr>
        <w:t>معه</w:t>
      </w:r>
      <w:r w:rsidRPr="008C370D">
        <w:rPr>
          <w:rFonts w:cs="Arial"/>
          <w:sz w:val="28"/>
          <w:szCs w:val="28"/>
          <w:rtl/>
          <w:lang w:bidi="ar-IQ"/>
        </w:rPr>
        <w:t xml:space="preserve"> </w:t>
      </w:r>
      <w:r>
        <w:rPr>
          <w:rFonts w:cs="Arial" w:hint="cs"/>
          <w:sz w:val="28"/>
          <w:szCs w:val="28"/>
          <w:rtl/>
          <w:lang w:bidi="ar-IQ"/>
        </w:rPr>
        <w:t>إ</w:t>
      </w:r>
      <w:r w:rsidRPr="008C370D">
        <w:rPr>
          <w:rFonts w:cs="Arial" w:hint="cs"/>
          <w:sz w:val="28"/>
          <w:szCs w:val="28"/>
          <w:rtl/>
          <w:lang w:bidi="ar-IQ"/>
        </w:rPr>
        <w:t>عادة</w:t>
      </w:r>
      <w:r w:rsidRPr="008C370D">
        <w:rPr>
          <w:rFonts w:cs="Arial"/>
          <w:sz w:val="28"/>
          <w:szCs w:val="28"/>
          <w:rtl/>
          <w:lang w:bidi="ar-IQ"/>
        </w:rPr>
        <w:t xml:space="preserve"> </w:t>
      </w:r>
      <w:r w:rsidRPr="008C370D">
        <w:rPr>
          <w:rFonts w:cs="Arial" w:hint="cs"/>
          <w:sz w:val="28"/>
          <w:szCs w:val="28"/>
          <w:rtl/>
          <w:lang w:bidi="ar-IQ"/>
        </w:rPr>
        <w:t>النظر</w:t>
      </w:r>
      <w:r w:rsidRPr="008C370D">
        <w:rPr>
          <w:rFonts w:cs="Arial"/>
          <w:sz w:val="28"/>
          <w:szCs w:val="28"/>
          <w:rtl/>
          <w:lang w:bidi="ar-IQ"/>
        </w:rPr>
        <w:t xml:space="preserve"> </w:t>
      </w:r>
      <w:r>
        <w:rPr>
          <w:rFonts w:cs="Arial" w:hint="cs"/>
          <w:sz w:val="28"/>
          <w:szCs w:val="28"/>
          <w:rtl/>
          <w:lang w:bidi="ar-IQ"/>
        </w:rPr>
        <w:t>فيها</w:t>
      </w:r>
      <w:r w:rsidRPr="008C370D">
        <w:rPr>
          <w:rFonts w:cs="Arial"/>
          <w:sz w:val="28"/>
          <w:szCs w:val="28"/>
          <w:rtl/>
          <w:lang w:bidi="ar-IQ"/>
        </w:rPr>
        <w:t xml:space="preserve"> </w:t>
      </w:r>
      <w:r w:rsidRPr="008C370D">
        <w:rPr>
          <w:rFonts w:cs="Arial" w:hint="cs"/>
          <w:sz w:val="28"/>
          <w:szCs w:val="28"/>
          <w:rtl/>
          <w:lang w:bidi="ar-IQ"/>
        </w:rPr>
        <w:t>بحيث</w:t>
      </w:r>
      <w:r w:rsidRPr="008C370D">
        <w:rPr>
          <w:rFonts w:cs="Arial"/>
          <w:sz w:val="28"/>
          <w:szCs w:val="28"/>
          <w:rtl/>
          <w:lang w:bidi="ar-IQ"/>
        </w:rPr>
        <w:t xml:space="preserve"> </w:t>
      </w:r>
      <w:r w:rsidRPr="008C370D">
        <w:rPr>
          <w:rFonts w:cs="Arial" w:hint="cs"/>
          <w:sz w:val="28"/>
          <w:szCs w:val="28"/>
          <w:rtl/>
          <w:lang w:bidi="ar-IQ"/>
        </w:rPr>
        <w:t>تنسجم</w:t>
      </w:r>
      <w:r w:rsidRPr="008C370D">
        <w:rPr>
          <w:rFonts w:cs="Arial"/>
          <w:sz w:val="28"/>
          <w:szCs w:val="28"/>
          <w:rtl/>
          <w:lang w:bidi="ar-IQ"/>
        </w:rPr>
        <w:t xml:space="preserve"> </w:t>
      </w:r>
      <w:r w:rsidRPr="008C370D">
        <w:rPr>
          <w:rFonts w:cs="Arial" w:hint="cs"/>
          <w:sz w:val="28"/>
          <w:szCs w:val="28"/>
          <w:rtl/>
          <w:lang w:bidi="ar-IQ"/>
        </w:rPr>
        <w:t>مع</w:t>
      </w:r>
      <w:r w:rsidRPr="008C370D">
        <w:rPr>
          <w:rFonts w:cs="Arial"/>
          <w:sz w:val="28"/>
          <w:szCs w:val="28"/>
          <w:rtl/>
          <w:lang w:bidi="ar-IQ"/>
        </w:rPr>
        <w:t xml:space="preserve"> </w:t>
      </w:r>
      <w:r w:rsidRPr="008C370D">
        <w:rPr>
          <w:rFonts w:cs="Arial" w:hint="cs"/>
          <w:sz w:val="28"/>
          <w:szCs w:val="28"/>
          <w:rtl/>
          <w:lang w:bidi="ar-IQ"/>
        </w:rPr>
        <w:t>متطلبات</w:t>
      </w:r>
      <w:r w:rsidRPr="008C370D">
        <w:rPr>
          <w:rFonts w:cs="Arial"/>
          <w:sz w:val="28"/>
          <w:szCs w:val="28"/>
          <w:rtl/>
          <w:lang w:bidi="ar-IQ"/>
        </w:rPr>
        <w:t xml:space="preserve"> </w:t>
      </w:r>
      <w:r w:rsidRPr="008C370D">
        <w:rPr>
          <w:rFonts w:cs="Arial" w:hint="cs"/>
          <w:sz w:val="28"/>
          <w:szCs w:val="28"/>
          <w:rtl/>
          <w:lang w:bidi="ar-IQ"/>
        </w:rPr>
        <w:t>سوق</w:t>
      </w:r>
      <w:r w:rsidRPr="008C370D">
        <w:rPr>
          <w:rFonts w:cs="Arial"/>
          <w:sz w:val="28"/>
          <w:szCs w:val="28"/>
          <w:rtl/>
          <w:lang w:bidi="ar-IQ"/>
        </w:rPr>
        <w:t xml:space="preserve"> </w:t>
      </w:r>
      <w:r w:rsidRPr="008C370D">
        <w:rPr>
          <w:rFonts w:cs="Arial" w:hint="cs"/>
          <w:sz w:val="28"/>
          <w:szCs w:val="28"/>
          <w:rtl/>
          <w:lang w:bidi="ar-IQ"/>
        </w:rPr>
        <w:t>العمل</w:t>
      </w:r>
      <w:r w:rsidR="000D1DEF">
        <w:rPr>
          <w:rFonts w:cs="Arial" w:hint="cs"/>
          <w:sz w:val="28"/>
          <w:szCs w:val="28"/>
          <w:rtl/>
          <w:lang w:bidi="ar-IQ"/>
        </w:rPr>
        <w:t>,</w:t>
      </w:r>
      <w:r w:rsidRPr="008C370D">
        <w:rPr>
          <w:rFonts w:cs="Arial"/>
          <w:sz w:val="28"/>
          <w:szCs w:val="28"/>
          <w:rtl/>
          <w:lang w:bidi="ar-IQ"/>
        </w:rPr>
        <w:t xml:space="preserve"> </w:t>
      </w:r>
      <w:r>
        <w:rPr>
          <w:rFonts w:cs="Arial" w:hint="cs"/>
          <w:sz w:val="28"/>
          <w:szCs w:val="28"/>
          <w:rtl/>
          <w:lang w:bidi="ar-IQ"/>
        </w:rPr>
        <w:t>و</w:t>
      </w:r>
      <w:r w:rsidRPr="008C370D">
        <w:rPr>
          <w:rFonts w:cs="Arial" w:hint="cs"/>
          <w:sz w:val="28"/>
          <w:szCs w:val="28"/>
          <w:rtl/>
          <w:lang w:bidi="ar-IQ"/>
        </w:rPr>
        <w:t>بما</w:t>
      </w:r>
      <w:r w:rsidRPr="008C370D">
        <w:rPr>
          <w:rFonts w:cs="Arial"/>
          <w:sz w:val="28"/>
          <w:szCs w:val="28"/>
          <w:rtl/>
          <w:lang w:bidi="ar-IQ"/>
        </w:rPr>
        <w:t xml:space="preserve"> </w:t>
      </w:r>
      <w:r w:rsidRPr="008C370D">
        <w:rPr>
          <w:rFonts w:cs="Arial" w:hint="cs"/>
          <w:sz w:val="28"/>
          <w:szCs w:val="28"/>
          <w:rtl/>
          <w:lang w:bidi="ar-IQ"/>
        </w:rPr>
        <w:t>يتوافق</w:t>
      </w:r>
      <w:r w:rsidRPr="008C370D">
        <w:rPr>
          <w:rFonts w:cs="Arial"/>
          <w:sz w:val="28"/>
          <w:szCs w:val="28"/>
          <w:rtl/>
          <w:lang w:bidi="ar-IQ"/>
        </w:rPr>
        <w:t xml:space="preserve"> </w:t>
      </w:r>
      <w:r w:rsidRPr="008C370D">
        <w:rPr>
          <w:rFonts w:cs="Arial" w:hint="cs"/>
          <w:sz w:val="28"/>
          <w:szCs w:val="28"/>
          <w:rtl/>
          <w:lang w:bidi="ar-IQ"/>
        </w:rPr>
        <w:t>مع</w:t>
      </w:r>
      <w:r w:rsidRPr="008C370D">
        <w:rPr>
          <w:rFonts w:cs="Arial"/>
          <w:sz w:val="28"/>
          <w:szCs w:val="28"/>
          <w:rtl/>
          <w:lang w:bidi="ar-IQ"/>
        </w:rPr>
        <w:t xml:space="preserve"> </w:t>
      </w:r>
      <w:r w:rsidRPr="008C370D">
        <w:rPr>
          <w:rFonts w:cs="Arial" w:hint="cs"/>
          <w:sz w:val="28"/>
          <w:szCs w:val="28"/>
          <w:rtl/>
          <w:lang w:bidi="ar-IQ"/>
        </w:rPr>
        <w:t>السياسة</w:t>
      </w:r>
      <w:r w:rsidRPr="008C370D">
        <w:rPr>
          <w:rFonts w:cs="Arial"/>
          <w:sz w:val="28"/>
          <w:szCs w:val="28"/>
          <w:rtl/>
          <w:lang w:bidi="ar-IQ"/>
        </w:rPr>
        <w:t xml:space="preserve"> </w:t>
      </w:r>
      <w:r w:rsidRPr="008C370D">
        <w:rPr>
          <w:rFonts w:cs="Arial" w:hint="cs"/>
          <w:sz w:val="28"/>
          <w:szCs w:val="28"/>
          <w:rtl/>
          <w:lang w:bidi="ar-IQ"/>
        </w:rPr>
        <w:t>التشغيلية</w:t>
      </w:r>
      <w:r>
        <w:rPr>
          <w:rFonts w:cs="Arial"/>
          <w:sz w:val="28"/>
          <w:szCs w:val="28"/>
          <w:rtl/>
          <w:lang w:bidi="ar-IQ"/>
        </w:rPr>
        <w:t xml:space="preserve"> </w:t>
      </w:r>
      <w:r>
        <w:rPr>
          <w:rFonts w:cs="Arial" w:hint="cs"/>
          <w:sz w:val="28"/>
          <w:szCs w:val="28"/>
          <w:rtl/>
          <w:lang w:bidi="ar-IQ"/>
        </w:rPr>
        <w:t>,</w:t>
      </w:r>
      <w:r w:rsidRPr="008C370D">
        <w:rPr>
          <w:rFonts w:cs="Arial"/>
          <w:sz w:val="28"/>
          <w:szCs w:val="28"/>
          <w:rtl/>
          <w:lang w:bidi="ar-IQ"/>
        </w:rPr>
        <w:t xml:space="preserve"> </w:t>
      </w:r>
      <w:r w:rsidRPr="008C370D">
        <w:rPr>
          <w:rFonts w:cs="Arial" w:hint="cs"/>
          <w:sz w:val="28"/>
          <w:szCs w:val="28"/>
          <w:rtl/>
          <w:lang w:bidi="ar-IQ"/>
        </w:rPr>
        <w:t>ويقوم</w:t>
      </w:r>
      <w:r w:rsidRPr="008C370D">
        <w:rPr>
          <w:rFonts w:cs="Arial"/>
          <w:sz w:val="28"/>
          <w:szCs w:val="28"/>
          <w:rtl/>
          <w:lang w:bidi="ar-IQ"/>
        </w:rPr>
        <w:t xml:space="preserve"> </w:t>
      </w:r>
      <w:r w:rsidRPr="008C370D">
        <w:rPr>
          <w:rFonts w:cs="Arial" w:hint="cs"/>
          <w:sz w:val="28"/>
          <w:szCs w:val="28"/>
          <w:rtl/>
          <w:lang w:bidi="ar-IQ"/>
        </w:rPr>
        <w:t>الباحث</w:t>
      </w:r>
      <w:r w:rsidRPr="008C370D">
        <w:rPr>
          <w:rFonts w:cs="Arial"/>
          <w:sz w:val="28"/>
          <w:szCs w:val="28"/>
          <w:rtl/>
          <w:lang w:bidi="ar-IQ"/>
        </w:rPr>
        <w:t xml:space="preserve"> </w:t>
      </w:r>
      <w:r w:rsidRPr="008C370D">
        <w:rPr>
          <w:rFonts w:cs="Arial" w:hint="cs"/>
          <w:sz w:val="28"/>
          <w:szCs w:val="28"/>
          <w:rtl/>
          <w:lang w:bidi="ar-IQ"/>
        </w:rPr>
        <w:t>بعرض</w:t>
      </w:r>
      <w:r w:rsidRPr="008C370D">
        <w:rPr>
          <w:rFonts w:cs="Arial"/>
          <w:sz w:val="28"/>
          <w:szCs w:val="28"/>
          <w:rtl/>
          <w:lang w:bidi="ar-IQ"/>
        </w:rPr>
        <w:t xml:space="preserve"> </w:t>
      </w:r>
      <w:r w:rsidRPr="008C370D">
        <w:rPr>
          <w:rFonts w:cs="Arial" w:hint="cs"/>
          <w:sz w:val="28"/>
          <w:szCs w:val="28"/>
          <w:rtl/>
          <w:lang w:bidi="ar-IQ"/>
        </w:rPr>
        <w:t>السياسات</w:t>
      </w:r>
      <w:r w:rsidRPr="008C370D">
        <w:rPr>
          <w:rFonts w:cs="Arial"/>
          <w:sz w:val="28"/>
          <w:szCs w:val="28"/>
          <w:rtl/>
          <w:lang w:bidi="ar-IQ"/>
        </w:rPr>
        <w:t xml:space="preserve"> </w:t>
      </w:r>
      <w:r w:rsidRPr="008C370D">
        <w:rPr>
          <w:rFonts w:cs="Arial" w:hint="cs"/>
          <w:sz w:val="28"/>
          <w:szCs w:val="28"/>
          <w:rtl/>
          <w:lang w:bidi="ar-IQ"/>
        </w:rPr>
        <w:t>التعليمية</w:t>
      </w:r>
      <w:r w:rsidRPr="008C370D">
        <w:rPr>
          <w:rFonts w:cs="Arial"/>
          <w:sz w:val="28"/>
          <w:szCs w:val="28"/>
          <w:rtl/>
          <w:lang w:bidi="ar-IQ"/>
        </w:rPr>
        <w:t xml:space="preserve"> </w:t>
      </w:r>
      <w:r w:rsidRPr="008C370D">
        <w:rPr>
          <w:rFonts w:cs="Arial" w:hint="cs"/>
          <w:sz w:val="28"/>
          <w:szCs w:val="28"/>
          <w:rtl/>
          <w:lang w:bidi="ar-IQ"/>
        </w:rPr>
        <w:t>في</w:t>
      </w:r>
      <w:r w:rsidRPr="008C370D">
        <w:rPr>
          <w:rFonts w:cs="Arial"/>
          <w:sz w:val="28"/>
          <w:szCs w:val="28"/>
          <w:rtl/>
          <w:lang w:bidi="ar-IQ"/>
        </w:rPr>
        <w:t xml:space="preserve"> </w:t>
      </w:r>
      <w:r w:rsidRPr="008C370D">
        <w:rPr>
          <w:rFonts w:cs="Arial" w:hint="cs"/>
          <w:sz w:val="28"/>
          <w:szCs w:val="28"/>
          <w:rtl/>
          <w:lang w:bidi="ar-IQ"/>
        </w:rPr>
        <w:t>دول</w:t>
      </w:r>
      <w:r w:rsidRPr="008C370D">
        <w:rPr>
          <w:rFonts w:cs="Arial"/>
          <w:sz w:val="28"/>
          <w:szCs w:val="28"/>
          <w:rtl/>
          <w:lang w:bidi="ar-IQ"/>
        </w:rPr>
        <w:t xml:space="preserve"> </w:t>
      </w:r>
      <w:r>
        <w:rPr>
          <w:rFonts w:cs="Arial" w:hint="cs"/>
          <w:sz w:val="28"/>
          <w:szCs w:val="28"/>
          <w:rtl/>
          <w:lang w:bidi="ar-IQ"/>
        </w:rPr>
        <w:t>مجلس التعاون</w:t>
      </w:r>
      <w:r w:rsidRPr="008C370D">
        <w:rPr>
          <w:rFonts w:cs="Arial"/>
          <w:sz w:val="28"/>
          <w:szCs w:val="28"/>
          <w:rtl/>
          <w:lang w:bidi="ar-IQ"/>
        </w:rPr>
        <w:t xml:space="preserve"> </w:t>
      </w:r>
      <w:r w:rsidRPr="008C370D">
        <w:rPr>
          <w:rFonts w:cs="Arial" w:hint="cs"/>
          <w:sz w:val="28"/>
          <w:szCs w:val="28"/>
          <w:rtl/>
          <w:lang w:bidi="ar-IQ"/>
        </w:rPr>
        <w:t>ومخرجات</w:t>
      </w:r>
      <w:r w:rsidRPr="008C370D">
        <w:rPr>
          <w:rFonts w:cs="Arial"/>
          <w:sz w:val="28"/>
          <w:szCs w:val="28"/>
          <w:rtl/>
          <w:lang w:bidi="ar-IQ"/>
        </w:rPr>
        <w:t xml:space="preserve"> </w:t>
      </w:r>
      <w:r w:rsidRPr="008C370D">
        <w:rPr>
          <w:rFonts w:cs="Arial" w:hint="cs"/>
          <w:sz w:val="28"/>
          <w:szCs w:val="28"/>
          <w:rtl/>
          <w:lang w:bidi="ar-IQ"/>
        </w:rPr>
        <w:t>التعليم</w:t>
      </w:r>
      <w:r w:rsidRPr="008C370D">
        <w:rPr>
          <w:rFonts w:cs="Arial"/>
          <w:sz w:val="28"/>
          <w:szCs w:val="28"/>
          <w:rtl/>
          <w:lang w:bidi="ar-IQ"/>
        </w:rPr>
        <w:t xml:space="preserve"> </w:t>
      </w:r>
      <w:r>
        <w:rPr>
          <w:rFonts w:cs="Arial" w:hint="cs"/>
          <w:sz w:val="28"/>
          <w:szCs w:val="28"/>
          <w:rtl/>
          <w:lang w:bidi="ar-IQ"/>
        </w:rPr>
        <w:t>العالي</w:t>
      </w:r>
      <w:r w:rsidR="000D1DEF">
        <w:rPr>
          <w:rFonts w:cs="Arial" w:hint="cs"/>
          <w:sz w:val="28"/>
          <w:szCs w:val="28"/>
          <w:rtl/>
          <w:lang w:bidi="ar-IQ"/>
        </w:rPr>
        <w:t>,</w:t>
      </w:r>
      <w:r w:rsidRPr="008C370D">
        <w:rPr>
          <w:rFonts w:cs="Arial"/>
          <w:sz w:val="28"/>
          <w:szCs w:val="28"/>
          <w:rtl/>
          <w:lang w:bidi="ar-IQ"/>
        </w:rPr>
        <w:t xml:space="preserve"> </w:t>
      </w:r>
      <w:r w:rsidRPr="008C370D">
        <w:rPr>
          <w:rFonts w:cs="Arial" w:hint="cs"/>
          <w:sz w:val="28"/>
          <w:szCs w:val="28"/>
          <w:rtl/>
          <w:lang w:bidi="ar-IQ"/>
        </w:rPr>
        <w:t>وتركيبة</w:t>
      </w:r>
      <w:r w:rsidRPr="008C370D">
        <w:rPr>
          <w:rFonts w:cs="Arial"/>
          <w:sz w:val="28"/>
          <w:szCs w:val="28"/>
          <w:rtl/>
          <w:lang w:bidi="ar-IQ"/>
        </w:rPr>
        <w:t xml:space="preserve"> </w:t>
      </w:r>
      <w:r w:rsidRPr="008C370D">
        <w:rPr>
          <w:rFonts w:cs="Arial" w:hint="cs"/>
          <w:sz w:val="28"/>
          <w:szCs w:val="28"/>
          <w:rtl/>
          <w:lang w:bidi="ar-IQ"/>
        </w:rPr>
        <w:t>سوق</w:t>
      </w:r>
      <w:r w:rsidRPr="008C370D">
        <w:rPr>
          <w:rFonts w:cs="Arial"/>
          <w:sz w:val="28"/>
          <w:szCs w:val="28"/>
          <w:rtl/>
          <w:lang w:bidi="ar-IQ"/>
        </w:rPr>
        <w:t xml:space="preserve"> </w:t>
      </w:r>
      <w:r w:rsidRPr="008C370D">
        <w:rPr>
          <w:rFonts w:cs="Arial" w:hint="cs"/>
          <w:sz w:val="28"/>
          <w:szCs w:val="28"/>
          <w:rtl/>
          <w:lang w:bidi="ar-IQ"/>
        </w:rPr>
        <w:t>العمل</w:t>
      </w:r>
      <w:r w:rsidRPr="008C370D">
        <w:rPr>
          <w:rFonts w:cs="Arial"/>
          <w:sz w:val="28"/>
          <w:szCs w:val="28"/>
          <w:rtl/>
          <w:lang w:bidi="ar-IQ"/>
        </w:rPr>
        <w:t xml:space="preserve"> </w:t>
      </w:r>
      <w:r w:rsidRPr="008C370D">
        <w:rPr>
          <w:rFonts w:cs="Arial" w:hint="cs"/>
          <w:sz w:val="28"/>
          <w:szCs w:val="28"/>
          <w:rtl/>
          <w:lang w:bidi="ar-IQ"/>
        </w:rPr>
        <w:t>الخليجي</w:t>
      </w:r>
      <w:r w:rsidR="000D1DEF">
        <w:rPr>
          <w:rFonts w:cs="Arial" w:hint="cs"/>
          <w:sz w:val="28"/>
          <w:szCs w:val="28"/>
          <w:rtl/>
          <w:lang w:bidi="ar-IQ"/>
        </w:rPr>
        <w:t>,</w:t>
      </w:r>
      <w:r w:rsidRPr="008C370D">
        <w:rPr>
          <w:rFonts w:cs="Arial"/>
          <w:sz w:val="28"/>
          <w:szCs w:val="28"/>
          <w:rtl/>
          <w:lang w:bidi="ar-IQ"/>
        </w:rPr>
        <w:t xml:space="preserve"> </w:t>
      </w:r>
      <w:r w:rsidRPr="008C370D">
        <w:rPr>
          <w:rFonts w:cs="Arial" w:hint="cs"/>
          <w:sz w:val="28"/>
          <w:szCs w:val="28"/>
          <w:rtl/>
          <w:lang w:bidi="ar-IQ"/>
        </w:rPr>
        <w:t>للتعرف</w:t>
      </w:r>
      <w:r w:rsidRPr="008C370D">
        <w:rPr>
          <w:rFonts w:cs="Arial"/>
          <w:sz w:val="28"/>
          <w:szCs w:val="28"/>
          <w:rtl/>
          <w:lang w:bidi="ar-IQ"/>
        </w:rPr>
        <w:t xml:space="preserve"> </w:t>
      </w:r>
      <w:r w:rsidRPr="008C370D">
        <w:rPr>
          <w:rFonts w:cs="Arial" w:hint="cs"/>
          <w:sz w:val="28"/>
          <w:szCs w:val="28"/>
          <w:rtl/>
          <w:lang w:bidi="ar-IQ"/>
        </w:rPr>
        <w:t>على</w:t>
      </w:r>
      <w:r w:rsidRPr="008C370D">
        <w:rPr>
          <w:rFonts w:cs="Arial"/>
          <w:sz w:val="28"/>
          <w:szCs w:val="28"/>
          <w:rtl/>
          <w:lang w:bidi="ar-IQ"/>
        </w:rPr>
        <w:t xml:space="preserve"> </w:t>
      </w:r>
      <w:r>
        <w:rPr>
          <w:rFonts w:cs="Arial" w:hint="cs"/>
          <w:sz w:val="28"/>
          <w:szCs w:val="28"/>
          <w:rtl/>
          <w:lang w:bidi="ar-IQ"/>
        </w:rPr>
        <w:t>أ</w:t>
      </w:r>
      <w:r w:rsidRPr="008C370D">
        <w:rPr>
          <w:rFonts w:cs="Arial" w:hint="cs"/>
          <w:sz w:val="28"/>
          <w:szCs w:val="28"/>
          <w:rtl/>
          <w:lang w:bidi="ar-IQ"/>
        </w:rPr>
        <w:t>هم</w:t>
      </w:r>
      <w:r w:rsidRPr="008C370D">
        <w:rPr>
          <w:rFonts w:cs="Arial"/>
          <w:sz w:val="28"/>
          <w:szCs w:val="28"/>
          <w:rtl/>
          <w:lang w:bidi="ar-IQ"/>
        </w:rPr>
        <w:t xml:space="preserve"> </w:t>
      </w:r>
      <w:r w:rsidRPr="008C370D">
        <w:rPr>
          <w:rFonts w:cs="Arial" w:hint="cs"/>
          <w:sz w:val="28"/>
          <w:szCs w:val="28"/>
          <w:rtl/>
          <w:lang w:bidi="ar-IQ"/>
        </w:rPr>
        <w:t>العقبات</w:t>
      </w:r>
      <w:r w:rsidRPr="008C370D">
        <w:rPr>
          <w:rFonts w:cs="Arial"/>
          <w:sz w:val="28"/>
          <w:szCs w:val="28"/>
          <w:rtl/>
          <w:lang w:bidi="ar-IQ"/>
        </w:rPr>
        <w:t xml:space="preserve"> </w:t>
      </w:r>
      <w:r w:rsidRPr="008C370D">
        <w:rPr>
          <w:rFonts w:cs="Arial" w:hint="cs"/>
          <w:sz w:val="28"/>
          <w:szCs w:val="28"/>
          <w:rtl/>
          <w:lang w:bidi="ar-IQ"/>
        </w:rPr>
        <w:t>التي</w:t>
      </w:r>
      <w:r w:rsidRPr="008C370D">
        <w:rPr>
          <w:rFonts w:cs="Arial"/>
          <w:sz w:val="28"/>
          <w:szCs w:val="28"/>
          <w:rtl/>
          <w:lang w:bidi="ar-IQ"/>
        </w:rPr>
        <w:t xml:space="preserve"> </w:t>
      </w:r>
      <w:r w:rsidRPr="008C370D">
        <w:rPr>
          <w:rFonts w:cs="Arial" w:hint="cs"/>
          <w:sz w:val="28"/>
          <w:szCs w:val="28"/>
          <w:rtl/>
          <w:lang w:bidi="ar-IQ"/>
        </w:rPr>
        <w:t>تعترض</w:t>
      </w:r>
      <w:r w:rsidRPr="008C370D">
        <w:rPr>
          <w:rFonts w:cs="Arial"/>
          <w:sz w:val="28"/>
          <w:szCs w:val="28"/>
          <w:rtl/>
          <w:lang w:bidi="ar-IQ"/>
        </w:rPr>
        <w:t xml:space="preserve"> </w:t>
      </w:r>
      <w:r w:rsidRPr="008C370D">
        <w:rPr>
          <w:rFonts w:cs="Arial" w:hint="cs"/>
          <w:sz w:val="28"/>
          <w:szCs w:val="28"/>
          <w:rtl/>
          <w:lang w:bidi="ar-IQ"/>
        </w:rPr>
        <w:t>عملية</w:t>
      </w:r>
      <w:r w:rsidRPr="008C370D">
        <w:rPr>
          <w:rFonts w:cs="Arial"/>
          <w:sz w:val="28"/>
          <w:szCs w:val="28"/>
          <w:rtl/>
          <w:lang w:bidi="ar-IQ"/>
        </w:rPr>
        <w:t xml:space="preserve"> </w:t>
      </w:r>
      <w:r w:rsidRPr="008C370D">
        <w:rPr>
          <w:rFonts w:cs="Arial" w:hint="cs"/>
          <w:sz w:val="28"/>
          <w:szCs w:val="28"/>
          <w:rtl/>
          <w:lang w:bidi="ar-IQ"/>
        </w:rPr>
        <w:t>التنسيق</w:t>
      </w:r>
      <w:r w:rsidRPr="008C370D">
        <w:rPr>
          <w:rFonts w:cs="Arial"/>
          <w:sz w:val="28"/>
          <w:szCs w:val="28"/>
          <w:rtl/>
          <w:lang w:bidi="ar-IQ"/>
        </w:rPr>
        <w:t xml:space="preserve"> </w:t>
      </w:r>
      <w:r w:rsidRPr="008C370D">
        <w:rPr>
          <w:rFonts w:cs="Arial" w:hint="cs"/>
          <w:sz w:val="28"/>
          <w:szCs w:val="28"/>
          <w:rtl/>
          <w:lang w:bidi="ar-IQ"/>
        </w:rPr>
        <w:t>بين</w:t>
      </w:r>
      <w:r w:rsidRPr="008C370D">
        <w:rPr>
          <w:rFonts w:cs="Arial"/>
          <w:sz w:val="28"/>
          <w:szCs w:val="28"/>
          <w:rtl/>
          <w:lang w:bidi="ar-IQ"/>
        </w:rPr>
        <w:t xml:space="preserve"> </w:t>
      </w:r>
      <w:r w:rsidRPr="008C370D">
        <w:rPr>
          <w:rFonts w:cs="Arial" w:hint="cs"/>
          <w:sz w:val="28"/>
          <w:szCs w:val="28"/>
          <w:rtl/>
          <w:lang w:bidi="ar-IQ"/>
        </w:rPr>
        <w:t>التعليم</w:t>
      </w:r>
      <w:r w:rsidRPr="008C370D">
        <w:rPr>
          <w:rFonts w:cs="Arial"/>
          <w:sz w:val="28"/>
          <w:szCs w:val="28"/>
          <w:rtl/>
          <w:lang w:bidi="ar-IQ"/>
        </w:rPr>
        <w:t xml:space="preserve"> </w:t>
      </w:r>
      <w:r>
        <w:rPr>
          <w:rFonts w:cs="Arial" w:hint="cs"/>
          <w:sz w:val="28"/>
          <w:szCs w:val="28"/>
          <w:rtl/>
          <w:lang w:bidi="ar-IQ"/>
        </w:rPr>
        <w:t>والتشغيل</w:t>
      </w:r>
      <w:r w:rsidR="000D1DEF">
        <w:rPr>
          <w:rFonts w:cs="Arial" w:hint="cs"/>
          <w:sz w:val="28"/>
          <w:szCs w:val="28"/>
          <w:rtl/>
          <w:lang w:bidi="ar-IQ"/>
        </w:rPr>
        <w:t>,</w:t>
      </w:r>
      <w:r w:rsidRPr="008C370D">
        <w:rPr>
          <w:rFonts w:cs="Arial"/>
          <w:sz w:val="28"/>
          <w:szCs w:val="28"/>
          <w:rtl/>
          <w:lang w:bidi="ar-IQ"/>
        </w:rPr>
        <w:t xml:space="preserve"> </w:t>
      </w:r>
      <w:r w:rsidRPr="008C370D">
        <w:rPr>
          <w:rFonts w:cs="Arial" w:hint="cs"/>
          <w:sz w:val="28"/>
          <w:szCs w:val="28"/>
          <w:rtl/>
          <w:lang w:bidi="ar-IQ"/>
        </w:rPr>
        <w:t>والبحث</w:t>
      </w:r>
      <w:r w:rsidRPr="008C370D">
        <w:rPr>
          <w:rFonts w:cs="Arial"/>
          <w:sz w:val="28"/>
          <w:szCs w:val="28"/>
          <w:rtl/>
          <w:lang w:bidi="ar-IQ"/>
        </w:rPr>
        <w:t xml:space="preserve"> </w:t>
      </w:r>
      <w:r w:rsidRPr="008C370D">
        <w:rPr>
          <w:rFonts w:cs="Arial" w:hint="cs"/>
          <w:sz w:val="28"/>
          <w:szCs w:val="28"/>
          <w:rtl/>
          <w:lang w:bidi="ar-IQ"/>
        </w:rPr>
        <w:t>عن</w:t>
      </w:r>
      <w:r w:rsidRPr="008C370D">
        <w:rPr>
          <w:rFonts w:cs="Arial"/>
          <w:sz w:val="28"/>
          <w:szCs w:val="28"/>
          <w:rtl/>
          <w:lang w:bidi="ar-IQ"/>
        </w:rPr>
        <w:t xml:space="preserve"> </w:t>
      </w:r>
      <w:r w:rsidRPr="008C370D">
        <w:rPr>
          <w:rFonts w:cs="Arial" w:hint="cs"/>
          <w:sz w:val="28"/>
          <w:szCs w:val="28"/>
          <w:rtl/>
          <w:lang w:bidi="ar-IQ"/>
        </w:rPr>
        <w:t>الحلول</w:t>
      </w:r>
      <w:r w:rsidRPr="008C370D">
        <w:rPr>
          <w:rFonts w:cs="Arial"/>
          <w:sz w:val="28"/>
          <w:szCs w:val="28"/>
          <w:rtl/>
          <w:lang w:bidi="ar-IQ"/>
        </w:rPr>
        <w:t xml:space="preserve"> </w:t>
      </w:r>
      <w:r w:rsidRPr="008C370D">
        <w:rPr>
          <w:rFonts w:cs="Arial" w:hint="cs"/>
          <w:sz w:val="28"/>
          <w:szCs w:val="28"/>
          <w:rtl/>
          <w:lang w:bidi="ar-IQ"/>
        </w:rPr>
        <w:t>الكفيلة</w:t>
      </w:r>
      <w:r w:rsidRPr="008C370D">
        <w:rPr>
          <w:rFonts w:cs="Arial"/>
          <w:sz w:val="28"/>
          <w:szCs w:val="28"/>
          <w:rtl/>
          <w:lang w:bidi="ar-IQ"/>
        </w:rPr>
        <w:t xml:space="preserve"> </w:t>
      </w:r>
      <w:r w:rsidRPr="008C370D">
        <w:rPr>
          <w:rFonts w:cs="Arial" w:hint="cs"/>
          <w:sz w:val="28"/>
          <w:szCs w:val="28"/>
          <w:rtl/>
          <w:lang w:bidi="ar-IQ"/>
        </w:rPr>
        <w:t>بتحقيق</w:t>
      </w:r>
      <w:r w:rsidRPr="008C370D">
        <w:rPr>
          <w:rFonts w:cs="Arial"/>
          <w:sz w:val="28"/>
          <w:szCs w:val="28"/>
          <w:rtl/>
          <w:lang w:bidi="ar-IQ"/>
        </w:rPr>
        <w:t xml:space="preserve"> </w:t>
      </w:r>
      <w:r w:rsidRPr="008C370D">
        <w:rPr>
          <w:rFonts w:cs="Arial" w:hint="cs"/>
          <w:sz w:val="28"/>
          <w:szCs w:val="28"/>
          <w:rtl/>
          <w:lang w:bidi="ar-IQ"/>
        </w:rPr>
        <w:t>هذا</w:t>
      </w:r>
      <w:r w:rsidRPr="008C370D">
        <w:rPr>
          <w:rFonts w:cs="Arial"/>
          <w:sz w:val="28"/>
          <w:szCs w:val="28"/>
          <w:rtl/>
          <w:lang w:bidi="ar-IQ"/>
        </w:rPr>
        <w:t xml:space="preserve"> </w:t>
      </w:r>
      <w:r w:rsidRPr="008C370D">
        <w:rPr>
          <w:rFonts w:cs="Arial" w:hint="cs"/>
          <w:sz w:val="28"/>
          <w:szCs w:val="28"/>
          <w:rtl/>
          <w:lang w:bidi="ar-IQ"/>
        </w:rPr>
        <w:t>الانسجام</w:t>
      </w:r>
      <w:r w:rsidRPr="008C370D">
        <w:rPr>
          <w:rFonts w:cs="Arial"/>
          <w:sz w:val="28"/>
          <w:szCs w:val="28"/>
          <w:rtl/>
          <w:lang w:bidi="ar-IQ"/>
        </w:rPr>
        <w:t xml:space="preserve"> .</w:t>
      </w:r>
    </w:p>
    <w:p w:rsidR="003E7528" w:rsidRPr="00067688" w:rsidRDefault="009D4398" w:rsidP="00067688">
      <w:pPr>
        <w:jc w:val="both"/>
        <w:rPr>
          <w:sz w:val="28"/>
          <w:szCs w:val="28"/>
          <w:rtl/>
          <w:lang w:bidi="ar-IQ"/>
        </w:rPr>
      </w:pPr>
      <w:r w:rsidRPr="005B7949">
        <w:rPr>
          <w:rFonts w:hint="cs"/>
          <w:b/>
          <w:bCs/>
          <w:sz w:val="28"/>
          <w:szCs w:val="28"/>
          <w:rtl/>
          <w:lang w:bidi="ar-IQ"/>
        </w:rPr>
        <w:lastRenderedPageBreak/>
        <w:t xml:space="preserve">                                             مقدمة </w:t>
      </w:r>
    </w:p>
    <w:p w:rsidR="005D6269" w:rsidRDefault="009D4398" w:rsidP="009D4398">
      <w:pPr>
        <w:tabs>
          <w:tab w:val="left" w:pos="5880"/>
        </w:tabs>
        <w:jc w:val="both"/>
        <w:rPr>
          <w:sz w:val="28"/>
          <w:szCs w:val="28"/>
          <w:rtl/>
          <w:lang w:bidi="ar-IQ"/>
        </w:rPr>
      </w:pPr>
      <w:r>
        <w:rPr>
          <w:rFonts w:hint="cs"/>
          <w:sz w:val="28"/>
          <w:szCs w:val="28"/>
          <w:rtl/>
          <w:lang w:bidi="ar-IQ"/>
        </w:rPr>
        <w:t>تعد ظاهرة بطالة الخريجين من أخطر أنواع البطالة</w:t>
      </w:r>
      <w:r w:rsidR="00AD45FC">
        <w:rPr>
          <w:rFonts w:hint="cs"/>
          <w:sz w:val="28"/>
          <w:szCs w:val="28"/>
          <w:rtl/>
          <w:lang w:bidi="ar-IQ"/>
        </w:rPr>
        <w:t>,</w:t>
      </w:r>
      <w:r>
        <w:rPr>
          <w:rFonts w:hint="cs"/>
          <w:sz w:val="28"/>
          <w:szCs w:val="28"/>
          <w:rtl/>
          <w:lang w:bidi="ar-IQ"/>
        </w:rPr>
        <w:t xml:space="preserve"> لما لها من آثار سلبية تتمثل في التكلفة العالية في الإنفاق على الطالب الخريج من جهة</w:t>
      </w:r>
      <w:r w:rsidR="00AD45FC">
        <w:rPr>
          <w:rFonts w:hint="cs"/>
          <w:sz w:val="28"/>
          <w:szCs w:val="28"/>
          <w:rtl/>
          <w:lang w:bidi="ar-IQ"/>
        </w:rPr>
        <w:t>,</w:t>
      </w:r>
      <w:r>
        <w:rPr>
          <w:rFonts w:hint="cs"/>
          <w:sz w:val="28"/>
          <w:szCs w:val="28"/>
          <w:rtl/>
          <w:lang w:bidi="ar-IQ"/>
        </w:rPr>
        <w:t xml:space="preserve"> والهدر المتمثل في ضياع فرصة الاستفادة من الخريج في سوق العمل م</w:t>
      </w:r>
      <w:r w:rsidR="0017111E">
        <w:rPr>
          <w:rFonts w:hint="cs"/>
          <w:sz w:val="28"/>
          <w:szCs w:val="28"/>
          <w:rtl/>
          <w:lang w:bidi="ar-IQ"/>
        </w:rPr>
        <w:t>ن جهة أخرى</w:t>
      </w:r>
      <w:r w:rsidR="00AD45FC">
        <w:rPr>
          <w:rFonts w:hint="cs"/>
          <w:sz w:val="28"/>
          <w:szCs w:val="28"/>
          <w:rtl/>
          <w:lang w:bidi="ar-IQ"/>
        </w:rPr>
        <w:t>,</w:t>
      </w:r>
      <w:r w:rsidR="0017111E">
        <w:rPr>
          <w:rFonts w:hint="cs"/>
          <w:sz w:val="28"/>
          <w:szCs w:val="28"/>
          <w:rtl/>
          <w:lang w:bidi="ar-IQ"/>
        </w:rPr>
        <w:t xml:space="preserve"> وتعد هذه المشكلة هي إحدى إ</w:t>
      </w:r>
      <w:r>
        <w:rPr>
          <w:rFonts w:hint="cs"/>
          <w:sz w:val="28"/>
          <w:szCs w:val="28"/>
          <w:rtl/>
          <w:lang w:bidi="ar-IQ"/>
        </w:rPr>
        <w:t>فرازات غياب الرؤية ا</w:t>
      </w:r>
      <w:r w:rsidR="0017111E">
        <w:rPr>
          <w:rFonts w:hint="cs"/>
          <w:sz w:val="28"/>
          <w:szCs w:val="28"/>
          <w:rtl/>
          <w:lang w:bidi="ar-IQ"/>
        </w:rPr>
        <w:t>لمتكاملة في التخطيط الاقتصادي</w:t>
      </w:r>
      <w:r w:rsidR="00AD45FC">
        <w:rPr>
          <w:rFonts w:hint="cs"/>
          <w:sz w:val="28"/>
          <w:szCs w:val="28"/>
          <w:rtl/>
          <w:lang w:bidi="ar-IQ"/>
        </w:rPr>
        <w:t>,</w:t>
      </w:r>
      <w:r w:rsidR="0017111E">
        <w:rPr>
          <w:rFonts w:hint="cs"/>
          <w:sz w:val="28"/>
          <w:szCs w:val="28"/>
          <w:rtl/>
          <w:lang w:bidi="ar-IQ"/>
        </w:rPr>
        <w:t xml:space="preserve"> وا</w:t>
      </w:r>
      <w:r>
        <w:rPr>
          <w:rFonts w:hint="cs"/>
          <w:sz w:val="28"/>
          <w:szCs w:val="28"/>
          <w:rtl/>
          <w:lang w:bidi="ar-IQ"/>
        </w:rPr>
        <w:t xml:space="preserve">فتقاد التنسيق بين السياسات </w:t>
      </w:r>
      <w:r w:rsidR="0017111E">
        <w:rPr>
          <w:rFonts w:hint="cs"/>
          <w:sz w:val="28"/>
          <w:szCs w:val="28"/>
          <w:rtl/>
          <w:lang w:bidi="ar-IQ"/>
        </w:rPr>
        <w:t>التعليمية والسياسات التشغيلية، فابتعاد التعليم ومناهجه وأساليبه عن متطلبات سوق العمل</w:t>
      </w:r>
      <w:r w:rsidR="00AD45FC">
        <w:rPr>
          <w:rFonts w:hint="cs"/>
          <w:sz w:val="28"/>
          <w:szCs w:val="28"/>
          <w:rtl/>
          <w:lang w:bidi="ar-IQ"/>
        </w:rPr>
        <w:t>,</w:t>
      </w:r>
      <w:r w:rsidR="0017111E">
        <w:rPr>
          <w:rFonts w:hint="cs"/>
          <w:sz w:val="28"/>
          <w:szCs w:val="28"/>
          <w:rtl/>
          <w:lang w:bidi="ar-IQ"/>
        </w:rPr>
        <w:t xml:space="preserve"> يؤدي بالضرورة إلى خلق أجيال من المتعلمين العاطلين عن العمل, ودول مجلس التعاون من الدول التي حققت مستوى مرتفع من التنمية البشرية</w:t>
      </w:r>
      <w:r w:rsidR="00AD45FC">
        <w:rPr>
          <w:rFonts w:hint="cs"/>
          <w:sz w:val="28"/>
          <w:szCs w:val="28"/>
          <w:rtl/>
          <w:lang w:bidi="ar-IQ"/>
        </w:rPr>
        <w:t>,</w:t>
      </w:r>
      <w:r w:rsidR="0017111E">
        <w:rPr>
          <w:rFonts w:hint="cs"/>
          <w:sz w:val="28"/>
          <w:szCs w:val="28"/>
          <w:rtl/>
          <w:lang w:bidi="ar-IQ"/>
        </w:rPr>
        <w:t xml:space="preserve"> بفضل الإيرادات النفطية وزيادتها منذ السبعينات وتوجهت حكومات تلك الدول إلى تحقيق التنمية البشرية</w:t>
      </w:r>
      <w:r w:rsidR="00AD45FC">
        <w:rPr>
          <w:rFonts w:hint="cs"/>
          <w:sz w:val="28"/>
          <w:szCs w:val="28"/>
          <w:rtl/>
          <w:lang w:bidi="ar-IQ"/>
        </w:rPr>
        <w:t>,</w:t>
      </w:r>
      <w:r w:rsidR="0017111E">
        <w:rPr>
          <w:rFonts w:hint="cs"/>
          <w:sz w:val="28"/>
          <w:szCs w:val="28"/>
          <w:rtl/>
          <w:lang w:bidi="ar-IQ"/>
        </w:rPr>
        <w:t xml:space="preserve"> وإلى بناء الدولة من خلال إرساء وتطوير البنية التحتية في الاقتصاد وفتحت الباب أمام استقدام القوى العاملة الأجنبية للمساهمة في ذلك</w:t>
      </w:r>
      <w:r w:rsidR="00AD45FC">
        <w:rPr>
          <w:rFonts w:hint="cs"/>
          <w:sz w:val="28"/>
          <w:szCs w:val="28"/>
          <w:rtl/>
          <w:lang w:bidi="ar-IQ"/>
        </w:rPr>
        <w:t>,</w:t>
      </w:r>
      <w:r w:rsidR="00CA1050">
        <w:rPr>
          <w:rFonts w:hint="cs"/>
          <w:sz w:val="28"/>
          <w:szCs w:val="28"/>
          <w:rtl/>
          <w:lang w:bidi="ar-IQ"/>
        </w:rPr>
        <w:t xml:space="preserve"> ولا زالت أ</w:t>
      </w:r>
      <w:r w:rsidR="00C66DF4">
        <w:rPr>
          <w:rFonts w:hint="cs"/>
          <w:sz w:val="28"/>
          <w:szCs w:val="28"/>
          <w:rtl/>
          <w:lang w:bidi="ar-IQ"/>
        </w:rPr>
        <w:t>عداد القوى العاملة الوافدة تزداد مما أثر على تركيبة السكان وأثر على تركيبة سوق العمل من خلال تركزها في القطاع الخاص</w:t>
      </w:r>
      <w:r w:rsidR="0017111E">
        <w:rPr>
          <w:rFonts w:hint="cs"/>
          <w:sz w:val="28"/>
          <w:szCs w:val="28"/>
          <w:rtl/>
          <w:lang w:bidi="ar-IQ"/>
        </w:rPr>
        <w:t xml:space="preserve"> , في حين شرعت الدول في توظيف القوى العاملة المواطنة بالقطاع العام </w:t>
      </w:r>
      <w:r w:rsidR="00AD45FC">
        <w:rPr>
          <w:rFonts w:hint="cs"/>
          <w:sz w:val="28"/>
          <w:szCs w:val="28"/>
          <w:rtl/>
          <w:lang w:bidi="ar-IQ"/>
        </w:rPr>
        <w:t>,</w:t>
      </w:r>
      <w:r w:rsidR="00C66DF4">
        <w:rPr>
          <w:rFonts w:hint="cs"/>
          <w:sz w:val="28"/>
          <w:szCs w:val="28"/>
          <w:rtl/>
          <w:lang w:bidi="ar-IQ"/>
        </w:rPr>
        <w:t xml:space="preserve"> الأمر الذي تسبب في أحداث تشوهات على سوق العمل وفي ظل غياب التخطيط ازدادت الفجوة بين تزايد مخرجات التعليم ونوعية متطلبات سوق العمل .</w:t>
      </w:r>
    </w:p>
    <w:p w:rsidR="005D6269" w:rsidRDefault="005D6269" w:rsidP="009D4398">
      <w:pPr>
        <w:tabs>
          <w:tab w:val="left" w:pos="5880"/>
        </w:tabs>
        <w:jc w:val="both"/>
        <w:rPr>
          <w:sz w:val="28"/>
          <w:szCs w:val="28"/>
          <w:rtl/>
          <w:lang w:bidi="ar-IQ"/>
        </w:rPr>
      </w:pPr>
      <w:r w:rsidRPr="005B7949">
        <w:rPr>
          <w:rFonts w:hint="cs"/>
          <w:b/>
          <w:bCs/>
          <w:sz w:val="28"/>
          <w:szCs w:val="28"/>
          <w:rtl/>
          <w:lang w:bidi="ar-IQ"/>
        </w:rPr>
        <w:t>أهمية البحث :</w:t>
      </w:r>
      <w:r>
        <w:rPr>
          <w:rFonts w:hint="cs"/>
          <w:sz w:val="28"/>
          <w:szCs w:val="28"/>
          <w:rtl/>
          <w:lang w:bidi="ar-IQ"/>
        </w:rPr>
        <w:t xml:space="preserve"> أدى تزايد أعداد الطلبة الخريجين في دول مجلس التعاون إلى ضغوط على سوق العمل</w:t>
      </w:r>
      <w:r w:rsidR="00AD45FC">
        <w:rPr>
          <w:rFonts w:hint="cs"/>
          <w:sz w:val="28"/>
          <w:szCs w:val="28"/>
          <w:rtl/>
          <w:lang w:bidi="ar-IQ"/>
        </w:rPr>
        <w:t>,</w:t>
      </w:r>
      <w:r>
        <w:rPr>
          <w:rFonts w:hint="cs"/>
          <w:sz w:val="28"/>
          <w:szCs w:val="28"/>
          <w:rtl/>
          <w:lang w:bidi="ar-IQ"/>
        </w:rPr>
        <w:t xml:space="preserve"> وبدأت هذه الدول بأتباع سياسيات تشغيل لهم</w:t>
      </w:r>
      <w:r w:rsidR="00AD45FC">
        <w:rPr>
          <w:rFonts w:hint="cs"/>
          <w:sz w:val="28"/>
          <w:szCs w:val="28"/>
          <w:rtl/>
          <w:lang w:bidi="ar-IQ"/>
        </w:rPr>
        <w:t>,</w:t>
      </w:r>
      <w:r>
        <w:rPr>
          <w:rFonts w:hint="cs"/>
          <w:sz w:val="28"/>
          <w:szCs w:val="28"/>
          <w:rtl/>
          <w:lang w:bidi="ar-IQ"/>
        </w:rPr>
        <w:t xml:space="preserve"> وجهود لتوطين القوى العاملة المواطنة</w:t>
      </w:r>
      <w:r w:rsidR="00AD45FC">
        <w:rPr>
          <w:rFonts w:hint="cs"/>
          <w:sz w:val="28"/>
          <w:szCs w:val="28"/>
          <w:rtl/>
          <w:lang w:bidi="ar-IQ"/>
        </w:rPr>
        <w:t>,</w:t>
      </w:r>
      <w:r>
        <w:rPr>
          <w:rFonts w:hint="cs"/>
          <w:sz w:val="28"/>
          <w:szCs w:val="28"/>
          <w:rtl/>
          <w:lang w:bidi="ar-IQ"/>
        </w:rPr>
        <w:t xml:space="preserve"> لكن هذه الجهود لا زالت محدودة في ظل غياب التخطيط الشامل.</w:t>
      </w:r>
    </w:p>
    <w:p w:rsidR="005D6269" w:rsidRDefault="005D6269" w:rsidP="00C54AF7">
      <w:pPr>
        <w:tabs>
          <w:tab w:val="left" w:pos="5880"/>
        </w:tabs>
        <w:jc w:val="both"/>
        <w:rPr>
          <w:sz w:val="28"/>
          <w:szCs w:val="28"/>
          <w:rtl/>
          <w:lang w:bidi="ar-IQ"/>
        </w:rPr>
      </w:pPr>
      <w:r w:rsidRPr="005B7949">
        <w:rPr>
          <w:rFonts w:hint="cs"/>
          <w:b/>
          <w:bCs/>
          <w:sz w:val="28"/>
          <w:szCs w:val="28"/>
          <w:rtl/>
          <w:lang w:bidi="ar-IQ"/>
        </w:rPr>
        <w:t>مشكلة البحث :</w:t>
      </w:r>
      <w:r>
        <w:rPr>
          <w:rFonts w:hint="cs"/>
          <w:sz w:val="28"/>
          <w:szCs w:val="28"/>
          <w:rtl/>
          <w:lang w:bidi="ar-IQ"/>
        </w:rPr>
        <w:t xml:space="preserve"> زيادة مخرجات النظام التعليمي يقابله انخفاض مستوى المهارات المطلوبة في سوق العمل</w:t>
      </w:r>
      <w:r w:rsidR="00AD45FC">
        <w:rPr>
          <w:rFonts w:hint="cs"/>
          <w:sz w:val="28"/>
          <w:szCs w:val="28"/>
          <w:rtl/>
          <w:lang w:bidi="ar-IQ"/>
        </w:rPr>
        <w:t xml:space="preserve"> لدى الخريجين, إن ذلك يطرح عدة تساؤلات , هل استطاعت دول مجلس التعاون من استيعاب القوى العاملة من الخريجين</w:t>
      </w:r>
      <w:r w:rsidR="007D2A80">
        <w:rPr>
          <w:rFonts w:hint="cs"/>
          <w:sz w:val="28"/>
          <w:szCs w:val="28"/>
          <w:rtl/>
          <w:lang w:bidi="ar-IQ"/>
        </w:rPr>
        <w:t>؟</w:t>
      </w:r>
      <w:r w:rsidR="00AD45FC">
        <w:rPr>
          <w:rFonts w:hint="cs"/>
          <w:sz w:val="28"/>
          <w:szCs w:val="28"/>
          <w:rtl/>
          <w:lang w:bidi="ar-IQ"/>
        </w:rPr>
        <w:t xml:space="preserve"> </w:t>
      </w:r>
      <w:r w:rsidR="00C54AF7">
        <w:rPr>
          <w:rFonts w:hint="cs"/>
          <w:sz w:val="28"/>
          <w:szCs w:val="28"/>
          <w:rtl/>
          <w:lang w:bidi="ar-IQ"/>
        </w:rPr>
        <w:t>وما هي الأسباب التي أدت إلى التباعد بين السياسة التعليمية والسياسة التشغيلية في هذه الدول</w:t>
      </w:r>
      <w:r w:rsidR="007D2A80">
        <w:rPr>
          <w:rFonts w:hint="cs"/>
          <w:sz w:val="28"/>
          <w:szCs w:val="28"/>
          <w:rtl/>
          <w:lang w:bidi="ar-IQ"/>
        </w:rPr>
        <w:t>؟</w:t>
      </w:r>
      <w:r>
        <w:rPr>
          <w:rFonts w:hint="cs"/>
          <w:sz w:val="28"/>
          <w:szCs w:val="28"/>
          <w:rtl/>
          <w:lang w:bidi="ar-IQ"/>
        </w:rPr>
        <w:t xml:space="preserve"> </w:t>
      </w:r>
    </w:p>
    <w:p w:rsidR="005D6269" w:rsidRPr="005B7949" w:rsidRDefault="005D6269" w:rsidP="009D4398">
      <w:pPr>
        <w:tabs>
          <w:tab w:val="left" w:pos="5880"/>
        </w:tabs>
        <w:jc w:val="both"/>
        <w:rPr>
          <w:b/>
          <w:bCs/>
          <w:sz w:val="28"/>
          <w:szCs w:val="28"/>
          <w:rtl/>
          <w:lang w:bidi="ar-IQ"/>
        </w:rPr>
      </w:pPr>
      <w:r w:rsidRPr="005B7949">
        <w:rPr>
          <w:rFonts w:hint="cs"/>
          <w:b/>
          <w:bCs/>
          <w:sz w:val="28"/>
          <w:szCs w:val="28"/>
          <w:rtl/>
          <w:lang w:bidi="ar-IQ"/>
        </w:rPr>
        <w:t>أهداف البحث :</w:t>
      </w:r>
    </w:p>
    <w:p w:rsidR="00E061C5" w:rsidRDefault="005D6269" w:rsidP="00E061C5">
      <w:pPr>
        <w:tabs>
          <w:tab w:val="left" w:pos="5880"/>
        </w:tabs>
        <w:jc w:val="both"/>
        <w:rPr>
          <w:sz w:val="28"/>
          <w:szCs w:val="28"/>
          <w:rtl/>
          <w:lang w:bidi="ar-IQ"/>
        </w:rPr>
      </w:pPr>
      <w:r>
        <w:rPr>
          <w:rFonts w:hint="cs"/>
          <w:sz w:val="28"/>
          <w:szCs w:val="28"/>
          <w:rtl/>
          <w:lang w:bidi="ar-IQ"/>
        </w:rPr>
        <w:t xml:space="preserve">تتمثل أهداف البحث في الأتي: </w:t>
      </w:r>
    </w:p>
    <w:p w:rsidR="007456F7" w:rsidRDefault="007456F7" w:rsidP="005D6269">
      <w:pPr>
        <w:pStyle w:val="a3"/>
        <w:numPr>
          <w:ilvl w:val="0"/>
          <w:numId w:val="21"/>
        </w:numPr>
        <w:tabs>
          <w:tab w:val="left" w:pos="5880"/>
        </w:tabs>
        <w:jc w:val="both"/>
        <w:rPr>
          <w:sz w:val="28"/>
          <w:szCs w:val="28"/>
          <w:lang w:bidi="ar-IQ"/>
        </w:rPr>
      </w:pPr>
      <w:r>
        <w:rPr>
          <w:rFonts w:hint="cs"/>
          <w:sz w:val="28"/>
          <w:szCs w:val="28"/>
          <w:rtl/>
          <w:lang w:bidi="ar-IQ"/>
        </w:rPr>
        <w:t>تحليل السياسات التعليمية والسياسات التشغيلية في دول مجلس التعاون الخليجي.</w:t>
      </w:r>
    </w:p>
    <w:p w:rsidR="005D6269" w:rsidRDefault="005D6269" w:rsidP="005D6269">
      <w:pPr>
        <w:pStyle w:val="a3"/>
        <w:numPr>
          <w:ilvl w:val="0"/>
          <w:numId w:val="21"/>
        </w:numPr>
        <w:tabs>
          <w:tab w:val="left" w:pos="5880"/>
        </w:tabs>
        <w:jc w:val="both"/>
        <w:rPr>
          <w:sz w:val="28"/>
          <w:szCs w:val="28"/>
          <w:lang w:bidi="ar-IQ"/>
        </w:rPr>
      </w:pPr>
      <w:r>
        <w:rPr>
          <w:rFonts w:hint="cs"/>
          <w:sz w:val="28"/>
          <w:szCs w:val="28"/>
          <w:rtl/>
          <w:lang w:bidi="ar-IQ"/>
        </w:rPr>
        <w:t>دراسة واقع بطالة الخريجين في دول مجلس التعاون الخليجي.</w:t>
      </w:r>
    </w:p>
    <w:p w:rsidR="005D6269" w:rsidRDefault="005D6269" w:rsidP="005D6269">
      <w:pPr>
        <w:pStyle w:val="a3"/>
        <w:numPr>
          <w:ilvl w:val="0"/>
          <w:numId w:val="21"/>
        </w:numPr>
        <w:tabs>
          <w:tab w:val="left" w:pos="5880"/>
        </w:tabs>
        <w:jc w:val="both"/>
        <w:rPr>
          <w:sz w:val="28"/>
          <w:szCs w:val="28"/>
          <w:lang w:bidi="ar-IQ"/>
        </w:rPr>
      </w:pPr>
      <w:r>
        <w:rPr>
          <w:rFonts w:hint="cs"/>
          <w:sz w:val="28"/>
          <w:szCs w:val="28"/>
          <w:rtl/>
          <w:lang w:bidi="ar-IQ"/>
        </w:rPr>
        <w:t>تحليل الأسباب التي أدت إلى ظهور هذا النوع من البطالة.</w:t>
      </w:r>
    </w:p>
    <w:p w:rsidR="005B7949" w:rsidRDefault="005B7949" w:rsidP="005D6269">
      <w:pPr>
        <w:pStyle w:val="a3"/>
        <w:numPr>
          <w:ilvl w:val="0"/>
          <w:numId w:val="21"/>
        </w:numPr>
        <w:tabs>
          <w:tab w:val="left" w:pos="5880"/>
        </w:tabs>
        <w:jc w:val="both"/>
        <w:rPr>
          <w:sz w:val="28"/>
          <w:szCs w:val="28"/>
          <w:lang w:bidi="ar-IQ"/>
        </w:rPr>
      </w:pPr>
      <w:r>
        <w:rPr>
          <w:rFonts w:hint="cs"/>
          <w:sz w:val="28"/>
          <w:szCs w:val="28"/>
          <w:rtl/>
          <w:lang w:bidi="ar-IQ"/>
        </w:rPr>
        <w:t>استعراض سبل حل مشكلة بطالة الخريجين.</w:t>
      </w:r>
    </w:p>
    <w:p w:rsidR="005B7949" w:rsidRPr="005B7949" w:rsidRDefault="005B7949" w:rsidP="005B7949">
      <w:pPr>
        <w:tabs>
          <w:tab w:val="left" w:pos="5880"/>
        </w:tabs>
        <w:jc w:val="both"/>
        <w:rPr>
          <w:b/>
          <w:bCs/>
          <w:sz w:val="28"/>
          <w:szCs w:val="28"/>
          <w:rtl/>
          <w:lang w:bidi="ar-IQ"/>
        </w:rPr>
      </w:pPr>
      <w:r w:rsidRPr="005B7949">
        <w:rPr>
          <w:rFonts w:hint="cs"/>
          <w:b/>
          <w:bCs/>
          <w:sz w:val="28"/>
          <w:szCs w:val="28"/>
          <w:rtl/>
          <w:lang w:bidi="ar-IQ"/>
        </w:rPr>
        <w:t xml:space="preserve">منهجية البحث : </w:t>
      </w:r>
    </w:p>
    <w:p w:rsidR="005B7949" w:rsidRDefault="005B7949" w:rsidP="007456F7">
      <w:pPr>
        <w:tabs>
          <w:tab w:val="left" w:pos="5880"/>
        </w:tabs>
        <w:jc w:val="both"/>
        <w:rPr>
          <w:sz w:val="28"/>
          <w:szCs w:val="28"/>
          <w:rtl/>
          <w:lang w:bidi="ar-IQ"/>
        </w:rPr>
      </w:pPr>
      <w:r>
        <w:rPr>
          <w:rFonts w:hint="cs"/>
          <w:sz w:val="28"/>
          <w:szCs w:val="28"/>
          <w:rtl/>
          <w:lang w:bidi="ar-IQ"/>
        </w:rPr>
        <w:t>يتبع البحث المنهج الوصفي التحل</w:t>
      </w:r>
      <w:r w:rsidR="00CA1050">
        <w:rPr>
          <w:rFonts w:hint="cs"/>
          <w:sz w:val="28"/>
          <w:szCs w:val="28"/>
          <w:rtl/>
          <w:lang w:bidi="ar-IQ"/>
        </w:rPr>
        <w:t>يلي في توضيحه لواقع سوق العمل وأ</w:t>
      </w:r>
      <w:r>
        <w:rPr>
          <w:rFonts w:hint="cs"/>
          <w:sz w:val="28"/>
          <w:szCs w:val="28"/>
          <w:rtl/>
          <w:lang w:bidi="ar-IQ"/>
        </w:rPr>
        <w:t xml:space="preserve">سباب التباعد بين السياسات التعليمية </w:t>
      </w:r>
      <w:r w:rsidR="007456F7">
        <w:rPr>
          <w:rFonts w:hint="cs"/>
          <w:sz w:val="28"/>
          <w:szCs w:val="28"/>
          <w:rtl/>
          <w:lang w:bidi="ar-IQ"/>
        </w:rPr>
        <w:t xml:space="preserve">والسياسات التشغيلية </w:t>
      </w:r>
      <w:r>
        <w:rPr>
          <w:rFonts w:hint="cs"/>
          <w:sz w:val="28"/>
          <w:szCs w:val="28"/>
          <w:rtl/>
          <w:lang w:bidi="ar-IQ"/>
        </w:rPr>
        <w:t>و</w:t>
      </w:r>
      <w:r w:rsidR="007456F7">
        <w:rPr>
          <w:rFonts w:hint="cs"/>
          <w:sz w:val="28"/>
          <w:szCs w:val="28"/>
          <w:rtl/>
          <w:lang w:bidi="ar-IQ"/>
        </w:rPr>
        <w:t xml:space="preserve">اعتمدت الدراسة على البيانات والبحوث والكتب والنشرات الإحصائية ذات الصلة بموضوع البحث وتحليل البيانات. </w:t>
      </w:r>
    </w:p>
    <w:p w:rsidR="005B7949" w:rsidRDefault="005B7949" w:rsidP="005B7949">
      <w:pPr>
        <w:tabs>
          <w:tab w:val="left" w:pos="5880"/>
        </w:tabs>
        <w:jc w:val="both"/>
        <w:rPr>
          <w:b/>
          <w:bCs/>
          <w:sz w:val="28"/>
          <w:szCs w:val="28"/>
          <w:rtl/>
          <w:lang w:bidi="ar-IQ"/>
        </w:rPr>
      </w:pPr>
      <w:r w:rsidRPr="005B7949">
        <w:rPr>
          <w:rFonts w:hint="cs"/>
          <w:b/>
          <w:bCs/>
          <w:sz w:val="28"/>
          <w:szCs w:val="28"/>
          <w:rtl/>
          <w:lang w:bidi="ar-IQ"/>
        </w:rPr>
        <w:t>فرضية البحث :</w:t>
      </w:r>
    </w:p>
    <w:p w:rsidR="005B7949" w:rsidRDefault="00CA1050" w:rsidP="002E53DB">
      <w:pPr>
        <w:tabs>
          <w:tab w:val="left" w:pos="5880"/>
        </w:tabs>
        <w:jc w:val="both"/>
        <w:rPr>
          <w:sz w:val="28"/>
          <w:szCs w:val="28"/>
          <w:rtl/>
          <w:lang w:bidi="ar-IQ"/>
        </w:rPr>
      </w:pPr>
      <w:r>
        <w:rPr>
          <w:rFonts w:hint="cs"/>
          <w:sz w:val="28"/>
          <w:szCs w:val="28"/>
          <w:rtl/>
          <w:lang w:bidi="ar-IQ"/>
        </w:rPr>
        <w:lastRenderedPageBreak/>
        <w:t>يقوم البحث على فرضية مفادها  إ</w:t>
      </w:r>
      <w:r w:rsidR="005B7949">
        <w:rPr>
          <w:rFonts w:hint="cs"/>
          <w:sz w:val="28"/>
          <w:szCs w:val="28"/>
          <w:rtl/>
          <w:lang w:bidi="ar-IQ"/>
        </w:rPr>
        <w:t xml:space="preserve">ن غياب التنسيق بين السياسات التعليمية والسياسات التشغيلية أدى إلى اتساع الفجوة بينهما واتساع بطالة الخريجين الذين يحصلون على تعليم خالي من المهارات المطلوبة في سوق العمل </w:t>
      </w:r>
    </w:p>
    <w:p w:rsidR="005B7949" w:rsidRDefault="00CA1050" w:rsidP="005B7949">
      <w:pPr>
        <w:tabs>
          <w:tab w:val="left" w:pos="5880"/>
        </w:tabs>
        <w:jc w:val="both"/>
        <w:rPr>
          <w:sz w:val="28"/>
          <w:szCs w:val="28"/>
          <w:rtl/>
          <w:lang w:bidi="ar-IQ"/>
        </w:rPr>
      </w:pPr>
      <w:r>
        <w:rPr>
          <w:rFonts w:hint="cs"/>
          <w:sz w:val="28"/>
          <w:szCs w:val="28"/>
          <w:rtl/>
          <w:lang w:bidi="ar-IQ"/>
        </w:rPr>
        <w:t xml:space="preserve">هيكلية البحث : </w:t>
      </w:r>
    </w:p>
    <w:p w:rsidR="003E7528" w:rsidRPr="005B2E2C" w:rsidRDefault="00CA1050" w:rsidP="005B2E2C">
      <w:pPr>
        <w:tabs>
          <w:tab w:val="left" w:pos="5880"/>
        </w:tabs>
        <w:jc w:val="both"/>
        <w:rPr>
          <w:sz w:val="28"/>
          <w:szCs w:val="28"/>
          <w:rtl/>
          <w:lang w:bidi="ar-IQ"/>
        </w:rPr>
      </w:pPr>
      <w:r>
        <w:rPr>
          <w:rFonts w:hint="cs"/>
          <w:sz w:val="28"/>
          <w:szCs w:val="28"/>
          <w:rtl/>
          <w:lang w:bidi="ar-IQ"/>
        </w:rPr>
        <w:t>يقوم البحث على أربعة أقسام</w:t>
      </w:r>
      <w:r w:rsidR="002E53DB">
        <w:rPr>
          <w:rFonts w:hint="cs"/>
          <w:sz w:val="28"/>
          <w:szCs w:val="28"/>
          <w:rtl/>
          <w:lang w:bidi="ar-IQ"/>
        </w:rPr>
        <w:t>,</w:t>
      </w:r>
      <w:r>
        <w:rPr>
          <w:rFonts w:hint="cs"/>
          <w:sz w:val="28"/>
          <w:szCs w:val="28"/>
          <w:rtl/>
          <w:lang w:bidi="ar-IQ"/>
        </w:rPr>
        <w:t xml:space="preserve"> إذ يشرح القسم الأول الإطار النظري لظاهرة عدم الموائمة بين مؤهلات الخريجين واحتياجات سوق العمل</w:t>
      </w:r>
      <w:r w:rsidR="002E53DB">
        <w:rPr>
          <w:rFonts w:hint="cs"/>
          <w:sz w:val="28"/>
          <w:szCs w:val="28"/>
          <w:rtl/>
          <w:lang w:bidi="ar-IQ"/>
        </w:rPr>
        <w:t>,</w:t>
      </w:r>
      <w:r>
        <w:rPr>
          <w:rFonts w:hint="cs"/>
          <w:sz w:val="28"/>
          <w:szCs w:val="28"/>
          <w:rtl/>
          <w:lang w:bidi="ar-IQ"/>
        </w:rPr>
        <w:t xml:space="preserve"> في حين القسم الثاني يستعرض بطالة الخريجين في دول مجلس التعاون</w:t>
      </w:r>
      <w:r w:rsidR="002E53DB">
        <w:rPr>
          <w:rFonts w:hint="cs"/>
          <w:sz w:val="28"/>
          <w:szCs w:val="28"/>
          <w:rtl/>
          <w:lang w:bidi="ar-IQ"/>
        </w:rPr>
        <w:t>,</w:t>
      </w:r>
      <w:r>
        <w:rPr>
          <w:rFonts w:hint="cs"/>
          <w:sz w:val="28"/>
          <w:szCs w:val="28"/>
          <w:rtl/>
          <w:lang w:bidi="ar-IQ"/>
        </w:rPr>
        <w:t xml:space="preserve"> أما القسم الثالث فيبحث في الأسباب التي أدت لظهور هذا النوع من البطالة</w:t>
      </w:r>
      <w:r w:rsidR="002E53DB">
        <w:rPr>
          <w:rFonts w:hint="cs"/>
          <w:sz w:val="28"/>
          <w:szCs w:val="28"/>
          <w:rtl/>
          <w:lang w:bidi="ar-IQ"/>
        </w:rPr>
        <w:t>,</w:t>
      </w:r>
      <w:r>
        <w:rPr>
          <w:rFonts w:hint="cs"/>
          <w:sz w:val="28"/>
          <w:szCs w:val="28"/>
          <w:rtl/>
          <w:lang w:bidi="ar-IQ"/>
        </w:rPr>
        <w:t xml:space="preserve"> والقسم الرابع يعني بتقديم الحلول لتخفيف حدة هذه المشكلة ثم الاستنتاجات فالتوصيات. </w:t>
      </w:r>
    </w:p>
    <w:p w:rsidR="005B2E2C" w:rsidRDefault="005B2E2C" w:rsidP="00C7349B">
      <w:pPr>
        <w:jc w:val="both"/>
        <w:rPr>
          <w:b/>
          <w:bCs/>
          <w:sz w:val="32"/>
          <w:szCs w:val="32"/>
          <w:rtl/>
          <w:lang w:bidi="ar-IQ"/>
        </w:rPr>
      </w:pPr>
    </w:p>
    <w:p w:rsidR="00854B66" w:rsidRPr="002A2153" w:rsidRDefault="002E5C7C" w:rsidP="00C7349B">
      <w:pPr>
        <w:jc w:val="both"/>
        <w:rPr>
          <w:b/>
          <w:bCs/>
          <w:sz w:val="32"/>
          <w:szCs w:val="32"/>
          <w:rtl/>
          <w:lang w:bidi="ar-IQ"/>
        </w:rPr>
      </w:pPr>
      <w:r>
        <w:rPr>
          <w:rFonts w:hint="cs"/>
          <w:b/>
          <w:bCs/>
          <w:sz w:val="32"/>
          <w:szCs w:val="32"/>
          <w:rtl/>
          <w:lang w:bidi="ar-IQ"/>
        </w:rPr>
        <w:t>المبحث الأول : الإ</w:t>
      </w:r>
      <w:r w:rsidR="00854B66" w:rsidRPr="002A2153">
        <w:rPr>
          <w:rFonts w:hint="cs"/>
          <w:b/>
          <w:bCs/>
          <w:sz w:val="32"/>
          <w:szCs w:val="32"/>
          <w:rtl/>
          <w:lang w:bidi="ar-IQ"/>
        </w:rPr>
        <w:t xml:space="preserve">طار النظري لظاهرة عدم الموائمة بين مؤهلات الخريجين واحتياجات سوق العمل </w:t>
      </w:r>
    </w:p>
    <w:p w:rsidR="00854B66" w:rsidRPr="002A2153" w:rsidRDefault="00854B66" w:rsidP="002A2153">
      <w:pPr>
        <w:jc w:val="both"/>
        <w:rPr>
          <w:sz w:val="28"/>
          <w:szCs w:val="28"/>
          <w:lang w:bidi="ar-IQ"/>
        </w:rPr>
      </w:pPr>
      <w:r w:rsidRPr="002A2153">
        <w:rPr>
          <w:rFonts w:hint="cs"/>
          <w:sz w:val="28"/>
          <w:szCs w:val="28"/>
          <w:rtl/>
          <w:lang w:bidi="ar-IQ"/>
        </w:rPr>
        <w:t xml:space="preserve">     تبرز ظاهرة عدم المواءمة بين مؤهلات الخر</w:t>
      </w:r>
      <w:r w:rsidR="00904B80" w:rsidRPr="002A2153">
        <w:rPr>
          <w:rFonts w:hint="cs"/>
          <w:sz w:val="28"/>
          <w:szCs w:val="28"/>
          <w:rtl/>
          <w:lang w:bidi="ar-IQ"/>
        </w:rPr>
        <w:t>يجين واحتياجات سوق العمل</w:t>
      </w:r>
      <w:r w:rsidR="001557BB">
        <w:rPr>
          <w:rFonts w:hint="cs"/>
          <w:sz w:val="28"/>
          <w:szCs w:val="28"/>
          <w:rtl/>
          <w:lang w:bidi="ar-IQ"/>
        </w:rPr>
        <w:t>,</w:t>
      </w:r>
      <w:r w:rsidR="00904B80" w:rsidRPr="002A2153">
        <w:rPr>
          <w:rFonts w:hint="cs"/>
          <w:sz w:val="28"/>
          <w:szCs w:val="28"/>
          <w:rtl/>
          <w:lang w:bidi="ar-IQ"/>
        </w:rPr>
        <w:t xml:space="preserve"> عندما تتزايد أ</w:t>
      </w:r>
      <w:r w:rsidRPr="002A2153">
        <w:rPr>
          <w:rFonts w:hint="cs"/>
          <w:sz w:val="28"/>
          <w:szCs w:val="28"/>
          <w:rtl/>
          <w:lang w:bidi="ar-IQ"/>
        </w:rPr>
        <w:t>عداد خريجي الجامعات العاطلين عن العمل، بسبب عدم ارتقاء مهاراتهم لمستوى ونوعية المهارات التي تطلبها المؤسسات الا</w:t>
      </w:r>
      <w:r w:rsidR="005139AF">
        <w:rPr>
          <w:rFonts w:hint="cs"/>
          <w:sz w:val="28"/>
          <w:szCs w:val="28"/>
          <w:rtl/>
          <w:lang w:bidi="ar-IQ"/>
        </w:rPr>
        <w:t>قتصادية العاملة في بلد ما</w:t>
      </w:r>
      <w:r w:rsidR="001557BB">
        <w:rPr>
          <w:rFonts w:hint="cs"/>
          <w:sz w:val="28"/>
          <w:szCs w:val="28"/>
          <w:rtl/>
          <w:lang w:bidi="ar-IQ"/>
        </w:rPr>
        <w:t>,</w:t>
      </w:r>
      <w:r w:rsidR="005139AF">
        <w:rPr>
          <w:rFonts w:hint="cs"/>
          <w:sz w:val="28"/>
          <w:szCs w:val="28"/>
          <w:rtl/>
          <w:lang w:bidi="ar-IQ"/>
        </w:rPr>
        <w:t xml:space="preserve"> ولا سي</w:t>
      </w:r>
      <w:r w:rsidRPr="002A2153">
        <w:rPr>
          <w:rFonts w:hint="cs"/>
          <w:sz w:val="28"/>
          <w:szCs w:val="28"/>
          <w:rtl/>
          <w:lang w:bidi="ar-IQ"/>
        </w:rPr>
        <w:t xml:space="preserve">ما مؤسسات القطاع الخاص.   </w:t>
      </w:r>
    </w:p>
    <w:p w:rsidR="00854B66" w:rsidRPr="002A2153" w:rsidRDefault="00854B66" w:rsidP="002A2153">
      <w:pPr>
        <w:jc w:val="both"/>
        <w:rPr>
          <w:sz w:val="28"/>
          <w:szCs w:val="28"/>
          <w:lang w:bidi="ar-IQ"/>
        </w:rPr>
      </w:pPr>
      <w:r w:rsidRPr="002A2153">
        <w:rPr>
          <w:rFonts w:hint="cs"/>
          <w:sz w:val="28"/>
          <w:szCs w:val="28"/>
          <w:rtl/>
          <w:lang w:bidi="ar-IQ"/>
        </w:rPr>
        <w:t xml:space="preserve">    وظاهرة عدم المواءمة تعد ظاهرة عامة تزداد اتساعاً على مستوى الدول النامية، فتزداد لديها الحاجة للمهارات الأجنبية، وان تفاوتت حدتها بين دولة وأخرى</w:t>
      </w:r>
      <w:r w:rsidR="00904B80" w:rsidRPr="002A2153">
        <w:rPr>
          <w:rtl/>
          <w:lang w:bidi="ar-IQ"/>
        </w:rPr>
        <w:footnoteReference w:id="2"/>
      </w:r>
      <w:r w:rsidRPr="002A2153">
        <w:rPr>
          <w:rFonts w:hint="cs"/>
          <w:sz w:val="28"/>
          <w:szCs w:val="28"/>
          <w:rtl/>
          <w:lang w:bidi="ar-IQ"/>
        </w:rPr>
        <w:t xml:space="preserve">، </w:t>
      </w:r>
      <w:r w:rsidR="00904B80" w:rsidRPr="002A2153">
        <w:rPr>
          <w:rFonts w:hint="cs"/>
          <w:sz w:val="28"/>
          <w:szCs w:val="28"/>
          <w:rtl/>
          <w:lang w:bidi="ar-IQ"/>
        </w:rPr>
        <w:t>إذ أ</w:t>
      </w:r>
      <w:r w:rsidRPr="002A2153">
        <w:rPr>
          <w:rFonts w:hint="cs"/>
          <w:sz w:val="28"/>
          <w:szCs w:val="28"/>
          <w:rtl/>
          <w:lang w:bidi="ar-IQ"/>
        </w:rPr>
        <w:t xml:space="preserve">ن عدم قدرة الجامعات على تلبية احتياجات سوق العمل يعمل على </w:t>
      </w:r>
      <w:r w:rsidR="00904B80" w:rsidRPr="002A2153">
        <w:rPr>
          <w:rFonts w:hint="cs"/>
          <w:sz w:val="28"/>
          <w:szCs w:val="28"/>
          <w:rtl/>
          <w:lang w:bidi="ar-IQ"/>
        </w:rPr>
        <w:t>إ</w:t>
      </w:r>
      <w:r w:rsidRPr="002A2153">
        <w:rPr>
          <w:rFonts w:hint="cs"/>
          <w:sz w:val="28"/>
          <w:szCs w:val="28"/>
          <w:rtl/>
          <w:lang w:bidi="ar-IQ"/>
        </w:rPr>
        <w:t>براز خلل هيكلي في تركيبة ق</w:t>
      </w:r>
      <w:r w:rsidR="00904B80" w:rsidRPr="002A2153">
        <w:rPr>
          <w:rFonts w:hint="cs"/>
          <w:sz w:val="28"/>
          <w:szCs w:val="28"/>
          <w:rtl/>
          <w:lang w:bidi="ar-IQ"/>
        </w:rPr>
        <w:t>وة العمل</w:t>
      </w:r>
      <w:r w:rsidR="001557BB">
        <w:rPr>
          <w:rFonts w:hint="cs"/>
          <w:sz w:val="28"/>
          <w:szCs w:val="28"/>
          <w:rtl/>
          <w:lang w:bidi="ar-IQ"/>
        </w:rPr>
        <w:t>,</w:t>
      </w:r>
      <w:r w:rsidR="00904B80" w:rsidRPr="002A2153">
        <w:rPr>
          <w:rFonts w:hint="cs"/>
          <w:sz w:val="28"/>
          <w:szCs w:val="28"/>
          <w:rtl/>
          <w:lang w:bidi="ar-IQ"/>
        </w:rPr>
        <w:t xml:space="preserve"> يتمثل بالاعتماد على الأ</w:t>
      </w:r>
      <w:r w:rsidRPr="002A2153">
        <w:rPr>
          <w:rFonts w:hint="cs"/>
          <w:sz w:val="28"/>
          <w:szCs w:val="28"/>
          <w:rtl/>
          <w:lang w:bidi="ar-IQ"/>
        </w:rPr>
        <w:t>يدي العاملة الأجنبية لسد العجز في توليد الكفاءات المحلية، لذا ف</w:t>
      </w:r>
      <w:r w:rsidR="00904B80" w:rsidRPr="002A2153">
        <w:rPr>
          <w:rFonts w:hint="cs"/>
          <w:sz w:val="28"/>
          <w:szCs w:val="28"/>
          <w:rtl/>
          <w:lang w:bidi="ar-IQ"/>
        </w:rPr>
        <w:t>إن هذه الظاهرة  تشير إلى انخفاض عائد الا</w:t>
      </w:r>
      <w:r w:rsidRPr="002A2153">
        <w:rPr>
          <w:rFonts w:hint="cs"/>
          <w:sz w:val="28"/>
          <w:szCs w:val="28"/>
          <w:rtl/>
          <w:lang w:bidi="ar-IQ"/>
        </w:rPr>
        <w:t>ستثمار في رأس المال البشري</w:t>
      </w:r>
      <w:r w:rsidR="002E53DB">
        <w:rPr>
          <w:rFonts w:hint="cs"/>
          <w:sz w:val="28"/>
          <w:szCs w:val="28"/>
          <w:rtl/>
          <w:lang w:bidi="ar-IQ"/>
        </w:rPr>
        <w:t>,</w:t>
      </w:r>
      <w:r w:rsidRPr="002A2153">
        <w:rPr>
          <w:rFonts w:hint="cs"/>
          <w:sz w:val="28"/>
          <w:szCs w:val="28"/>
          <w:rtl/>
          <w:lang w:bidi="ar-IQ"/>
        </w:rPr>
        <w:t xml:space="preserve"> نتيجة لعدم قدرة قطاع التعليم العالي على تلبية احتياجات سوق العمل من الكفاءات الوطنية.</w:t>
      </w:r>
    </w:p>
    <w:p w:rsidR="00854B66" w:rsidRPr="002A2153" w:rsidRDefault="00854B66" w:rsidP="002A2153">
      <w:pPr>
        <w:jc w:val="both"/>
        <w:rPr>
          <w:sz w:val="28"/>
          <w:szCs w:val="28"/>
          <w:rtl/>
          <w:lang w:bidi="ar-IQ"/>
        </w:rPr>
      </w:pPr>
      <w:r w:rsidRPr="002A2153">
        <w:rPr>
          <w:rFonts w:hint="cs"/>
          <w:sz w:val="28"/>
          <w:szCs w:val="28"/>
          <w:rtl/>
          <w:lang w:bidi="ar-IQ"/>
        </w:rPr>
        <w:t xml:space="preserve">    وبذلك فإن هذه ال</w:t>
      </w:r>
      <w:r w:rsidRPr="002A2153">
        <w:rPr>
          <w:sz w:val="28"/>
          <w:szCs w:val="28"/>
          <w:rtl/>
          <w:lang w:bidi="ar-IQ"/>
        </w:rPr>
        <w:t>ظاهرة</w:t>
      </w:r>
      <w:r w:rsidRPr="002A2153">
        <w:rPr>
          <w:rFonts w:hint="cs"/>
          <w:sz w:val="28"/>
          <w:szCs w:val="28"/>
          <w:rtl/>
          <w:lang w:bidi="ar-IQ"/>
        </w:rPr>
        <w:t xml:space="preserve"> تؤدي إلى مفارقة تكمن في ارتفاع نسبة البط</w:t>
      </w:r>
      <w:r w:rsidR="00904B80" w:rsidRPr="002A2153">
        <w:rPr>
          <w:rFonts w:hint="cs"/>
          <w:sz w:val="28"/>
          <w:szCs w:val="28"/>
          <w:rtl/>
          <w:lang w:bidi="ar-IQ"/>
        </w:rPr>
        <w:t>الة بين الخريجين من جهة</w:t>
      </w:r>
      <w:r w:rsidR="002E53DB">
        <w:rPr>
          <w:rFonts w:hint="cs"/>
          <w:sz w:val="28"/>
          <w:szCs w:val="28"/>
          <w:rtl/>
          <w:lang w:bidi="ar-IQ"/>
        </w:rPr>
        <w:t>,</w:t>
      </w:r>
      <w:r w:rsidR="00904B80" w:rsidRPr="002A2153">
        <w:rPr>
          <w:rFonts w:hint="cs"/>
          <w:sz w:val="28"/>
          <w:szCs w:val="28"/>
          <w:rtl/>
          <w:lang w:bidi="ar-IQ"/>
        </w:rPr>
        <w:t xml:space="preserve"> ونقص الأيدي العاملة من جهة أ</w:t>
      </w:r>
      <w:r w:rsidRPr="002A2153">
        <w:rPr>
          <w:rFonts w:hint="cs"/>
          <w:sz w:val="28"/>
          <w:szCs w:val="28"/>
          <w:rtl/>
          <w:lang w:bidi="ar-IQ"/>
        </w:rPr>
        <w:t>خرى</w:t>
      </w:r>
      <w:r w:rsidR="00904B80" w:rsidRPr="002A2153">
        <w:rPr>
          <w:rtl/>
          <w:lang w:bidi="ar-IQ"/>
        </w:rPr>
        <w:footnoteReference w:id="3"/>
      </w:r>
      <w:r w:rsidRPr="002A2153">
        <w:rPr>
          <w:rFonts w:hint="cs"/>
          <w:sz w:val="28"/>
          <w:szCs w:val="28"/>
          <w:rtl/>
          <w:lang w:bidi="ar-IQ"/>
        </w:rPr>
        <w:t>.</w:t>
      </w:r>
    </w:p>
    <w:p w:rsidR="00854B66" w:rsidRPr="002A2153" w:rsidRDefault="002E5C7C" w:rsidP="00854B66">
      <w:pPr>
        <w:jc w:val="both"/>
        <w:rPr>
          <w:rFonts w:asciiTheme="minorBidi" w:hAnsiTheme="minorBidi"/>
          <w:b/>
          <w:bCs/>
          <w:sz w:val="28"/>
          <w:szCs w:val="28"/>
          <w:rtl/>
          <w:lang w:bidi="ar-IQ"/>
        </w:rPr>
      </w:pPr>
      <w:r>
        <w:rPr>
          <w:rFonts w:asciiTheme="minorBidi" w:hAnsiTheme="minorBidi" w:hint="cs"/>
          <w:b/>
          <w:bCs/>
          <w:sz w:val="28"/>
          <w:szCs w:val="28"/>
          <w:rtl/>
          <w:lang w:bidi="ar-IQ"/>
        </w:rPr>
        <w:t>أ</w:t>
      </w:r>
      <w:r>
        <w:rPr>
          <w:rFonts w:asciiTheme="minorBidi" w:hAnsiTheme="minorBidi"/>
          <w:b/>
          <w:bCs/>
          <w:sz w:val="28"/>
          <w:szCs w:val="28"/>
          <w:rtl/>
          <w:lang w:bidi="ar-IQ"/>
        </w:rPr>
        <w:t xml:space="preserve">ولاً- </w:t>
      </w:r>
      <w:r>
        <w:rPr>
          <w:rFonts w:asciiTheme="minorBidi" w:hAnsiTheme="minorBidi" w:hint="cs"/>
          <w:b/>
          <w:bCs/>
          <w:sz w:val="28"/>
          <w:szCs w:val="28"/>
          <w:rtl/>
          <w:lang w:bidi="ar-IQ"/>
        </w:rPr>
        <w:t>أ</w:t>
      </w:r>
      <w:r w:rsidR="00854B66" w:rsidRPr="002A2153">
        <w:rPr>
          <w:rFonts w:asciiTheme="minorBidi" w:hAnsiTheme="minorBidi"/>
          <w:b/>
          <w:bCs/>
          <w:sz w:val="28"/>
          <w:szCs w:val="28"/>
          <w:rtl/>
          <w:lang w:bidi="ar-IQ"/>
        </w:rPr>
        <w:t xml:space="preserve">سباب عدم مواءمة مؤهلات الخريجين لاحتياجات سوق العمل  </w:t>
      </w:r>
    </w:p>
    <w:p w:rsidR="00854B66" w:rsidRPr="002A2153" w:rsidRDefault="002E5C7C" w:rsidP="002A2153">
      <w:pPr>
        <w:jc w:val="both"/>
        <w:rPr>
          <w:sz w:val="28"/>
          <w:szCs w:val="28"/>
          <w:rtl/>
          <w:lang w:bidi="ar-IQ"/>
        </w:rPr>
      </w:pPr>
      <w:r>
        <w:rPr>
          <w:rFonts w:hint="cs"/>
          <w:sz w:val="28"/>
          <w:szCs w:val="28"/>
          <w:rtl/>
          <w:lang w:bidi="ar-IQ"/>
        </w:rPr>
        <w:t xml:space="preserve">      تعد العوامل التالية من أ</w:t>
      </w:r>
      <w:r w:rsidR="00854B66" w:rsidRPr="002A2153">
        <w:rPr>
          <w:rFonts w:hint="cs"/>
          <w:sz w:val="28"/>
          <w:szCs w:val="28"/>
          <w:rtl/>
          <w:lang w:bidi="ar-IQ"/>
        </w:rPr>
        <w:t xml:space="preserve">هم الأسباب التي تجعل مهارات </w:t>
      </w:r>
      <w:r>
        <w:rPr>
          <w:rFonts w:hint="cs"/>
          <w:sz w:val="28"/>
          <w:szCs w:val="28"/>
          <w:rtl/>
          <w:lang w:bidi="ar-IQ"/>
        </w:rPr>
        <w:t xml:space="preserve">الخريجين دون متطلبات المهارة </w:t>
      </w:r>
      <w:r w:rsidR="00854B66" w:rsidRPr="002A2153">
        <w:rPr>
          <w:rFonts w:hint="cs"/>
          <w:sz w:val="28"/>
          <w:szCs w:val="28"/>
          <w:rtl/>
          <w:lang w:bidi="ar-IQ"/>
        </w:rPr>
        <w:t xml:space="preserve">لسوق العمل: </w:t>
      </w:r>
    </w:p>
    <w:p w:rsidR="00854B66" w:rsidRPr="002A2153" w:rsidRDefault="00854B66" w:rsidP="00FC27B2">
      <w:pPr>
        <w:jc w:val="both"/>
        <w:rPr>
          <w:sz w:val="28"/>
          <w:szCs w:val="28"/>
          <w:rtl/>
          <w:lang w:bidi="ar-IQ"/>
        </w:rPr>
      </w:pPr>
      <w:r w:rsidRPr="002A2153">
        <w:rPr>
          <w:rFonts w:hint="cs"/>
          <w:sz w:val="28"/>
          <w:szCs w:val="28"/>
          <w:rtl/>
          <w:lang w:bidi="ar-IQ"/>
        </w:rPr>
        <w:t>1</w:t>
      </w:r>
      <w:r w:rsidRPr="002A2153">
        <w:rPr>
          <w:sz w:val="28"/>
          <w:szCs w:val="28"/>
          <w:rtl/>
          <w:lang w:bidi="ar-IQ"/>
        </w:rPr>
        <w:t>–</w:t>
      </w:r>
      <w:r w:rsidRPr="002A2153">
        <w:rPr>
          <w:rFonts w:hint="cs"/>
          <w:sz w:val="28"/>
          <w:szCs w:val="28"/>
          <w:rtl/>
          <w:lang w:bidi="ar-IQ"/>
        </w:rPr>
        <w:t xml:space="preserve"> ضعف الروابط بين الجامعات والمؤسسات الاقتصادية</w:t>
      </w:r>
      <w:r w:rsidR="001557BB">
        <w:rPr>
          <w:rFonts w:hint="cs"/>
          <w:sz w:val="28"/>
          <w:szCs w:val="28"/>
          <w:rtl/>
          <w:lang w:bidi="ar-IQ"/>
        </w:rPr>
        <w:t>,</w:t>
      </w:r>
      <w:r w:rsidRPr="002A2153">
        <w:rPr>
          <w:rFonts w:hint="cs"/>
          <w:sz w:val="28"/>
          <w:szCs w:val="28"/>
          <w:rtl/>
          <w:lang w:bidi="ar-IQ"/>
        </w:rPr>
        <w:t xml:space="preserve"> ولا سيما مؤسسات القطاع الخاص والذي انعكس على عدم قدرة الجامعات على تكوين قدرات محلية تستجيب لمتطلبات العمل في </w:t>
      </w:r>
      <w:r w:rsidRPr="002A2153">
        <w:rPr>
          <w:rFonts w:hint="cs"/>
          <w:sz w:val="28"/>
          <w:szCs w:val="28"/>
          <w:rtl/>
          <w:lang w:bidi="ar-IQ"/>
        </w:rPr>
        <w:lastRenderedPageBreak/>
        <w:t>هذا القطاع</w:t>
      </w:r>
      <w:r w:rsidR="00B21AF4" w:rsidRPr="002A2153">
        <w:rPr>
          <w:rtl/>
          <w:lang w:bidi="ar-IQ"/>
        </w:rPr>
        <w:footnoteReference w:id="4"/>
      </w:r>
      <w:r w:rsidR="002E5C7C">
        <w:rPr>
          <w:rFonts w:hint="cs"/>
          <w:sz w:val="28"/>
          <w:szCs w:val="28"/>
          <w:rtl/>
          <w:lang w:bidi="ar-IQ"/>
        </w:rPr>
        <w:t>. ولعل ذلك يعود إ</w:t>
      </w:r>
      <w:r w:rsidRPr="002A2153">
        <w:rPr>
          <w:rFonts w:hint="cs"/>
          <w:sz w:val="28"/>
          <w:szCs w:val="28"/>
          <w:rtl/>
          <w:lang w:bidi="ar-IQ"/>
        </w:rPr>
        <w:t>لى ضعف التنسيق بين سياسات التعليم العالي وخطط التنمية الاقتصادية</w:t>
      </w:r>
      <w:r w:rsidR="00FC27B2" w:rsidRPr="002A2153">
        <w:rPr>
          <w:rtl/>
          <w:lang w:bidi="ar-IQ"/>
        </w:rPr>
        <w:footnoteReference w:id="5"/>
      </w:r>
      <w:r w:rsidRPr="002A2153">
        <w:rPr>
          <w:rFonts w:hint="cs"/>
          <w:sz w:val="28"/>
          <w:szCs w:val="28"/>
          <w:rtl/>
          <w:lang w:bidi="ar-IQ"/>
        </w:rPr>
        <w:t>.</w:t>
      </w:r>
    </w:p>
    <w:p w:rsidR="00854B66" w:rsidRPr="002A2153" w:rsidRDefault="00854B66" w:rsidP="00854B66">
      <w:pPr>
        <w:jc w:val="both"/>
        <w:rPr>
          <w:sz w:val="28"/>
          <w:szCs w:val="28"/>
          <w:rtl/>
          <w:lang w:bidi="ar-IQ"/>
        </w:rPr>
      </w:pPr>
      <w:r w:rsidRPr="002A2153">
        <w:rPr>
          <w:rFonts w:hint="cs"/>
          <w:sz w:val="28"/>
          <w:szCs w:val="28"/>
          <w:rtl/>
          <w:lang w:bidi="ar-IQ"/>
        </w:rPr>
        <w:t xml:space="preserve">   لذا فإن تقوية أواصر العلاقة بين الجامعات والمؤسسات الاقتصادية من خلال إيجاد آليات للتعاون والشراكة</w:t>
      </w:r>
      <w:r w:rsidR="001557BB">
        <w:rPr>
          <w:rFonts w:hint="cs"/>
          <w:sz w:val="28"/>
          <w:szCs w:val="28"/>
          <w:rtl/>
          <w:lang w:bidi="ar-IQ"/>
        </w:rPr>
        <w:t>,</w:t>
      </w:r>
      <w:r w:rsidRPr="002A2153">
        <w:rPr>
          <w:rFonts w:hint="cs"/>
          <w:sz w:val="28"/>
          <w:szCs w:val="28"/>
          <w:rtl/>
          <w:lang w:bidi="ar-IQ"/>
        </w:rPr>
        <w:t xml:space="preserve"> يساعد على تطوير مناهج وبرامج التعليم الجامعي</w:t>
      </w:r>
      <w:r w:rsidR="002E53DB">
        <w:rPr>
          <w:rFonts w:hint="cs"/>
          <w:sz w:val="28"/>
          <w:szCs w:val="28"/>
          <w:rtl/>
          <w:lang w:bidi="ar-IQ"/>
        </w:rPr>
        <w:t>,</w:t>
      </w:r>
      <w:r w:rsidRPr="002A2153">
        <w:rPr>
          <w:rFonts w:hint="cs"/>
          <w:sz w:val="28"/>
          <w:szCs w:val="28"/>
          <w:rtl/>
          <w:lang w:bidi="ar-IQ"/>
        </w:rPr>
        <w:t xml:space="preserve"> ويعطي الخريجين قدرة اكبر على الحصول على فرص العمل وتلبية احتياجات المجتمع التنموية. </w:t>
      </w:r>
    </w:p>
    <w:p w:rsidR="00854B66" w:rsidRPr="002A2153" w:rsidRDefault="00854B66" w:rsidP="002A2153">
      <w:pPr>
        <w:jc w:val="both"/>
        <w:rPr>
          <w:sz w:val="28"/>
          <w:szCs w:val="28"/>
          <w:rtl/>
          <w:lang w:bidi="ar-IQ"/>
        </w:rPr>
      </w:pPr>
      <w:r w:rsidRPr="002A2153">
        <w:rPr>
          <w:rFonts w:hint="cs"/>
          <w:sz w:val="28"/>
          <w:szCs w:val="28"/>
          <w:rtl/>
          <w:lang w:bidi="ar-IQ"/>
        </w:rPr>
        <w:t>2- عدم التطابق بين التخصصات التي تدرس في الجامعات وبين الاحتياجات والوظائف المتوفرة في سوق العمل، لوجود نقص في بعض التخصصات التي تحتاجها المؤسسات الاقتصادية</w:t>
      </w:r>
      <w:r w:rsidR="001557BB">
        <w:rPr>
          <w:rFonts w:hint="cs"/>
          <w:sz w:val="28"/>
          <w:szCs w:val="28"/>
          <w:rtl/>
          <w:lang w:bidi="ar-IQ"/>
        </w:rPr>
        <w:t>,</w:t>
      </w:r>
      <w:r w:rsidR="00FC27B2" w:rsidRPr="002A2153">
        <w:rPr>
          <w:rFonts w:hint="cs"/>
          <w:sz w:val="28"/>
          <w:szCs w:val="28"/>
          <w:rtl/>
          <w:lang w:bidi="ar-IQ"/>
        </w:rPr>
        <w:t xml:space="preserve"> مع وجود فائض في تخصصات أ</w:t>
      </w:r>
      <w:r w:rsidRPr="002A2153">
        <w:rPr>
          <w:rFonts w:hint="cs"/>
          <w:sz w:val="28"/>
          <w:szCs w:val="28"/>
          <w:rtl/>
          <w:lang w:bidi="ar-IQ"/>
        </w:rPr>
        <w:t>خرى</w:t>
      </w:r>
      <w:r w:rsidR="001557BB">
        <w:rPr>
          <w:rFonts w:hint="cs"/>
          <w:sz w:val="28"/>
          <w:szCs w:val="28"/>
          <w:rtl/>
          <w:lang w:bidi="ar-IQ"/>
        </w:rPr>
        <w:t>,</w:t>
      </w:r>
      <w:r w:rsidRPr="002A2153">
        <w:rPr>
          <w:rFonts w:hint="cs"/>
          <w:sz w:val="28"/>
          <w:szCs w:val="28"/>
          <w:rtl/>
          <w:lang w:bidi="ar-IQ"/>
        </w:rPr>
        <w:t xml:space="preserve"> بحيث يجري تخريج أعداد كبيرة من الخريجين بأكثر من احتياجات سوق العمل.</w:t>
      </w:r>
    </w:p>
    <w:p w:rsidR="00854B66" w:rsidRPr="002A2153" w:rsidRDefault="00854B66" w:rsidP="002A2153">
      <w:pPr>
        <w:jc w:val="both"/>
        <w:rPr>
          <w:sz w:val="28"/>
          <w:szCs w:val="28"/>
          <w:rtl/>
          <w:lang w:bidi="ar-IQ"/>
        </w:rPr>
      </w:pPr>
      <w:r w:rsidRPr="002A2153">
        <w:rPr>
          <w:rFonts w:hint="cs"/>
          <w:sz w:val="28"/>
          <w:szCs w:val="28"/>
          <w:rtl/>
          <w:lang w:bidi="ar-IQ"/>
        </w:rPr>
        <w:t xml:space="preserve">     ويعود ذلك </w:t>
      </w:r>
      <w:r w:rsidR="00FC27B2" w:rsidRPr="002A2153">
        <w:rPr>
          <w:rFonts w:hint="cs"/>
          <w:sz w:val="28"/>
          <w:szCs w:val="28"/>
          <w:rtl/>
          <w:lang w:bidi="ar-IQ"/>
        </w:rPr>
        <w:t>إ</w:t>
      </w:r>
      <w:r w:rsidRPr="002A2153">
        <w:rPr>
          <w:rFonts w:hint="cs"/>
          <w:sz w:val="28"/>
          <w:szCs w:val="28"/>
          <w:rtl/>
          <w:lang w:bidi="ar-IQ"/>
        </w:rPr>
        <w:t>لى التوسع السريع غير المخطط في التعليم الجامعي</w:t>
      </w:r>
      <w:r w:rsidR="001557BB">
        <w:rPr>
          <w:rFonts w:hint="cs"/>
          <w:sz w:val="28"/>
          <w:szCs w:val="28"/>
          <w:rtl/>
          <w:lang w:bidi="ar-IQ"/>
        </w:rPr>
        <w:t>,</w:t>
      </w:r>
      <w:r w:rsidRPr="002A2153">
        <w:rPr>
          <w:rFonts w:hint="cs"/>
          <w:sz w:val="28"/>
          <w:szCs w:val="28"/>
          <w:rtl/>
          <w:lang w:bidi="ar-IQ"/>
        </w:rPr>
        <w:t xml:space="preserve"> الذي لا يأخذ بنظر الاعتبار احتياجات السوق</w:t>
      </w:r>
      <w:r w:rsidR="001557BB">
        <w:rPr>
          <w:rFonts w:hint="cs"/>
          <w:sz w:val="28"/>
          <w:szCs w:val="28"/>
          <w:rtl/>
          <w:lang w:bidi="ar-IQ"/>
        </w:rPr>
        <w:t>,</w:t>
      </w:r>
      <w:r w:rsidRPr="002A2153">
        <w:rPr>
          <w:rFonts w:hint="cs"/>
          <w:sz w:val="28"/>
          <w:szCs w:val="28"/>
          <w:rtl/>
          <w:lang w:bidi="ar-IQ"/>
        </w:rPr>
        <w:t xml:space="preserve"> مما يؤدي إلى تضخم أعداد الخريجين العاطلين عن العمل</w:t>
      </w:r>
      <w:r w:rsidR="00FC27B2" w:rsidRPr="002A2153">
        <w:rPr>
          <w:rtl/>
          <w:lang w:bidi="ar-IQ"/>
        </w:rPr>
        <w:footnoteReference w:id="6"/>
      </w:r>
      <w:r w:rsidR="00FC27B2" w:rsidRPr="002A2153">
        <w:rPr>
          <w:rFonts w:hint="cs"/>
          <w:sz w:val="28"/>
          <w:szCs w:val="28"/>
          <w:rtl/>
          <w:lang w:bidi="ar-IQ"/>
        </w:rPr>
        <w:t>،</w:t>
      </w:r>
      <w:r w:rsidRPr="002A2153">
        <w:rPr>
          <w:rFonts w:hint="cs"/>
          <w:sz w:val="28"/>
          <w:szCs w:val="28"/>
          <w:rtl/>
          <w:lang w:bidi="ar-IQ"/>
        </w:rPr>
        <w:t>ويتجسد ذلك في تركيز التعليم الجامعي على التعليم الأكاديمي والنظري</w:t>
      </w:r>
      <w:r w:rsidR="002E53DB">
        <w:rPr>
          <w:rFonts w:hint="cs"/>
          <w:sz w:val="28"/>
          <w:szCs w:val="28"/>
          <w:rtl/>
          <w:lang w:bidi="ar-IQ"/>
        </w:rPr>
        <w:t>,</w:t>
      </w:r>
      <w:r w:rsidRPr="002A2153">
        <w:rPr>
          <w:rFonts w:hint="cs"/>
          <w:sz w:val="28"/>
          <w:szCs w:val="28"/>
          <w:rtl/>
          <w:lang w:bidi="ar-IQ"/>
        </w:rPr>
        <w:t xml:space="preserve"> وضعف الاهتمام بالجانب التطبيقي بحيث تكون نسبة كبيرة من المخرجات تتخصص في مجالات غير مطلوبة كثيراً في سوق العمل</w:t>
      </w:r>
      <w:r w:rsidR="00FC27B2" w:rsidRPr="002A2153">
        <w:rPr>
          <w:rtl/>
          <w:lang w:bidi="ar-IQ"/>
        </w:rPr>
        <w:footnoteReference w:id="7"/>
      </w:r>
      <w:r w:rsidRPr="002A2153">
        <w:rPr>
          <w:rFonts w:hint="cs"/>
          <w:sz w:val="28"/>
          <w:szCs w:val="28"/>
          <w:rtl/>
          <w:lang w:bidi="ar-IQ"/>
        </w:rPr>
        <w:t xml:space="preserve">.       </w:t>
      </w:r>
    </w:p>
    <w:p w:rsidR="00854B66" w:rsidRPr="002A2153" w:rsidRDefault="00854B66" w:rsidP="00531E94">
      <w:pPr>
        <w:jc w:val="both"/>
        <w:rPr>
          <w:sz w:val="28"/>
          <w:szCs w:val="28"/>
          <w:rtl/>
          <w:lang w:bidi="ar-IQ"/>
        </w:rPr>
      </w:pPr>
      <w:r w:rsidRPr="002A2153">
        <w:rPr>
          <w:rFonts w:hint="cs"/>
          <w:sz w:val="28"/>
          <w:szCs w:val="28"/>
          <w:rtl/>
          <w:lang w:bidi="ar-IQ"/>
        </w:rPr>
        <w:t xml:space="preserve">3- ضعف استجابة معظم مؤسسات التعليم العالي </w:t>
      </w:r>
      <w:r w:rsidR="00E338B7">
        <w:rPr>
          <w:rFonts w:hint="cs"/>
          <w:sz w:val="28"/>
          <w:szCs w:val="28"/>
          <w:rtl/>
          <w:lang w:bidi="ar-IQ"/>
        </w:rPr>
        <w:t>في الدول النامية لتزايد اندماج أ</w:t>
      </w:r>
      <w:r w:rsidRPr="002A2153">
        <w:rPr>
          <w:rFonts w:hint="cs"/>
          <w:sz w:val="28"/>
          <w:szCs w:val="28"/>
          <w:rtl/>
          <w:lang w:bidi="ar-IQ"/>
        </w:rPr>
        <w:t>سواق السلع والخدمات</w:t>
      </w:r>
      <w:r w:rsidR="002E53DB">
        <w:rPr>
          <w:rFonts w:hint="cs"/>
          <w:sz w:val="28"/>
          <w:szCs w:val="28"/>
          <w:rtl/>
          <w:lang w:bidi="ar-IQ"/>
        </w:rPr>
        <w:t>,</w:t>
      </w:r>
      <w:r w:rsidRPr="002A2153">
        <w:rPr>
          <w:rFonts w:hint="cs"/>
          <w:sz w:val="28"/>
          <w:szCs w:val="28"/>
          <w:rtl/>
          <w:lang w:bidi="ar-IQ"/>
        </w:rPr>
        <w:t xml:space="preserve"> و</w:t>
      </w:r>
      <w:r w:rsidR="00E338B7">
        <w:rPr>
          <w:rFonts w:hint="cs"/>
          <w:sz w:val="28"/>
          <w:szCs w:val="28"/>
          <w:rtl/>
          <w:lang w:bidi="ar-IQ"/>
        </w:rPr>
        <w:t>تزايد دور المعرفة في العملية الإ</w:t>
      </w:r>
      <w:r w:rsidRPr="002A2153">
        <w:rPr>
          <w:rFonts w:hint="cs"/>
          <w:sz w:val="28"/>
          <w:szCs w:val="28"/>
          <w:rtl/>
          <w:lang w:bidi="ar-IQ"/>
        </w:rPr>
        <w:t>نتاجية، فهي تعاني من تخلف نظمها</w:t>
      </w:r>
      <w:r w:rsidR="002E53DB">
        <w:rPr>
          <w:rFonts w:hint="cs"/>
          <w:sz w:val="28"/>
          <w:szCs w:val="28"/>
          <w:rtl/>
          <w:lang w:bidi="ar-IQ"/>
        </w:rPr>
        <w:t>,</w:t>
      </w:r>
      <w:r w:rsidRPr="002A2153">
        <w:rPr>
          <w:rFonts w:hint="cs"/>
          <w:sz w:val="28"/>
          <w:szCs w:val="28"/>
          <w:rtl/>
          <w:lang w:bidi="ar-IQ"/>
        </w:rPr>
        <w:t xml:space="preserve"> وعدم تطوير برامجها التعليمية لمواكبة هذه التحديات التي فرضت شروطاً جديدة للمنافسة الدولية</w:t>
      </w:r>
      <w:r w:rsidR="00DC3808" w:rsidRPr="002A2153">
        <w:rPr>
          <w:rtl/>
          <w:lang w:bidi="ar-IQ"/>
        </w:rPr>
        <w:footnoteReference w:id="8"/>
      </w:r>
      <w:r w:rsidR="00E338B7">
        <w:rPr>
          <w:rFonts w:hint="cs"/>
          <w:sz w:val="28"/>
          <w:szCs w:val="28"/>
          <w:rtl/>
          <w:lang w:bidi="ar-IQ"/>
        </w:rPr>
        <w:t>، والتي جعلت أسواق العمل العالمية متجددة</w:t>
      </w:r>
      <w:r w:rsidRPr="002A2153">
        <w:rPr>
          <w:rFonts w:hint="cs"/>
          <w:sz w:val="28"/>
          <w:szCs w:val="28"/>
          <w:rtl/>
          <w:lang w:bidi="ar-IQ"/>
        </w:rPr>
        <w:t xml:space="preserve"> باستمرار وتتطلب تخصصات جديدة ومهارات عالية</w:t>
      </w:r>
      <w:r w:rsidR="009E185E" w:rsidRPr="002A2153">
        <w:rPr>
          <w:rtl/>
          <w:lang w:bidi="ar-IQ"/>
        </w:rPr>
        <w:footnoteReference w:id="9"/>
      </w:r>
      <w:r w:rsidRPr="002A2153">
        <w:rPr>
          <w:rFonts w:hint="cs"/>
          <w:sz w:val="28"/>
          <w:szCs w:val="28"/>
          <w:rtl/>
          <w:lang w:bidi="ar-IQ"/>
        </w:rPr>
        <w:t>. وذلك من خلال التحول في كل من الهيكل المهني والقطاعي للأيدي العاملة ونوعية المهارات المطلوبة، ف</w:t>
      </w:r>
      <w:r w:rsidR="009E185E" w:rsidRPr="002A2153">
        <w:rPr>
          <w:rFonts w:hint="cs"/>
          <w:sz w:val="28"/>
          <w:szCs w:val="28"/>
          <w:rtl/>
          <w:lang w:bidi="ar-IQ"/>
        </w:rPr>
        <w:t>التحول في بنية الطلب على الأ</w:t>
      </w:r>
      <w:r w:rsidRPr="002A2153">
        <w:rPr>
          <w:rFonts w:hint="cs"/>
          <w:sz w:val="28"/>
          <w:szCs w:val="28"/>
          <w:rtl/>
          <w:lang w:bidi="ar-IQ"/>
        </w:rPr>
        <w:t>يدي العاملة يجري لصالح قطاع الخدمات مقابل انخفاض الطلب في قطاعي الصناعة والزراعة</w:t>
      </w:r>
      <w:r w:rsidR="009E185E" w:rsidRPr="002A2153">
        <w:rPr>
          <w:rtl/>
          <w:lang w:bidi="ar-IQ"/>
        </w:rPr>
        <w:footnoteReference w:id="10"/>
      </w:r>
      <w:r w:rsidRPr="002A2153">
        <w:rPr>
          <w:rFonts w:hint="cs"/>
          <w:sz w:val="28"/>
          <w:szCs w:val="28"/>
          <w:rtl/>
          <w:lang w:bidi="ar-IQ"/>
        </w:rPr>
        <w:t>، في حين يجري التحول لصا</w:t>
      </w:r>
      <w:r w:rsidR="009E185E" w:rsidRPr="002A2153">
        <w:rPr>
          <w:rFonts w:hint="cs"/>
          <w:sz w:val="28"/>
          <w:szCs w:val="28"/>
          <w:rtl/>
          <w:lang w:bidi="ar-IQ"/>
        </w:rPr>
        <w:t>لح العاملين في مجالات معينة من أ</w:t>
      </w:r>
      <w:r w:rsidRPr="002A2153">
        <w:rPr>
          <w:rFonts w:hint="cs"/>
          <w:sz w:val="28"/>
          <w:szCs w:val="28"/>
          <w:rtl/>
          <w:lang w:bidi="ar-IQ"/>
        </w:rPr>
        <w:t>همها</w:t>
      </w:r>
      <w:r w:rsidR="001557BB">
        <w:rPr>
          <w:rFonts w:hint="cs"/>
          <w:sz w:val="28"/>
          <w:szCs w:val="28"/>
          <w:rtl/>
          <w:lang w:bidi="ar-IQ"/>
        </w:rPr>
        <w:t>:</w:t>
      </w:r>
      <w:r w:rsidRPr="002A2153">
        <w:rPr>
          <w:rFonts w:hint="cs"/>
          <w:sz w:val="28"/>
          <w:szCs w:val="28"/>
          <w:rtl/>
          <w:lang w:bidi="ar-IQ"/>
        </w:rPr>
        <w:t xml:space="preserve"> تقنية المعلومات والاتصالات والمبيعات والتسويق مقابل تقادم </w:t>
      </w:r>
      <w:r w:rsidRPr="002A2153">
        <w:rPr>
          <w:rFonts w:hint="cs"/>
          <w:sz w:val="28"/>
          <w:szCs w:val="28"/>
          <w:rtl/>
          <w:lang w:bidi="ar-IQ"/>
        </w:rPr>
        <w:lastRenderedPageBreak/>
        <w:t xml:space="preserve">المهارات في </w:t>
      </w:r>
      <w:r w:rsidR="009E185E" w:rsidRPr="002A2153">
        <w:rPr>
          <w:rFonts w:hint="cs"/>
          <w:sz w:val="28"/>
          <w:szCs w:val="28"/>
          <w:rtl/>
          <w:lang w:bidi="ar-IQ"/>
        </w:rPr>
        <w:t>مجالات أ</w:t>
      </w:r>
      <w:r w:rsidRPr="002A2153">
        <w:rPr>
          <w:rFonts w:hint="cs"/>
          <w:sz w:val="28"/>
          <w:szCs w:val="28"/>
          <w:rtl/>
          <w:lang w:bidi="ar-IQ"/>
        </w:rPr>
        <w:t>خرى</w:t>
      </w:r>
      <w:r w:rsidR="009E185E" w:rsidRPr="002A2153">
        <w:rPr>
          <w:rtl/>
          <w:lang w:bidi="ar-IQ"/>
        </w:rPr>
        <w:footnoteReference w:id="11"/>
      </w:r>
      <w:r w:rsidRPr="002A2153">
        <w:rPr>
          <w:rFonts w:hint="cs"/>
          <w:sz w:val="28"/>
          <w:szCs w:val="28"/>
          <w:rtl/>
          <w:lang w:bidi="ar-IQ"/>
        </w:rPr>
        <w:t xml:space="preserve">،هذا فضلاً عن تزايد الطلب باستمرار على العاملين ذوي المهارات العالية.      </w:t>
      </w:r>
    </w:p>
    <w:p w:rsidR="00854B66" w:rsidRPr="002A2153" w:rsidRDefault="00854B66" w:rsidP="002A2153">
      <w:pPr>
        <w:jc w:val="both"/>
        <w:rPr>
          <w:sz w:val="28"/>
          <w:szCs w:val="28"/>
          <w:rtl/>
          <w:lang w:bidi="ar-IQ"/>
        </w:rPr>
      </w:pPr>
      <w:r w:rsidRPr="002A2153">
        <w:rPr>
          <w:rFonts w:hint="cs"/>
          <w:sz w:val="28"/>
          <w:szCs w:val="28"/>
          <w:rtl/>
          <w:lang w:bidi="ar-IQ"/>
        </w:rPr>
        <w:t xml:space="preserve">    وان تأثر المهن والوظائف بهذه التحولات تفرض مجالات جديدة للتعلم، فضلاً عن تحديث ما موجود من تخصصات، مما يستدعي </w:t>
      </w:r>
      <w:r w:rsidR="006127B2" w:rsidRPr="002A2153">
        <w:rPr>
          <w:rFonts w:hint="cs"/>
          <w:sz w:val="28"/>
          <w:szCs w:val="28"/>
          <w:rtl/>
          <w:lang w:bidi="ar-IQ"/>
        </w:rPr>
        <w:t>إ</w:t>
      </w:r>
      <w:r w:rsidRPr="002A2153">
        <w:rPr>
          <w:rFonts w:hint="cs"/>
          <w:sz w:val="28"/>
          <w:szCs w:val="28"/>
          <w:rtl/>
          <w:lang w:bidi="ar-IQ"/>
        </w:rPr>
        <w:t>حداث تغيرات نوعية في التعليم الجامعي واستيعاب المعارف الجديدة، حتى تكون مخرجاته مؤهلة جيداً لشغل سوق العمل</w:t>
      </w:r>
      <w:r w:rsidR="006127B2" w:rsidRPr="002A2153">
        <w:rPr>
          <w:rtl/>
          <w:lang w:bidi="ar-IQ"/>
        </w:rPr>
        <w:footnoteReference w:id="12"/>
      </w:r>
      <w:r w:rsidRPr="002A2153">
        <w:rPr>
          <w:rFonts w:hint="cs"/>
          <w:sz w:val="28"/>
          <w:szCs w:val="28"/>
          <w:rtl/>
          <w:lang w:bidi="ar-IQ"/>
        </w:rPr>
        <w:t xml:space="preserve">. </w:t>
      </w:r>
    </w:p>
    <w:p w:rsidR="00854B66" w:rsidRPr="002A2153" w:rsidRDefault="00854B66" w:rsidP="002A2153">
      <w:pPr>
        <w:jc w:val="both"/>
        <w:rPr>
          <w:rFonts w:asciiTheme="minorBidi" w:hAnsiTheme="minorBidi"/>
          <w:b/>
          <w:bCs/>
          <w:sz w:val="28"/>
          <w:szCs w:val="28"/>
          <w:lang w:bidi="ar-IQ"/>
        </w:rPr>
      </w:pPr>
      <w:r w:rsidRPr="002A2153">
        <w:rPr>
          <w:rFonts w:asciiTheme="minorBidi" w:hAnsiTheme="minorBidi" w:hint="cs"/>
          <w:b/>
          <w:bCs/>
          <w:sz w:val="28"/>
          <w:szCs w:val="28"/>
          <w:rtl/>
          <w:lang w:bidi="ar-IQ"/>
        </w:rPr>
        <w:t xml:space="preserve">ثانياً </w:t>
      </w:r>
      <w:r w:rsidRPr="002A2153">
        <w:rPr>
          <w:rFonts w:asciiTheme="minorBidi" w:hAnsiTheme="minorBidi"/>
          <w:b/>
          <w:bCs/>
          <w:sz w:val="28"/>
          <w:szCs w:val="28"/>
          <w:rtl/>
          <w:lang w:bidi="ar-IQ"/>
        </w:rPr>
        <w:t>–</w:t>
      </w:r>
      <w:r w:rsidRPr="002A2153">
        <w:rPr>
          <w:rFonts w:asciiTheme="minorBidi" w:hAnsiTheme="minorBidi" w:hint="cs"/>
          <w:b/>
          <w:bCs/>
          <w:sz w:val="28"/>
          <w:szCs w:val="28"/>
          <w:rtl/>
          <w:lang w:bidi="ar-IQ"/>
        </w:rPr>
        <w:t xml:space="preserve"> الانعكاسات الاقتصادية والاجتماعية لعدم مواءمة مؤهلات الخريجين لمتطلبات سوق العمل</w:t>
      </w:r>
    </w:p>
    <w:p w:rsidR="00854B66" w:rsidRPr="002A2153" w:rsidRDefault="00CA1050" w:rsidP="002A2153">
      <w:pPr>
        <w:jc w:val="both"/>
        <w:rPr>
          <w:sz w:val="28"/>
          <w:szCs w:val="28"/>
          <w:lang w:bidi="ar-IQ"/>
        </w:rPr>
      </w:pPr>
      <w:r>
        <w:rPr>
          <w:rFonts w:hint="cs"/>
          <w:sz w:val="28"/>
          <w:szCs w:val="28"/>
          <w:rtl/>
          <w:lang w:bidi="ar-IQ"/>
        </w:rPr>
        <w:t xml:space="preserve">   إن عدم الموائمة أ</w:t>
      </w:r>
      <w:r w:rsidR="00854B66" w:rsidRPr="002A2153">
        <w:rPr>
          <w:rFonts w:hint="cs"/>
          <w:sz w:val="28"/>
          <w:szCs w:val="28"/>
          <w:rtl/>
          <w:lang w:bidi="ar-IQ"/>
        </w:rPr>
        <w:t>و الاختلاف بين مهارات الخريجين</w:t>
      </w:r>
      <w:r>
        <w:rPr>
          <w:rFonts w:hint="cs"/>
          <w:sz w:val="28"/>
          <w:szCs w:val="28"/>
          <w:rtl/>
          <w:lang w:bidi="ar-IQ"/>
        </w:rPr>
        <w:t xml:space="preserve"> ومتطلبات سوق العمل يعني وجود أ</w:t>
      </w:r>
      <w:r w:rsidR="00854B66" w:rsidRPr="002A2153">
        <w:rPr>
          <w:rFonts w:hint="cs"/>
          <w:sz w:val="28"/>
          <w:szCs w:val="28"/>
          <w:rtl/>
          <w:lang w:bidi="ar-IQ"/>
        </w:rPr>
        <w:t>عداد من الخريجين لا ترق</w:t>
      </w:r>
      <w:r>
        <w:rPr>
          <w:rFonts w:hint="cs"/>
          <w:sz w:val="28"/>
          <w:szCs w:val="28"/>
          <w:rtl/>
          <w:lang w:bidi="ar-IQ"/>
        </w:rPr>
        <w:t>ى مؤهلاتهم إلى مستوى سوق العمل أ</w:t>
      </w:r>
      <w:r w:rsidR="00854B66" w:rsidRPr="002A2153">
        <w:rPr>
          <w:rFonts w:hint="cs"/>
          <w:sz w:val="28"/>
          <w:szCs w:val="28"/>
          <w:rtl/>
          <w:lang w:bidi="ar-IQ"/>
        </w:rPr>
        <w:t xml:space="preserve">و ما تعرف ببطالة الخريجين.   </w:t>
      </w:r>
    </w:p>
    <w:p w:rsidR="00854B66" w:rsidRPr="002A2153" w:rsidRDefault="00854B66" w:rsidP="002A2153">
      <w:pPr>
        <w:jc w:val="both"/>
        <w:rPr>
          <w:sz w:val="28"/>
          <w:szCs w:val="28"/>
          <w:rtl/>
          <w:lang w:bidi="ar-IQ"/>
        </w:rPr>
      </w:pPr>
      <w:r w:rsidRPr="002A2153">
        <w:rPr>
          <w:rFonts w:hint="cs"/>
          <w:sz w:val="28"/>
          <w:szCs w:val="28"/>
          <w:rtl/>
          <w:lang w:bidi="ar-IQ"/>
        </w:rPr>
        <w:t xml:space="preserve">    وتعكس بطالة الخريجين التباعد الموجود بين متطلبات سوق العمل والتخصصا</w:t>
      </w:r>
      <w:r w:rsidR="001557BB">
        <w:rPr>
          <w:rFonts w:hint="cs"/>
          <w:sz w:val="28"/>
          <w:szCs w:val="28"/>
          <w:rtl/>
          <w:lang w:bidi="ar-IQ"/>
        </w:rPr>
        <w:t>ت التي تدرس في الجامعات، وتمثل إ</w:t>
      </w:r>
      <w:r w:rsidRPr="002A2153">
        <w:rPr>
          <w:rFonts w:hint="cs"/>
          <w:sz w:val="28"/>
          <w:szCs w:val="28"/>
          <w:rtl/>
          <w:lang w:bidi="ar-IQ"/>
        </w:rPr>
        <w:t>حد</w:t>
      </w:r>
      <w:r w:rsidR="001557BB">
        <w:rPr>
          <w:rFonts w:hint="cs"/>
          <w:sz w:val="28"/>
          <w:szCs w:val="28"/>
          <w:rtl/>
          <w:lang w:bidi="ar-IQ"/>
        </w:rPr>
        <w:t>ى</w:t>
      </w:r>
      <w:r w:rsidRPr="002A2153">
        <w:rPr>
          <w:rFonts w:hint="cs"/>
          <w:sz w:val="28"/>
          <w:szCs w:val="28"/>
          <w:rtl/>
          <w:lang w:bidi="ar-IQ"/>
        </w:rPr>
        <w:t xml:space="preserve"> سمات البطالة في الوقت الحاضر وأكثر</w:t>
      </w:r>
      <w:r w:rsidR="00CA1050">
        <w:rPr>
          <w:rFonts w:hint="cs"/>
          <w:sz w:val="28"/>
          <w:szCs w:val="28"/>
          <w:rtl/>
          <w:lang w:bidi="ar-IQ"/>
        </w:rPr>
        <w:t xml:space="preserve"> أ</w:t>
      </w:r>
      <w:r w:rsidRPr="002A2153">
        <w:rPr>
          <w:rFonts w:hint="cs"/>
          <w:sz w:val="28"/>
          <w:szCs w:val="28"/>
          <w:rtl/>
          <w:lang w:bidi="ar-IQ"/>
        </w:rPr>
        <w:t>نواع البطالة خطورة</w:t>
      </w:r>
      <w:r w:rsidR="006127B2" w:rsidRPr="002A2153">
        <w:rPr>
          <w:rtl/>
          <w:lang w:bidi="ar-IQ"/>
        </w:rPr>
        <w:footnoteReference w:id="13"/>
      </w:r>
      <w:r w:rsidRPr="002A2153">
        <w:rPr>
          <w:rFonts w:hint="cs"/>
          <w:sz w:val="28"/>
          <w:szCs w:val="28"/>
          <w:rtl/>
          <w:lang w:bidi="ar-IQ"/>
        </w:rPr>
        <w:t>،  وهدراً لطاقات الشباب، إذ يترتب عليها انعكاسات سلبية على الفر</w:t>
      </w:r>
      <w:r w:rsidR="00CA1050">
        <w:rPr>
          <w:rFonts w:hint="cs"/>
          <w:sz w:val="28"/>
          <w:szCs w:val="28"/>
          <w:rtl/>
          <w:lang w:bidi="ar-IQ"/>
        </w:rPr>
        <w:t>د والمجتمع بصورة عامة، ومن بين أ</w:t>
      </w:r>
      <w:r w:rsidRPr="002A2153">
        <w:rPr>
          <w:rFonts w:hint="cs"/>
          <w:sz w:val="28"/>
          <w:szCs w:val="28"/>
          <w:rtl/>
          <w:lang w:bidi="ar-IQ"/>
        </w:rPr>
        <w:t>هم هذه الانعكاسات ما يلي</w:t>
      </w:r>
      <w:r w:rsidR="00ED77FD" w:rsidRPr="002A2153">
        <w:rPr>
          <w:rtl/>
          <w:lang w:bidi="ar-IQ"/>
        </w:rPr>
        <w:footnoteReference w:id="14"/>
      </w:r>
      <w:r w:rsidRPr="002A2153">
        <w:rPr>
          <w:rFonts w:hint="cs"/>
          <w:sz w:val="28"/>
          <w:szCs w:val="28"/>
          <w:rtl/>
          <w:lang w:bidi="ar-IQ"/>
        </w:rPr>
        <w:t xml:space="preserve">: </w:t>
      </w:r>
    </w:p>
    <w:p w:rsidR="00854B66" w:rsidRPr="00531E94" w:rsidRDefault="00ED77FD" w:rsidP="00531E94">
      <w:pPr>
        <w:pStyle w:val="a3"/>
        <w:numPr>
          <w:ilvl w:val="0"/>
          <w:numId w:val="22"/>
        </w:numPr>
        <w:jc w:val="both"/>
        <w:rPr>
          <w:sz w:val="28"/>
          <w:szCs w:val="28"/>
          <w:rtl/>
          <w:lang w:bidi="ar-IQ"/>
        </w:rPr>
      </w:pPr>
      <w:r w:rsidRPr="00531E94">
        <w:rPr>
          <w:rFonts w:hint="cs"/>
          <w:sz w:val="28"/>
          <w:szCs w:val="28"/>
          <w:rtl/>
          <w:lang w:bidi="ar-IQ"/>
        </w:rPr>
        <w:t>هدر الأ</w:t>
      </w:r>
      <w:r w:rsidR="00854B66" w:rsidRPr="00531E94">
        <w:rPr>
          <w:rFonts w:hint="cs"/>
          <w:sz w:val="28"/>
          <w:szCs w:val="28"/>
          <w:rtl/>
          <w:lang w:bidi="ar-IQ"/>
        </w:rPr>
        <w:t xml:space="preserve">موال الكبيرة نتيجة عدم استفادة الخريجين مما تلقوه وأنفق عليهم طوال فترة الدراسة.  </w:t>
      </w:r>
    </w:p>
    <w:p w:rsidR="00854B66" w:rsidRPr="00531E94" w:rsidRDefault="009E185E" w:rsidP="00531E94">
      <w:pPr>
        <w:pStyle w:val="a3"/>
        <w:numPr>
          <w:ilvl w:val="0"/>
          <w:numId w:val="22"/>
        </w:numPr>
        <w:jc w:val="both"/>
        <w:rPr>
          <w:sz w:val="28"/>
          <w:szCs w:val="28"/>
          <w:rtl/>
          <w:lang w:bidi="ar-IQ"/>
        </w:rPr>
      </w:pPr>
      <w:r w:rsidRPr="00531E94">
        <w:rPr>
          <w:rFonts w:hint="cs"/>
          <w:sz w:val="28"/>
          <w:szCs w:val="28"/>
          <w:rtl/>
          <w:lang w:bidi="ar-IQ"/>
        </w:rPr>
        <w:t>إ</w:t>
      </w:r>
      <w:r w:rsidR="00854B66" w:rsidRPr="00531E94">
        <w:rPr>
          <w:rFonts w:hint="cs"/>
          <w:sz w:val="28"/>
          <w:szCs w:val="28"/>
          <w:rtl/>
          <w:lang w:bidi="ar-IQ"/>
        </w:rPr>
        <w:t>ضعاف دور التعليم الجامعي في المجتمع، بسبب تعطل كفاءات كث</w:t>
      </w:r>
      <w:r w:rsidRPr="00531E94">
        <w:rPr>
          <w:rFonts w:hint="cs"/>
          <w:sz w:val="28"/>
          <w:szCs w:val="28"/>
          <w:rtl/>
          <w:lang w:bidi="ar-IQ"/>
        </w:rPr>
        <w:t>يرة عن العمل وشعور الكثير من الأ</w:t>
      </w:r>
      <w:r w:rsidR="00854B66" w:rsidRPr="00531E94">
        <w:rPr>
          <w:rFonts w:hint="cs"/>
          <w:sz w:val="28"/>
          <w:szCs w:val="28"/>
          <w:rtl/>
          <w:lang w:bidi="ar-IQ"/>
        </w:rPr>
        <w:t xml:space="preserve">فراد بعدم جدوى التعليم وجدوى بعض التخصصات. </w:t>
      </w:r>
    </w:p>
    <w:p w:rsidR="00854B66" w:rsidRPr="00531E94" w:rsidRDefault="00854B66" w:rsidP="00531E94">
      <w:pPr>
        <w:pStyle w:val="a3"/>
        <w:numPr>
          <w:ilvl w:val="0"/>
          <w:numId w:val="22"/>
        </w:numPr>
        <w:jc w:val="both"/>
        <w:rPr>
          <w:sz w:val="28"/>
          <w:szCs w:val="28"/>
          <w:lang w:bidi="ar-IQ"/>
        </w:rPr>
      </w:pPr>
      <w:r w:rsidRPr="00531E94">
        <w:rPr>
          <w:rFonts w:hint="cs"/>
          <w:sz w:val="28"/>
          <w:szCs w:val="28"/>
          <w:rtl/>
          <w:lang w:bidi="ar-IQ"/>
        </w:rPr>
        <w:t>حدوث الكثير من الانحرافات الاجتماعية</w:t>
      </w:r>
      <w:r w:rsidR="001557BB">
        <w:rPr>
          <w:rFonts w:hint="cs"/>
          <w:sz w:val="28"/>
          <w:szCs w:val="28"/>
          <w:rtl/>
          <w:lang w:bidi="ar-IQ"/>
        </w:rPr>
        <w:t>,</w:t>
      </w:r>
      <w:r w:rsidRPr="00531E94">
        <w:rPr>
          <w:rFonts w:hint="cs"/>
          <w:sz w:val="28"/>
          <w:szCs w:val="28"/>
          <w:rtl/>
          <w:lang w:bidi="ar-IQ"/>
        </w:rPr>
        <w:t xml:space="preserve"> لشعور الكثير من</w:t>
      </w:r>
      <w:r w:rsidR="009E185E" w:rsidRPr="00531E94">
        <w:rPr>
          <w:rFonts w:hint="cs"/>
          <w:sz w:val="28"/>
          <w:szCs w:val="28"/>
          <w:rtl/>
          <w:lang w:bidi="ar-IQ"/>
        </w:rPr>
        <w:t xml:space="preserve"> الخريجين العاطلين عن العمل بالإ</w:t>
      </w:r>
      <w:r w:rsidRPr="00531E94">
        <w:rPr>
          <w:rFonts w:hint="cs"/>
          <w:sz w:val="28"/>
          <w:szCs w:val="28"/>
          <w:rtl/>
          <w:lang w:bidi="ar-IQ"/>
        </w:rPr>
        <w:t>حباط والفشل</w:t>
      </w:r>
      <w:r w:rsidR="001557BB">
        <w:rPr>
          <w:rFonts w:hint="cs"/>
          <w:sz w:val="28"/>
          <w:szCs w:val="28"/>
          <w:rtl/>
          <w:lang w:bidi="ar-IQ"/>
        </w:rPr>
        <w:t>,</w:t>
      </w:r>
      <w:r w:rsidRPr="00531E94">
        <w:rPr>
          <w:rFonts w:hint="cs"/>
          <w:sz w:val="28"/>
          <w:szCs w:val="28"/>
          <w:rtl/>
          <w:lang w:bidi="ar-IQ"/>
        </w:rPr>
        <w:t xml:space="preserve"> نتيجة لعدم قدرتهم على الاعتماد ع</w:t>
      </w:r>
      <w:r w:rsidR="009E185E" w:rsidRPr="00531E94">
        <w:rPr>
          <w:rFonts w:hint="cs"/>
          <w:sz w:val="28"/>
          <w:szCs w:val="28"/>
          <w:rtl/>
          <w:lang w:bidi="ar-IQ"/>
        </w:rPr>
        <w:t>لى أ</w:t>
      </w:r>
      <w:r w:rsidRPr="00531E94">
        <w:rPr>
          <w:rFonts w:hint="cs"/>
          <w:sz w:val="28"/>
          <w:szCs w:val="28"/>
          <w:rtl/>
          <w:lang w:bidi="ar-IQ"/>
        </w:rPr>
        <w:t xml:space="preserve">نفسهم </w:t>
      </w:r>
      <w:r w:rsidR="009E185E" w:rsidRPr="00531E94">
        <w:rPr>
          <w:rFonts w:hint="cs"/>
          <w:sz w:val="28"/>
          <w:szCs w:val="28"/>
          <w:rtl/>
          <w:lang w:bidi="ar-IQ"/>
        </w:rPr>
        <w:t>مادياً وتحقيق ما كانوا يطمحون إ</w:t>
      </w:r>
      <w:r w:rsidRPr="00531E94">
        <w:rPr>
          <w:rFonts w:hint="cs"/>
          <w:sz w:val="28"/>
          <w:szCs w:val="28"/>
          <w:rtl/>
          <w:lang w:bidi="ar-IQ"/>
        </w:rPr>
        <w:t>ليه.</w:t>
      </w:r>
    </w:p>
    <w:p w:rsidR="00854B66" w:rsidRPr="002A2153" w:rsidRDefault="00854B66" w:rsidP="00531E94">
      <w:pPr>
        <w:jc w:val="both"/>
        <w:rPr>
          <w:sz w:val="28"/>
          <w:szCs w:val="28"/>
          <w:lang w:bidi="ar-IQ"/>
        </w:rPr>
      </w:pPr>
      <w:r w:rsidRPr="002A2153">
        <w:rPr>
          <w:rFonts w:hint="cs"/>
          <w:sz w:val="28"/>
          <w:szCs w:val="28"/>
          <w:rtl/>
          <w:lang w:bidi="ar-IQ"/>
        </w:rPr>
        <w:lastRenderedPageBreak/>
        <w:t xml:space="preserve">    و</w:t>
      </w:r>
      <w:r w:rsidRPr="002A2153">
        <w:rPr>
          <w:sz w:val="28"/>
          <w:szCs w:val="28"/>
          <w:rtl/>
          <w:lang w:bidi="ar-IQ"/>
        </w:rPr>
        <w:t>يضاف إلى ذلك</w:t>
      </w:r>
      <w:r w:rsidR="009E185E" w:rsidRPr="002A2153">
        <w:rPr>
          <w:rFonts w:hint="cs"/>
          <w:sz w:val="28"/>
          <w:szCs w:val="28"/>
          <w:rtl/>
          <w:lang w:bidi="ar-IQ"/>
        </w:rPr>
        <w:t xml:space="preserve"> العبء المالي والإ</w:t>
      </w:r>
      <w:r w:rsidRPr="002A2153">
        <w:rPr>
          <w:rFonts w:hint="cs"/>
          <w:sz w:val="28"/>
          <w:szCs w:val="28"/>
          <w:rtl/>
          <w:lang w:bidi="ar-IQ"/>
        </w:rPr>
        <w:t>داري</w:t>
      </w:r>
      <w:r w:rsidR="001557BB">
        <w:rPr>
          <w:rFonts w:hint="cs"/>
          <w:sz w:val="28"/>
          <w:szCs w:val="28"/>
          <w:rtl/>
          <w:lang w:bidi="ar-IQ"/>
        </w:rPr>
        <w:t>,</w:t>
      </w:r>
      <w:r w:rsidRPr="002A2153">
        <w:rPr>
          <w:rFonts w:hint="cs"/>
          <w:sz w:val="28"/>
          <w:szCs w:val="28"/>
          <w:rtl/>
          <w:lang w:bidi="ar-IQ"/>
        </w:rPr>
        <w:t xml:space="preserve"> نتيجة لدفع الحكومة مبالغ كتعويضات للعاطلين عن العمل وحجم تحويلات الأيدي العاملة الأجنبية</w:t>
      </w:r>
      <w:r w:rsidR="00822221">
        <w:rPr>
          <w:rFonts w:hint="cs"/>
          <w:sz w:val="28"/>
          <w:szCs w:val="28"/>
          <w:rtl/>
          <w:lang w:bidi="ar-IQ"/>
        </w:rPr>
        <w:t>,</w:t>
      </w:r>
      <w:r w:rsidRPr="002A2153">
        <w:rPr>
          <w:rFonts w:hint="cs"/>
          <w:sz w:val="28"/>
          <w:szCs w:val="28"/>
          <w:rtl/>
          <w:lang w:bidi="ar-IQ"/>
        </w:rPr>
        <w:t xml:space="preserve"> التي تستنزف الموارد المحلية وتعد كمصدر تسرب للعملات الأجنبية إلى الخارج</w:t>
      </w:r>
      <w:r w:rsidR="00ED77FD" w:rsidRPr="002A2153">
        <w:rPr>
          <w:rtl/>
          <w:lang w:bidi="ar-IQ"/>
        </w:rPr>
        <w:footnoteReference w:id="15"/>
      </w:r>
      <w:r w:rsidRPr="002A2153">
        <w:rPr>
          <w:rFonts w:hint="cs"/>
          <w:sz w:val="28"/>
          <w:szCs w:val="28"/>
          <w:rtl/>
          <w:lang w:bidi="ar-IQ"/>
        </w:rPr>
        <w:t xml:space="preserve">. </w:t>
      </w:r>
    </w:p>
    <w:p w:rsidR="00854B66" w:rsidRPr="002A2153" w:rsidRDefault="00854B66" w:rsidP="00822221">
      <w:pPr>
        <w:jc w:val="both"/>
        <w:rPr>
          <w:sz w:val="28"/>
          <w:szCs w:val="28"/>
          <w:rtl/>
          <w:lang w:bidi="ar-IQ"/>
        </w:rPr>
      </w:pPr>
      <w:r w:rsidRPr="002A2153">
        <w:rPr>
          <w:rFonts w:hint="cs"/>
          <w:sz w:val="28"/>
          <w:szCs w:val="28"/>
          <w:rtl/>
          <w:lang w:bidi="ar-IQ"/>
        </w:rPr>
        <w:t xml:space="preserve">     ويتضح من ذلك بأن بطالة الخريجين لا تقتصر انعكاساتها السلبية على فقدان فرصة الحصول على دخل</w:t>
      </w:r>
      <w:r w:rsidR="002E53DB">
        <w:rPr>
          <w:rFonts w:hint="cs"/>
          <w:sz w:val="28"/>
          <w:szCs w:val="28"/>
          <w:rtl/>
          <w:lang w:bidi="ar-IQ"/>
        </w:rPr>
        <w:t>,</w:t>
      </w:r>
      <w:r w:rsidRPr="002A2153">
        <w:rPr>
          <w:rFonts w:hint="cs"/>
          <w:sz w:val="28"/>
          <w:szCs w:val="28"/>
          <w:rtl/>
          <w:lang w:bidi="ar-IQ"/>
        </w:rPr>
        <w:t xml:space="preserve"> لكنها تمت</w:t>
      </w:r>
      <w:r w:rsidR="00531E94">
        <w:rPr>
          <w:rFonts w:hint="cs"/>
          <w:sz w:val="28"/>
          <w:szCs w:val="28"/>
          <w:rtl/>
          <w:lang w:bidi="ar-IQ"/>
        </w:rPr>
        <w:t>د لتشمل</w:t>
      </w:r>
      <w:r w:rsidR="00822221">
        <w:rPr>
          <w:rFonts w:hint="cs"/>
          <w:sz w:val="28"/>
          <w:szCs w:val="28"/>
          <w:rtl/>
          <w:lang w:bidi="ar-IQ"/>
        </w:rPr>
        <w:t>:</w:t>
      </w:r>
      <w:r w:rsidR="00531E94">
        <w:rPr>
          <w:rFonts w:hint="cs"/>
          <w:sz w:val="28"/>
          <w:szCs w:val="28"/>
          <w:rtl/>
          <w:lang w:bidi="ar-IQ"/>
        </w:rPr>
        <w:t xml:space="preserve"> ما ينتج عنها من حرمان وأ</w:t>
      </w:r>
      <w:r w:rsidRPr="002A2153">
        <w:rPr>
          <w:rFonts w:hint="cs"/>
          <w:sz w:val="28"/>
          <w:szCs w:val="28"/>
          <w:rtl/>
          <w:lang w:bidi="ar-IQ"/>
        </w:rPr>
        <w:t>ضرار نفسية</w:t>
      </w:r>
      <w:r w:rsidR="00754B82">
        <w:rPr>
          <w:rFonts w:hint="cs"/>
          <w:sz w:val="28"/>
          <w:szCs w:val="28"/>
          <w:rtl/>
          <w:lang w:bidi="ar-IQ"/>
        </w:rPr>
        <w:t>,</w:t>
      </w:r>
      <w:r w:rsidRPr="002A2153">
        <w:rPr>
          <w:rFonts w:hint="cs"/>
          <w:sz w:val="28"/>
          <w:szCs w:val="28"/>
          <w:rtl/>
          <w:lang w:bidi="ar-IQ"/>
        </w:rPr>
        <w:t>وفقدان الحافز على العمل وفقدان ا</w:t>
      </w:r>
      <w:r w:rsidR="00531E94">
        <w:rPr>
          <w:rFonts w:hint="cs"/>
          <w:sz w:val="28"/>
          <w:szCs w:val="28"/>
          <w:rtl/>
          <w:lang w:bidi="ar-IQ"/>
        </w:rPr>
        <w:t>لمهارة والثقة بالنفس</w:t>
      </w:r>
      <w:r w:rsidR="00754B82">
        <w:rPr>
          <w:rFonts w:hint="cs"/>
          <w:sz w:val="28"/>
          <w:szCs w:val="28"/>
          <w:rtl/>
          <w:lang w:bidi="ar-IQ"/>
        </w:rPr>
        <w:t>,</w:t>
      </w:r>
      <w:r w:rsidR="00531E94">
        <w:rPr>
          <w:rFonts w:hint="cs"/>
          <w:sz w:val="28"/>
          <w:szCs w:val="28"/>
          <w:rtl/>
          <w:lang w:bidi="ar-IQ"/>
        </w:rPr>
        <w:t xml:space="preserve"> وازدياد الأمراض وإفساد العلاقات الأ</w:t>
      </w:r>
      <w:r w:rsidRPr="002A2153">
        <w:rPr>
          <w:rFonts w:hint="cs"/>
          <w:sz w:val="28"/>
          <w:szCs w:val="28"/>
          <w:rtl/>
          <w:lang w:bidi="ar-IQ"/>
        </w:rPr>
        <w:t>سرية والحياة عموماً، وبالتا</w:t>
      </w:r>
      <w:r w:rsidR="00531E94">
        <w:rPr>
          <w:rFonts w:hint="cs"/>
          <w:sz w:val="28"/>
          <w:szCs w:val="28"/>
          <w:rtl/>
          <w:lang w:bidi="ar-IQ"/>
        </w:rPr>
        <w:t>لي التأثير سلباً بكفاءة وإ</w:t>
      </w:r>
      <w:r w:rsidRPr="002A2153">
        <w:rPr>
          <w:rFonts w:hint="cs"/>
          <w:sz w:val="28"/>
          <w:szCs w:val="28"/>
          <w:rtl/>
          <w:lang w:bidi="ar-IQ"/>
        </w:rPr>
        <w:t xml:space="preserve">نتاجية المورد البشري. وبذلك فإن تكلفة التعليم تصبح في </w:t>
      </w:r>
      <w:r w:rsidR="00531E94">
        <w:rPr>
          <w:rFonts w:hint="cs"/>
          <w:sz w:val="28"/>
          <w:szCs w:val="28"/>
          <w:rtl/>
          <w:lang w:bidi="ar-IQ"/>
        </w:rPr>
        <w:t>بطالة</w:t>
      </w:r>
      <w:r w:rsidR="00822221">
        <w:rPr>
          <w:rFonts w:hint="cs"/>
          <w:sz w:val="28"/>
          <w:szCs w:val="28"/>
          <w:rtl/>
          <w:lang w:bidi="ar-IQ"/>
        </w:rPr>
        <w:t xml:space="preserve"> الخريجين</w:t>
      </w:r>
      <w:r w:rsidR="00531E94">
        <w:rPr>
          <w:rFonts w:hint="cs"/>
          <w:sz w:val="28"/>
          <w:szCs w:val="28"/>
          <w:rtl/>
          <w:lang w:bidi="ar-IQ"/>
        </w:rPr>
        <w:t xml:space="preserve"> استثماراً بدون عائد</w:t>
      </w:r>
      <w:r w:rsidR="00754B82">
        <w:rPr>
          <w:rFonts w:hint="cs"/>
          <w:sz w:val="28"/>
          <w:szCs w:val="28"/>
          <w:rtl/>
          <w:lang w:bidi="ar-IQ"/>
        </w:rPr>
        <w:t>,</w:t>
      </w:r>
      <w:r w:rsidR="00531E94">
        <w:rPr>
          <w:rFonts w:hint="cs"/>
          <w:sz w:val="28"/>
          <w:szCs w:val="28"/>
          <w:rtl/>
          <w:lang w:bidi="ar-IQ"/>
        </w:rPr>
        <w:t xml:space="preserve"> فبدلاً من أن يسهم الخريجين في زيادة الإ</w:t>
      </w:r>
      <w:r w:rsidRPr="002A2153">
        <w:rPr>
          <w:rFonts w:hint="cs"/>
          <w:sz w:val="28"/>
          <w:szCs w:val="28"/>
          <w:rtl/>
          <w:lang w:bidi="ar-IQ"/>
        </w:rPr>
        <w:t>نتاج الكلي للبلد تضيع المعارف التي اكتسبوها نتيجة لتأخر الحصول على فرص العمل</w:t>
      </w:r>
      <w:r w:rsidR="00754B82">
        <w:rPr>
          <w:rFonts w:hint="cs"/>
          <w:sz w:val="28"/>
          <w:szCs w:val="28"/>
          <w:rtl/>
          <w:lang w:bidi="ar-IQ"/>
        </w:rPr>
        <w:t>,</w:t>
      </w:r>
      <w:r w:rsidRPr="002A2153">
        <w:rPr>
          <w:rFonts w:hint="cs"/>
          <w:sz w:val="28"/>
          <w:szCs w:val="28"/>
          <w:rtl/>
          <w:lang w:bidi="ar-IQ"/>
        </w:rPr>
        <w:t xml:space="preserve"> وفي هذه الحالة يقبل الخريجون بوظائف تتطلب تأهيلاً محدوداً</w:t>
      </w:r>
      <w:r w:rsidR="00ED77FD" w:rsidRPr="002A2153">
        <w:rPr>
          <w:rtl/>
          <w:lang w:bidi="ar-IQ"/>
        </w:rPr>
        <w:footnoteReference w:id="16"/>
      </w:r>
      <w:r w:rsidR="004D3E1E" w:rsidRPr="002A2153">
        <w:rPr>
          <w:rFonts w:hint="cs"/>
          <w:sz w:val="28"/>
          <w:szCs w:val="28"/>
          <w:rtl/>
          <w:lang w:bidi="ar-IQ"/>
        </w:rPr>
        <w:t>,</w:t>
      </w:r>
      <w:r w:rsidRPr="002A2153">
        <w:rPr>
          <w:rFonts w:hint="cs"/>
          <w:sz w:val="28"/>
          <w:szCs w:val="28"/>
          <w:rtl/>
          <w:lang w:bidi="ar-IQ"/>
        </w:rPr>
        <w:t xml:space="preserve"> فضلاً عن تسببها بتفاقم البطالة لغير المتعلمين.  </w:t>
      </w:r>
    </w:p>
    <w:p w:rsidR="00854B66" w:rsidRDefault="00854B66" w:rsidP="002A2153">
      <w:pPr>
        <w:jc w:val="both"/>
        <w:rPr>
          <w:sz w:val="28"/>
          <w:szCs w:val="28"/>
          <w:rtl/>
          <w:lang w:bidi="ar-IQ"/>
        </w:rPr>
      </w:pPr>
      <w:r w:rsidRPr="002A2153">
        <w:rPr>
          <w:rFonts w:hint="cs"/>
          <w:sz w:val="28"/>
          <w:szCs w:val="28"/>
          <w:rtl/>
          <w:lang w:bidi="ar-IQ"/>
        </w:rPr>
        <w:t xml:space="preserve">    عليه فإن اتساع ظاهرة عدم المواءمة بين مخرجات التعليم العالي</w:t>
      </w:r>
      <w:r w:rsidR="00754B82">
        <w:rPr>
          <w:rFonts w:hint="cs"/>
          <w:sz w:val="28"/>
          <w:szCs w:val="28"/>
          <w:rtl/>
          <w:lang w:bidi="ar-IQ"/>
        </w:rPr>
        <w:t>,</w:t>
      </w:r>
      <w:r w:rsidRPr="002A2153">
        <w:rPr>
          <w:rFonts w:hint="cs"/>
          <w:sz w:val="28"/>
          <w:szCs w:val="28"/>
          <w:rtl/>
          <w:lang w:bidi="ar-IQ"/>
        </w:rPr>
        <w:t xml:space="preserve"> ومتطلبات الوظائف المتاحة والمتغيرة في سوق العمل</w:t>
      </w:r>
      <w:r w:rsidR="00822221">
        <w:rPr>
          <w:rFonts w:hint="cs"/>
          <w:sz w:val="28"/>
          <w:szCs w:val="28"/>
          <w:rtl/>
          <w:lang w:bidi="ar-IQ"/>
        </w:rPr>
        <w:t>,</w:t>
      </w:r>
      <w:r w:rsidR="00531E94">
        <w:rPr>
          <w:rFonts w:hint="cs"/>
          <w:sz w:val="28"/>
          <w:szCs w:val="28"/>
          <w:rtl/>
          <w:lang w:bidi="ar-IQ"/>
        </w:rPr>
        <w:t xml:space="preserve"> يؤدي إلى زيادة الاعتماد على الأيدي العاملة الأ</w:t>
      </w:r>
      <w:r w:rsidRPr="002A2153">
        <w:rPr>
          <w:rFonts w:hint="cs"/>
          <w:sz w:val="28"/>
          <w:szCs w:val="28"/>
          <w:rtl/>
          <w:lang w:bidi="ar-IQ"/>
        </w:rPr>
        <w:t>جنبية، مما يعني زيادة حجم البطالة بصورة عامة</w:t>
      </w:r>
      <w:r w:rsidR="00822221">
        <w:rPr>
          <w:rFonts w:hint="cs"/>
          <w:sz w:val="28"/>
          <w:szCs w:val="28"/>
          <w:rtl/>
          <w:lang w:bidi="ar-IQ"/>
        </w:rPr>
        <w:t>,</w:t>
      </w:r>
      <w:r w:rsidRPr="002A2153">
        <w:rPr>
          <w:rFonts w:hint="cs"/>
          <w:sz w:val="28"/>
          <w:szCs w:val="28"/>
          <w:rtl/>
          <w:lang w:bidi="ar-IQ"/>
        </w:rPr>
        <w:t xml:space="preserve"> وتغير بنيتها باتجاه زيادة البطالة بين الخريجين. </w:t>
      </w:r>
    </w:p>
    <w:p w:rsidR="00531E94" w:rsidRPr="002A2153" w:rsidRDefault="00531E94" w:rsidP="002A2153">
      <w:pPr>
        <w:jc w:val="both"/>
        <w:rPr>
          <w:sz w:val="28"/>
          <w:szCs w:val="28"/>
          <w:lang w:bidi="ar-IQ"/>
        </w:rPr>
      </w:pPr>
    </w:p>
    <w:p w:rsidR="00A37947" w:rsidRPr="002A2153" w:rsidRDefault="00854B66" w:rsidP="00C7349B">
      <w:pPr>
        <w:jc w:val="both"/>
        <w:rPr>
          <w:b/>
          <w:bCs/>
          <w:sz w:val="32"/>
          <w:szCs w:val="32"/>
          <w:rtl/>
          <w:lang w:bidi="ar-IQ"/>
        </w:rPr>
      </w:pPr>
      <w:r w:rsidRPr="002A2153">
        <w:rPr>
          <w:rFonts w:hint="cs"/>
          <w:b/>
          <w:bCs/>
          <w:sz w:val="32"/>
          <w:szCs w:val="32"/>
          <w:rtl/>
          <w:lang w:bidi="ar-IQ"/>
        </w:rPr>
        <w:t>المبحث الثاني</w:t>
      </w:r>
      <w:r w:rsidR="00A37947" w:rsidRPr="002A2153">
        <w:rPr>
          <w:rFonts w:hint="cs"/>
          <w:b/>
          <w:bCs/>
          <w:sz w:val="32"/>
          <w:szCs w:val="32"/>
          <w:rtl/>
          <w:lang w:bidi="ar-IQ"/>
        </w:rPr>
        <w:t xml:space="preserve"> : بطالة الخريجين في دول مجلس التعاون الخليجي </w:t>
      </w:r>
    </w:p>
    <w:p w:rsidR="00531E94" w:rsidRPr="002A2153" w:rsidRDefault="00A37947" w:rsidP="00531E94">
      <w:pPr>
        <w:ind w:firstLine="360"/>
        <w:jc w:val="both"/>
        <w:rPr>
          <w:sz w:val="28"/>
          <w:szCs w:val="28"/>
          <w:rtl/>
          <w:lang w:bidi="ar-IQ"/>
        </w:rPr>
      </w:pPr>
      <w:r w:rsidRPr="002A2153">
        <w:rPr>
          <w:rFonts w:hint="cs"/>
          <w:sz w:val="28"/>
          <w:szCs w:val="28"/>
          <w:rtl/>
          <w:lang w:bidi="ar-IQ"/>
        </w:rPr>
        <w:t>للتعرف على بطالة الخريجين في دول مجلس التعاون يجب التعرف على التركيبة السكانية ومن ثم التعرف على تركيبة البطالة .</w:t>
      </w:r>
    </w:p>
    <w:p w:rsidR="00ED3BCD" w:rsidRPr="002A2153" w:rsidRDefault="00BC50F5" w:rsidP="002A2153">
      <w:pPr>
        <w:ind w:left="360"/>
        <w:jc w:val="both"/>
        <w:rPr>
          <w:b/>
          <w:bCs/>
          <w:sz w:val="28"/>
          <w:szCs w:val="28"/>
          <w:lang w:bidi="ar-IQ"/>
        </w:rPr>
      </w:pPr>
      <w:r>
        <w:rPr>
          <w:rFonts w:hint="cs"/>
          <w:b/>
          <w:bCs/>
          <w:sz w:val="28"/>
          <w:szCs w:val="28"/>
          <w:rtl/>
          <w:lang w:bidi="ar-IQ"/>
        </w:rPr>
        <w:t>أ</w:t>
      </w:r>
      <w:r w:rsidR="002A2153" w:rsidRPr="002A2153">
        <w:rPr>
          <w:rFonts w:hint="cs"/>
          <w:b/>
          <w:bCs/>
          <w:sz w:val="28"/>
          <w:szCs w:val="28"/>
          <w:rtl/>
          <w:lang w:bidi="ar-IQ"/>
        </w:rPr>
        <w:t xml:space="preserve">ولاً : </w:t>
      </w:r>
      <w:r w:rsidR="00A37947" w:rsidRPr="002A2153">
        <w:rPr>
          <w:rFonts w:hint="cs"/>
          <w:b/>
          <w:bCs/>
          <w:sz w:val="28"/>
          <w:szCs w:val="28"/>
          <w:rtl/>
          <w:lang w:bidi="ar-IQ"/>
        </w:rPr>
        <w:t xml:space="preserve">التركيبة السكانية في دول مجلس التعاون الخليجي </w:t>
      </w:r>
    </w:p>
    <w:p w:rsidR="0061309E" w:rsidRDefault="00A37947" w:rsidP="0061309E">
      <w:pPr>
        <w:tabs>
          <w:tab w:val="left" w:pos="2801"/>
        </w:tabs>
        <w:jc w:val="both"/>
        <w:rPr>
          <w:b/>
          <w:bCs/>
          <w:sz w:val="24"/>
          <w:szCs w:val="24"/>
          <w:rtl/>
          <w:lang w:bidi="ar-IQ"/>
        </w:rPr>
      </w:pPr>
      <w:r w:rsidRPr="00ED3BCD">
        <w:rPr>
          <w:rFonts w:hint="cs"/>
          <w:sz w:val="28"/>
          <w:szCs w:val="28"/>
          <w:rtl/>
          <w:lang w:bidi="ar-IQ"/>
        </w:rPr>
        <w:t xml:space="preserve">تتميز دول مجلس التعاون الخليجي </w:t>
      </w:r>
      <w:r w:rsidR="00FD7A1D" w:rsidRPr="00ED3BCD">
        <w:rPr>
          <w:rFonts w:hint="cs"/>
          <w:sz w:val="28"/>
          <w:szCs w:val="28"/>
          <w:rtl/>
          <w:lang w:bidi="ar-IQ"/>
        </w:rPr>
        <w:t>بصغر حجم السكان</w:t>
      </w:r>
      <w:r w:rsidR="00C21F7B">
        <w:rPr>
          <w:rFonts w:hint="cs"/>
          <w:sz w:val="28"/>
          <w:szCs w:val="28"/>
          <w:rtl/>
          <w:lang w:bidi="ar-IQ"/>
        </w:rPr>
        <w:t>,</w:t>
      </w:r>
      <w:r w:rsidR="00FD7A1D" w:rsidRPr="00ED3BCD">
        <w:rPr>
          <w:rFonts w:hint="cs"/>
          <w:sz w:val="28"/>
          <w:szCs w:val="28"/>
          <w:rtl/>
          <w:lang w:bidi="ar-IQ"/>
        </w:rPr>
        <w:t xml:space="preserve"> </w:t>
      </w:r>
      <w:r w:rsidR="00A97C95">
        <w:rPr>
          <w:rFonts w:hint="cs"/>
          <w:sz w:val="28"/>
          <w:szCs w:val="28"/>
          <w:rtl/>
          <w:lang w:bidi="ar-IQ"/>
        </w:rPr>
        <w:t>وذلك على الرغم من التزايد الكبير الحاصل في أعداد سكانها في العقدين الآخرين إذ ارتفعت أعداد السكان لتصل في حدود 50 مليون نسمة في عام 2013 مقارنة ب 21.468 مليون نسمة في عام 1990,  فقد شهدت دول</w:t>
      </w:r>
      <w:r w:rsidR="007757B9" w:rsidRPr="00ED3BCD">
        <w:rPr>
          <w:rFonts w:hint="cs"/>
          <w:sz w:val="28"/>
          <w:szCs w:val="28"/>
          <w:rtl/>
          <w:lang w:bidi="ar-IQ"/>
        </w:rPr>
        <w:t xml:space="preserve"> </w:t>
      </w:r>
      <w:r w:rsidR="00A97C95">
        <w:rPr>
          <w:rFonts w:hint="cs"/>
          <w:sz w:val="28"/>
          <w:szCs w:val="28"/>
          <w:rtl/>
          <w:lang w:bidi="ar-IQ"/>
        </w:rPr>
        <w:t>ال</w:t>
      </w:r>
      <w:r w:rsidR="007757B9" w:rsidRPr="00ED3BCD">
        <w:rPr>
          <w:rFonts w:hint="cs"/>
          <w:sz w:val="28"/>
          <w:szCs w:val="28"/>
          <w:rtl/>
          <w:lang w:bidi="ar-IQ"/>
        </w:rPr>
        <w:t>مجلس</w:t>
      </w:r>
      <w:r w:rsidR="00A97C95">
        <w:rPr>
          <w:rFonts w:hint="cs"/>
          <w:sz w:val="28"/>
          <w:szCs w:val="28"/>
          <w:rtl/>
          <w:lang w:bidi="ar-IQ"/>
        </w:rPr>
        <w:t xml:space="preserve"> ارتفاعا كبيرا في معدلات نموها السكاني , كما يتضح من الشكل رقم (1) وقد تحققت اكبر هذه المعدلات في قطر, إذ ارتفع معدل النمو السكاني من 3,92</w:t>
      </w:r>
      <w:r w:rsidR="00A77EE9">
        <w:rPr>
          <w:rFonts w:hint="cs"/>
          <w:sz w:val="28"/>
          <w:szCs w:val="28"/>
          <w:rtl/>
          <w:lang w:bidi="ar-IQ"/>
        </w:rPr>
        <w:t xml:space="preserve">% في المدة ( 1990- 2000) إلى 10,82% في المدة ( 2001-2010), تليها الإمارات إذ ارتفع من 5,38% إلى 10,68 على الترتيب . ويعود ذلك بشكل رئيسي إلى تزايد الطلب على العمالة الأجنبية لتلبية احتياجات التنمية من الأيدي العاملة, وعلى الرغم من التزايد المطلق في أعداد السكان </w:t>
      </w:r>
      <w:r w:rsidR="00B573F9">
        <w:rPr>
          <w:rFonts w:hint="cs"/>
          <w:sz w:val="28"/>
          <w:szCs w:val="28"/>
          <w:rtl/>
          <w:lang w:bidi="ar-IQ"/>
        </w:rPr>
        <w:t xml:space="preserve">إلا إن معدلات النمو تظهر ثباتا نسبيا في السعودية , وانخفاضا نسبيا في عمان بين الفترتين ( 1990-2000) , ( 2001- 2010) </w:t>
      </w:r>
      <w:r w:rsidR="00C5706A">
        <w:rPr>
          <w:rFonts w:hint="cs"/>
          <w:sz w:val="28"/>
          <w:szCs w:val="28"/>
          <w:rtl/>
          <w:lang w:bidi="ar-IQ"/>
        </w:rPr>
        <w:t xml:space="preserve">, إذ تمارس كل من سياسات التشغيل والهجرة وقوانين الاستثمار </w:t>
      </w:r>
      <w:r w:rsidR="00C5706A">
        <w:rPr>
          <w:rFonts w:hint="cs"/>
          <w:sz w:val="28"/>
          <w:szCs w:val="28"/>
          <w:rtl/>
          <w:lang w:bidi="ar-IQ"/>
        </w:rPr>
        <w:lastRenderedPageBreak/>
        <w:t>تأثيرا كبيرا في تحديد معدلات النمو السكانية من خلال تسهيلها العمل والاستثمار في دول المجلس, والجدول رقم (2) يوضح السكان الأجانب بالنسبة للسكان المواطنين في عامي (1994- 2012), ومنه يتضح أن غالبية السكان الأجانب تمثل النسبة العظمى من أجمالي السكان في قطر والإمارات إذ بلغت هذه النسبة في قطر78% عام 1994 وارتفعت إلى 83% عام 2012 ,و</w:t>
      </w:r>
      <w:r w:rsidR="00F55D98">
        <w:rPr>
          <w:rFonts w:hint="cs"/>
          <w:sz w:val="28"/>
          <w:szCs w:val="28"/>
          <w:rtl/>
          <w:lang w:bidi="ar-IQ"/>
        </w:rPr>
        <w:t xml:space="preserve">كذلك ارتفعت </w:t>
      </w:r>
      <w:r w:rsidR="00C5706A">
        <w:rPr>
          <w:rFonts w:hint="cs"/>
          <w:sz w:val="28"/>
          <w:szCs w:val="28"/>
          <w:rtl/>
          <w:lang w:bidi="ar-IQ"/>
        </w:rPr>
        <w:t>في الإمارات من 76% عام 1990 إ</w:t>
      </w:r>
      <w:r w:rsidR="00F55D98">
        <w:rPr>
          <w:rFonts w:hint="cs"/>
          <w:sz w:val="28"/>
          <w:szCs w:val="28"/>
          <w:rtl/>
          <w:lang w:bidi="ar-IQ"/>
        </w:rPr>
        <w:t>لى 80% عام 2012</w:t>
      </w:r>
      <w:r w:rsidR="00C5706A">
        <w:rPr>
          <w:rFonts w:hint="cs"/>
          <w:sz w:val="28"/>
          <w:szCs w:val="28"/>
          <w:rtl/>
          <w:lang w:bidi="ar-IQ"/>
        </w:rPr>
        <w:t>, وفي دولة الكويت يشكل الأجانب أكثر من نصف التركيبة السكانية فقد ارتفعت نسبة الأجانب م</w:t>
      </w:r>
      <w:r w:rsidR="00F55D98">
        <w:rPr>
          <w:rFonts w:hint="cs"/>
          <w:sz w:val="28"/>
          <w:szCs w:val="28"/>
          <w:rtl/>
          <w:lang w:bidi="ar-IQ"/>
        </w:rPr>
        <w:t>ن 56% عام 1994 إلى 65% عام 2012</w:t>
      </w:r>
      <w:r w:rsidR="00C5706A">
        <w:rPr>
          <w:rFonts w:hint="cs"/>
          <w:sz w:val="28"/>
          <w:szCs w:val="28"/>
          <w:rtl/>
          <w:lang w:bidi="ar-IQ"/>
        </w:rPr>
        <w:t xml:space="preserve">, أما في بقية دول </w:t>
      </w:r>
      <w:r w:rsidR="00F55D98">
        <w:rPr>
          <w:rFonts w:hint="cs"/>
          <w:sz w:val="28"/>
          <w:szCs w:val="28"/>
          <w:rtl/>
          <w:lang w:bidi="ar-IQ"/>
        </w:rPr>
        <w:t>ال</w:t>
      </w:r>
      <w:r w:rsidR="00C5706A">
        <w:rPr>
          <w:rFonts w:hint="cs"/>
          <w:sz w:val="28"/>
          <w:szCs w:val="28"/>
          <w:rtl/>
          <w:lang w:bidi="ar-IQ"/>
        </w:rPr>
        <w:t>مجلس تشكل نسبة الأجانب ما بين ثلث إلى ربع السكان</w:t>
      </w:r>
      <w:r w:rsidR="00F55D98">
        <w:rPr>
          <w:rFonts w:hint="cs"/>
          <w:sz w:val="28"/>
          <w:szCs w:val="28"/>
          <w:rtl/>
          <w:lang w:bidi="ar-IQ"/>
        </w:rPr>
        <w:t>,ماعدا عمان التي بلغت النسبة فيها 19%</w:t>
      </w:r>
      <w:r w:rsidR="00C5706A">
        <w:rPr>
          <w:rFonts w:hint="cs"/>
          <w:sz w:val="28"/>
          <w:szCs w:val="28"/>
          <w:rtl/>
          <w:lang w:bidi="ar-IQ"/>
        </w:rPr>
        <w:t xml:space="preserve">.    </w:t>
      </w:r>
      <w:r w:rsidR="00A77EE9">
        <w:rPr>
          <w:rFonts w:hint="cs"/>
          <w:sz w:val="28"/>
          <w:szCs w:val="28"/>
          <w:rtl/>
          <w:lang w:bidi="ar-IQ"/>
        </w:rPr>
        <w:t xml:space="preserve">  </w:t>
      </w:r>
      <w:r w:rsidR="00A97C95">
        <w:rPr>
          <w:rFonts w:hint="cs"/>
          <w:sz w:val="28"/>
          <w:szCs w:val="28"/>
          <w:rtl/>
          <w:lang w:bidi="ar-IQ"/>
        </w:rPr>
        <w:t xml:space="preserve"> </w:t>
      </w:r>
      <w:r w:rsidR="007757B9" w:rsidRPr="00ED3BCD">
        <w:rPr>
          <w:rFonts w:hint="cs"/>
          <w:sz w:val="28"/>
          <w:szCs w:val="28"/>
          <w:rtl/>
          <w:lang w:bidi="ar-IQ"/>
        </w:rPr>
        <w:t xml:space="preserve"> </w:t>
      </w:r>
    </w:p>
    <w:p w:rsidR="007757B9" w:rsidRPr="00D1310A" w:rsidRDefault="0061309E" w:rsidP="0061309E">
      <w:pPr>
        <w:tabs>
          <w:tab w:val="left" w:pos="2801"/>
        </w:tabs>
        <w:jc w:val="both"/>
        <w:rPr>
          <w:b/>
          <w:bCs/>
          <w:sz w:val="24"/>
          <w:szCs w:val="24"/>
          <w:rtl/>
          <w:lang w:bidi="ar-IQ"/>
        </w:rPr>
      </w:pPr>
      <w:r w:rsidRPr="00D1310A">
        <w:rPr>
          <w:rFonts w:hint="cs"/>
          <w:b/>
          <w:bCs/>
          <w:sz w:val="24"/>
          <w:szCs w:val="24"/>
          <w:rtl/>
          <w:lang w:bidi="ar-IQ"/>
        </w:rPr>
        <w:t>جدول(</w:t>
      </w:r>
      <w:r w:rsidR="00531E94" w:rsidRPr="00D1310A">
        <w:rPr>
          <w:rFonts w:hint="cs"/>
          <w:b/>
          <w:bCs/>
          <w:sz w:val="24"/>
          <w:szCs w:val="24"/>
          <w:rtl/>
          <w:lang w:bidi="ar-IQ"/>
        </w:rPr>
        <w:t>1</w:t>
      </w:r>
      <w:r w:rsidRPr="00D1310A">
        <w:rPr>
          <w:rFonts w:hint="cs"/>
          <w:b/>
          <w:bCs/>
          <w:sz w:val="24"/>
          <w:szCs w:val="24"/>
          <w:rtl/>
          <w:lang w:bidi="ar-IQ"/>
        </w:rPr>
        <w:t>)</w:t>
      </w:r>
      <w:r w:rsidR="00531E94" w:rsidRPr="00D1310A">
        <w:rPr>
          <w:rFonts w:hint="cs"/>
          <w:b/>
          <w:bCs/>
          <w:sz w:val="24"/>
          <w:szCs w:val="24"/>
          <w:rtl/>
          <w:lang w:bidi="ar-IQ"/>
        </w:rPr>
        <w:t>تطور</w:t>
      </w:r>
      <w:r w:rsidRPr="00D1310A">
        <w:rPr>
          <w:rFonts w:hint="cs"/>
          <w:b/>
          <w:bCs/>
          <w:sz w:val="24"/>
          <w:szCs w:val="24"/>
          <w:rtl/>
          <w:lang w:bidi="ar-IQ"/>
        </w:rPr>
        <w:t xml:space="preserve"> </w:t>
      </w:r>
      <w:r w:rsidR="00FD7A1D" w:rsidRPr="00D1310A">
        <w:rPr>
          <w:rFonts w:hint="cs"/>
          <w:b/>
          <w:bCs/>
          <w:sz w:val="24"/>
          <w:szCs w:val="24"/>
          <w:rtl/>
          <w:lang w:bidi="ar-IQ"/>
        </w:rPr>
        <w:t>أ</w:t>
      </w:r>
      <w:r w:rsidR="007757B9" w:rsidRPr="00D1310A">
        <w:rPr>
          <w:rFonts w:hint="cs"/>
          <w:b/>
          <w:bCs/>
          <w:sz w:val="24"/>
          <w:szCs w:val="24"/>
          <w:rtl/>
          <w:lang w:bidi="ar-IQ"/>
        </w:rPr>
        <w:t>عداد السكان في دول مجلس التعاون</w:t>
      </w:r>
      <w:r w:rsidR="00A96B0D" w:rsidRPr="00D1310A">
        <w:rPr>
          <w:rFonts w:hint="cs"/>
          <w:b/>
          <w:bCs/>
          <w:sz w:val="24"/>
          <w:szCs w:val="24"/>
          <w:rtl/>
          <w:lang w:bidi="ar-IQ"/>
        </w:rPr>
        <w:t xml:space="preserve"> الخليجي</w:t>
      </w:r>
      <w:r w:rsidRPr="00D1310A">
        <w:rPr>
          <w:rFonts w:hint="cs"/>
          <w:b/>
          <w:bCs/>
          <w:sz w:val="24"/>
          <w:szCs w:val="24"/>
          <w:rtl/>
          <w:lang w:bidi="ar-IQ"/>
        </w:rPr>
        <w:t xml:space="preserve"> للمدة(</w:t>
      </w:r>
      <w:r w:rsidR="00531E94" w:rsidRPr="00D1310A">
        <w:rPr>
          <w:rFonts w:hint="cs"/>
          <w:b/>
          <w:bCs/>
          <w:sz w:val="24"/>
          <w:szCs w:val="24"/>
          <w:rtl/>
          <w:lang w:bidi="ar-IQ"/>
        </w:rPr>
        <w:t>1990</w:t>
      </w:r>
      <w:r w:rsidR="007757B9" w:rsidRPr="00D1310A">
        <w:rPr>
          <w:b/>
          <w:bCs/>
          <w:sz w:val="24"/>
          <w:szCs w:val="24"/>
          <w:rtl/>
          <w:lang w:bidi="ar-IQ"/>
        </w:rPr>
        <w:t>–</w:t>
      </w:r>
      <w:r w:rsidR="007757B9" w:rsidRPr="00D1310A">
        <w:rPr>
          <w:rFonts w:hint="cs"/>
          <w:b/>
          <w:bCs/>
          <w:sz w:val="24"/>
          <w:szCs w:val="24"/>
          <w:rtl/>
          <w:lang w:bidi="ar-IQ"/>
        </w:rPr>
        <w:t xml:space="preserve"> 2013)</w:t>
      </w:r>
      <w:r w:rsidRPr="00D1310A">
        <w:rPr>
          <w:rFonts w:hint="cs"/>
          <w:b/>
          <w:bCs/>
          <w:sz w:val="24"/>
          <w:szCs w:val="24"/>
          <w:rtl/>
          <w:lang w:bidi="ar-IQ"/>
        </w:rPr>
        <w:t>أ</w:t>
      </w:r>
      <w:r w:rsidR="00531E94" w:rsidRPr="00D1310A">
        <w:rPr>
          <w:rFonts w:hint="cs"/>
          <w:b/>
          <w:bCs/>
          <w:sz w:val="24"/>
          <w:szCs w:val="24"/>
          <w:rtl/>
          <w:lang w:bidi="ar-IQ"/>
        </w:rPr>
        <w:t xml:space="preserve">لف نسمة </w:t>
      </w:r>
    </w:p>
    <w:tbl>
      <w:tblPr>
        <w:tblStyle w:val="a4"/>
        <w:bidiVisual/>
        <w:tblW w:w="0" w:type="auto"/>
        <w:tblInd w:w="-375" w:type="dxa"/>
        <w:tblLook w:val="04A0"/>
      </w:tblPr>
      <w:tblGrid>
        <w:gridCol w:w="1134"/>
        <w:gridCol w:w="1173"/>
        <w:gridCol w:w="1095"/>
        <w:gridCol w:w="1134"/>
        <w:gridCol w:w="1134"/>
        <w:gridCol w:w="1134"/>
        <w:gridCol w:w="1134"/>
      </w:tblGrid>
      <w:tr w:rsidR="007757B9" w:rsidTr="008064F9">
        <w:tc>
          <w:tcPr>
            <w:tcW w:w="1134" w:type="dxa"/>
          </w:tcPr>
          <w:p w:rsidR="007757B9" w:rsidRDefault="007757B9" w:rsidP="00C7349B">
            <w:pPr>
              <w:jc w:val="both"/>
              <w:rPr>
                <w:sz w:val="28"/>
                <w:szCs w:val="28"/>
                <w:rtl/>
                <w:lang w:bidi="ar-IQ"/>
              </w:rPr>
            </w:pPr>
            <w:r>
              <w:rPr>
                <w:rFonts w:hint="cs"/>
                <w:sz w:val="28"/>
                <w:szCs w:val="28"/>
                <w:rtl/>
                <w:lang w:bidi="ar-IQ"/>
              </w:rPr>
              <w:t xml:space="preserve">الدولة </w:t>
            </w:r>
          </w:p>
        </w:tc>
        <w:tc>
          <w:tcPr>
            <w:tcW w:w="1173" w:type="dxa"/>
          </w:tcPr>
          <w:p w:rsidR="007757B9" w:rsidRDefault="000B294B" w:rsidP="00C7349B">
            <w:pPr>
              <w:jc w:val="both"/>
              <w:rPr>
                <w:sz w:val="28"/>
                <w:szCs w:val="28"/>
                <w:rtl/>
                <w:lang w:bidi="ar-IQ"/>
              </w:rPr>
            </w:pPr>
            <w:r>
              <w:rPr>
                <w:rFonts w:hint="cs"/>
                <w:sz w:val="28"/>
                <w:szCs w:val="28"/>
                <w:rtl/>
                <w:lang w:bidi="ar-IQ"/>
              </w:rPr>
              <w:t>1990</w:t>
            </w:r>
          </w:p>
        </w:tc>
        <w:tc>
          <w:tcPr>
            <w:tcW w:w="1095" w:type="dxa"/>
          </w:tcPr>
          <w:p w:rsidR="007757B9" w:rsidRDefault="000B294B" w:rsidP="00C7349B">
            <w:pPr>
              <w:jc w:val="both"/>
              <w:rPr>
                <w:sz w:val="28"/>
                <w:szCs w:val="28"/>
                <w:rtl/>
                <w:lang w:bidi="ar-IQ"/>
              </w:rPr>
            </w:pPr>
            <w:r>
              <w:rPr>
                <w:rFonts w:hint="cs"/>
                <w:sz w:val="28"/>
                <w:szCs w:val="28"/>
                <w:rtl/>
                <w:lang w:bidi="ar-IQ"/>
              </w:rPr>
              <w:t>1995</w:t>
            </w:r>
          </w:p>
        </w:tc>
        <w:tc>
          <w:tcPr>
            <w:tcW w:w="1134" w:type="dxa"/>
          </w:tcPr>
          <w:p w:rsidR="007757B9" w:rsidRDefault="000B294B" w:rsidP="00C7349B">
            <w:pPr>
              <w:jc w:val="both"/>
              <w:rPr>
                <w:sz w:val="28"/>
                <w:szCs w:val="28"/>
                <w:rtl/>
                <w:lang w:bidi="ar-IQ"/>
              </w:rPr>
            </w:pPr>
            <w:r>
              <w:rPr>
                <w:rFonts w:hint="cs"/>
                <w:sz w:val="28"/>
                <w:szCs w:val="28"/>
                <w:rtl/>
                <w:lang w:bidi="ar-IQ"/>
              </w:rPr>
              <w:t>2000</w:t>
            </w:r>
          </w:p>
        </w:tc>
        <w:tc>
          <w:tcPr>
            <w:tcW w:w="1134" w:type="dxa"/>
          </w:tcPr>
          <w:p w:rsidR="007757B9" w:rsidRDefault="000B294B" w:rsidP="00C7349B">
            <w:pPr>
              <w:jc w:val="both"/>
              <w:rPr>
                <w:sz w:val="28"/>
                <w:szCs w:val="28"/>
                <w:rtl/>
                <w:lang w:bidi="ar-IQ"/>
              </w:rPr>
            </w:pPr>
            <w:r>
              <w:rPr>
                <w:rFonts w:hint="cs"/>
                <w:sz w:val="28"/>
                <w:szCs w:val="28"/>
                <w:rtl/>
                <w:lang w:bidi="ar-IQ"/>
              </w:rPr>
              <w:t>2005</w:t>
            </w:r>
          </w:p>
        </w:tc>
        <w:tc>
          <w:tcPr>
            <w:tcW w:w="1134" w:type="dxa"/>
          </w:tcPr>
          <w:p w:rsidR="007757B9" w:rsidRDefault="000B294B" w:rsidP="00C7349B">
            <w:pPr>
              <w:jc w:val="both"/>
              <w:rPr>
                <w:sz w:val="28"/>
                <w:szCs w:val="28"/>
                <w:rtl/>
                <w:lang w:bidi="ar-IQ"/>
              </w:rPr>
            </w:pPr>
            <w:r>
              <w:rPr>
                <w:rFonts w:hint="cs"/>
                <w:sz w:val="28"/>
                <w:szCs w:val="28"/>
                <w:rtl/>
                <w:lang w:bidi="ar-IQ"/>
              </w:rPr>
              <w:t>2010</w:t>
            </w:r>
          </w:p>
        </w:tc>
        <w:tc>
          <w:tcPr>
            <w:tcW w:w="1134" w:type="dxa"/>
          </w:tcPr>
          <w:p w:rsidR="007757B9" w:rsidRDefault="000B294B" w:rsidP="00C7349B">
            <w:pPr>
              <w:jc w:val="both"/>
              <w:rPr>
                <w:sz w:val="28"/>
                <w:szCs w:val="28"/>
                <w:rtl/>
                <w:lang w:bidi="ar-IQ"/>
              </w:rPr>
            </w:pPr>
            <w:r>
              <w:rPr>
                <w:rFonts w:hint="cs"/>
                <w:sz w:val="28"/>
                <w:szCs w:val="28"/>
                <w:rtl/>
                <w:lang w:bidi="ar-IQ"/>
              </w:rPr>
              <w:t>2013</w:t>
            </w:r>
          </w:p>
        </w:tc>
      </w:tr>
      <w:tr w:rsidR="007757B9" w:rsidTr="008064F9">
        <w:tc>
          <w:tcPr>
            <w:tcW w:w="1134" w:type="dxa"/>
          </w:tcPr>
          <w:p w:rsidR="007757B9" w:rsidRDefault="00FD7A1D" w:rsidP="00C7349B">
            <w:pPr>
              <w:jc w:val="both"/>
              <w:rPr>
                <w:sz w:val="28"/>
                <w:szCs w:val="28"/>
                <w:rtl/>
                <w:lang w:bidi="ar-IQ"/>
              </w:rPr>
            </w:pPr>
            <w:r>
              <w:rPr>
                <w:rFonts w:hint="cs"/>
                <w:sz w:val="28"/>
                <w:szCs w:val="28"/>
                <w:rtl/>
                <w:lang w:bidi="ar-IQ"/>
              </w:rPr>
              <w:t>الإ</w:t>
            </w:r>
            <w:r w:rsidR="007757B9">
              <w:rPr>
                <w:rFonts w:hint="cs"/>
                <w:sz w:val="28"/>
                <w:szCs w:val="28"/>
                <w:rtl/>
                <w:lang w:bidi="ar-IQ"/>
              </w:rPr>
              <w:t xml:space="preserve">مارات </w:t>
            </w:r>
          </w:p>
        </w:tc>
        <w:tc>
          <w:tcPr>
            <w:tcW w:w="1173" w:type="dxa"/>
          </w:tcPr>
          <w:p w:rsidR="007757B9" w:rsidRDefault="000B294B" w:rsidP="00C7349B">
            <w:pPr>
              <w:jc w:val="both"/>
              <w:rPr>
                <w:sz w:val="28"/>
                <w:szCs w:val="28"/>
                <w:rtl/>
                <w:lang w:bidi="ar-IQ"/>
              </w:rPr>
            </w:pPr>
            <w:r>
              <w:rPr>
                <w:rFonts w:hint="cs"/>
                <w:sz w:val="28"/>
                <w:szCs w:val="28"/>
                <w:rtl/>
                <w:lang w:bidi="ar-IQ"/>
              </w:rPr>
              <w:t>1.773</w:t>
            </w:r>
          </w:p>
        </w:tc>
        <w:tc>
          <w:tcPr>
            <w:tcW w:w="1095" w:type="dxa"/>
          </w:tcPr>
          <w:p w:rsidR="007757B9" w:rsidRDefault="000B294B" w:rsidP="00C7349B">
            <w:pPr>
              <w:jc w:val="both"/>
              <w:rPr>
                <w:sz w:val="28"/>
                <w:szCs w:val="28"/>
                <w:rtl/>
                <w:lang w:bidi="ar-IQ"/>
              </w:rPr>
            </w:pPr>
            <w:r>
              <w:rPr>
                <w:rFonts w:hint="cs"/>
                <w:sz w:val="28"/>
                <w:szCs w:val="28"/>
                <w:rtl/>
                <w:lang w:bidi="ar-IQ"/>
              </w:rPr>
              <w:t>2.411</w:t>
            </w:r>
          </w:p>
        </w:tc>
        <w:tc>
          <w:tcPr>
            <w:tcW w:w="1134" w:type="dxa"/>
          </w:tcPr>
          <w:p w:rsidR="007757B9" w:rsidRDefault="000B294B" w:rsidP="00C7349B">
            <w:pPr>
              <w:jc w:val="both"/>
              <w:rPr>
                <w:sz w:val="28"/>
                <w:szCs w:val="28"/>
                <w:rtl/>
                <w:lang w:bidi="ar-IQ"/>
              </w:rPr>
            </w:pPr>
            <w:r>
              <w:rPr>
                <w:rFonts w:hint="cs"/>
                <w:sz w:val="28"/>
                <w:szCs w:val="28"/>
                <w:rtl/>
                <w:lang w:bidi="ar-IQ"/>
              </w:rPr>
              <w:t>2.995</w:t>
            </w:r>
          </w:p>
        </w:tc>
        <w:tc>
          <w:tcPr>
            <w:tcW w:w="1134" w:type="dxa"/>
          </w:tcPr>
          <w:p w:rsidR="007757B9" w:rsidRDefault="000B294B" w:rsidP="00C7349B">
            <w:pPr>
              <w:jc w:val="both"/>
              <w:rPr>
                <w:sz w:val="28"/>
                <w:szCs w:val="28"/>
                <w:rtl/>
                <w:lang w:bidi="ar-IQ"/>
              </w:rPr>
            </w:pPr>
            <w:r>
              <w:rPr>
                <w:rFonts w:hint="cs"/>
                <w:sz w:val="28"/>
                <w:szCs w:val="28"/>
                <w:rtl/>
                <w:lang w:bidi="ar-IQ"/>
              </w:rPr>
              <w:t>4.106</w:t>
            </w:r>
          </w:p>
        </w:tc>
        <w:tc>
          <w:tcPr>
            <w:tcW w:w="1134" w:type="dxa"/>
          </w:tcPr>
          <w:p w:rsidR="007757B9" w:rsidRDefault="000B294B" w:rsidP="00C7349B">
            <w:pPr>
              <w:jc w:val="both"/>
              <w:rPr>
                <w:sz w:val="28"/>
                <w:szCs w:val="28"/>
                <w:rtl/>
                <w:lang w:bidi="ar-IQ"/>
              </w:rPr>
            </w:pPr>
            <w:r>
              <w:rPr>
                <w:rFonts w:hint="cs"/>
                <w:sz w:val="28"/>
                <w:szCs w:val="28"/>
                <w:rtl/>
                <w:lang w:bidi="ar-IQ"/>
              </w:rPr>
              <w:t>8.264</w:t>
            </w:r>
          </w:p>
        </w:tc>
        <w:tc>
          <w:tcPr>
            <w:tcW w:w="1134" w:type="dxa"/>
          </w:tcPr>
          <w:p w:rsidR="007757B9" w:rsidRDefault="00FD7A1D" w:rsidP="00C7349B">
            <w:pPr>
              <w:jc w:val="both"/>
              <w:rPr>
                <w:sz w:val="28"/>
                <w:szCs w:val="28"/>
                <w:rtl/>
                <w:lang w:bidi="ar-IQ"/>
              </w:rPr>
            </w:pPr>
            <w:r>
              <w:rPr>
                <w:rFonts w:hint="cs"/>
                <w:sz w:val="28"/>
                <w:szCs w:val="28"/>
                <w:rtl/>
                <w:lang w:bidi="ar-IQ"/>
              </w:rPr>
              <w:t>8</w:t>
            </w:r>
            <w:r w:rsidR="00E04E31">
              <w:rPr>
                <w:rFonts w:hint="cs"/>
                <w:sz w:val="28"/>
                <w:szCs w:val="28"/>
                <w:rtl/>
                <w:lang w:bidi="ar-IQ"/>
              </w:rPr>
              <w:t>.</w:t>
            </w:r>
            <w:r>
              <w:rPr>
                <w:rFonts w:hint="cs"/>
                <w:sz w:val="28"/>
                <w:szCs w:val="28"/>
                <w:rtl/>
                <w:lang w:bidi="ar-IQ"/>
              </w:rPr>
              <w:t>533</w:t>
            </w:r>
          </w:p>
        </w:tc>
      </w:tr>
      <w:tr w:rsidR="007757B9" w:rsidTr="008064F9">
        <w:tc>
          <w:tcPr>
            <w:tcW w:w="1134" w:type="dxa"/>
          </w:tcPr>
          <w:p w:rsidR="007757B9" w:rsidRDefault="007757B9" w:rsidP="00C7349B">
            <w:pPr>
              <w:jc w:val="both"/>
              <w:rPr>
                <w:sz w:val="28"/>
                <w:szCs w:val="28"/>
                <w:rtl/>
                <w:lang w:bidi="ar-IQ"/>
              </w:rPr>
            </w:pPr>
            <w:r>
              <w:rPr>
                <w:rFonts w:hint="cs"/>
                <w:sz w:val="28"/>
                <w:szCs w:val="28"/>
                <w:rtl/>
                <w:lang w:bidi="ar-IQ"/>
              </w:rPr>
              <w:t>البحرين</w:t>
            </w:r>
          </w:p>
        </w:tc>
        <w:tc>
          <w:tcPr>
            <w:tcW w:w="1173" w:type="dxa"/>
          </w:tcPr>
          <w:p w:rsidR="007757B9" w:rsidRDefault="00FD7A1D" w:rsidP="00C7349B">
            <w:pPr>
              <w:jc w:val="both"/>
              <w:rPr>
                <w:sz w:val="28"/>
                <w:szCs w:val="28"/>
                <w:rtl/>
                <w:lang w:bidi="ar-IQ"/>
              </w:rPr>
            </w:pPr>
            <w:r>
              <w:rPr>
                <w:rFonts w:hint="cs"/>
                <w:sz w:val="28"/>
                <w:szCs w:val="28"/>
                <w:rtl/>
                <w:lang w:bidi="ar-IQ"/>
              </w:rPr>
              <w:t>503</w:t>
            </w:r>
          </w:p>
        </w:tc>
        <w:tc>
          <w:tcPr>
            <w:tcW w:w="1095" w:type="dxa"/>
          </w:tcPr>
          <w:p w:rsidR="007757B9" w:rsidRDefault="00FD7A1D" w:rsidP="00C7349B">
            <w:pPr>
              <w:jc w:val="both"/>
              <w:rPr>
                <w:sz w:val="28"/>
                <w:szCs w:val="28"/>
                <w:rtl/>
                <w:lang w:bidi="ar-IQ"/>
              </w:rPr>
            </w:pPr>
            <w:r>
              <w:rPr>
                <w:rFonts w:hint="cs"/>
                <w:sz w:val="28"/>
                <w:szCs w:val="28"/>
                <w:rtl/>
                <w:lang w:bidi="ar-IQ"/>
              </w:rPr>
              <w:t>587</w:t>
            </w:r>
          </w:p>
        </w:tc>
        <w:tc>
          <w:tcPr>
            <w:tcW w:w="1134" w:type="dxa"/>
          </w:tcPr>
          <w:p w:rsidR="007757B9" w:rsidRDefault="00FD7A1D" w:rsidP="00C7349B">
            <w:pPr>
              <w:jc w:val="both"/>
              <w:rPr>
                <w:sz w:val="28"/>
                <w:szCs w:val="28"/>
                <w:rtl/>
                <w:lang w:bidi="ar-IQ"/>
              </w:rPr>
            </w:pPr>
            <w:r>
              <w:rPr>
                <w:rFonts w:hint="cs"/>
                <w:sz w:val="28"/>
                <w:szCs w:val="28"/>
                <w:rtl/>
                <w:lang w:bidi="ar-IQ"/>
              </w:rPr>
              <w:t>638</w:t>
            </w:r>
          </w:p>
        </w:tc>
        <w:tc>
          <w:tcPr>
            <w:tcW w:w="1134" w:type="dxa"/>
          </w:tcPr>
          <w:p w:rsidR="007757B9" w:rsidRDefault="00FD7A1D" w:rsidP="00C7349B">
            <w:pPr>
              <w:jc w:val="both"/>
              <w:rPr>
                <w:sz w:val="28"/>
                <w:szCs w:val="28"/>
                <w:rtl/>
                <w:lang w:bidi="ar-IQ"/>
              </w:rPr>
            </w:pPr>
            <w:r>
              <w:rPr>
                <w:rFonts w:hint="cs"/>
                <w:sz w:val="28"/>
                <w:szCs w:val="28"/>
                <w:rtl/>
                <w:lang w:bidi="ar-IQ"/>
              </w:rPr>
              <w:t>889</w:t>
            </w:r>
          </w:p>
        </w:tc>
        <w:tc>
          <w:tcPr>
            <w:tcW w:w="1134" w:type="dxa"/>
          </w:tcPr>
          <w:p w:rsidR="007757B9" w:rsidRDefault="00FD7A1D" w:rsidP="00C7349B">
            <w:pPr>
              <w:jc w:val="both"/>
              <w:rPr>
                <w:sz w:val="28"/>
                <w:szCs w:val="28"/>
                <w:rtl/>
                <w:lang w:bidi="ar-IQ"/>
              </w:rPr>
            </w:pPr>
            <w:r>
              <w:rPr>
                <w:rFonts w:hint="cs"/>
                <w:sz w:val="28"/>
                <w:szCs w:val="28"/>
                <w:rtl/>
                <w:lang w:bidi="ar-IQ"/>
              </w:rPr>
              <w:t>1.229</w:t>
            </w:r>
          </w:p>
        </w:tc>
        <w:tc>
          <w:tcPr>
            <w:tcW w:w="1134" w:type="dxa"/>
          </w:tcPr>
          <w:p w:rsidR="007757B9" w:rsidRDefault="00FD7A1D" w:rsidP="00C7349B">
            <w:pPr>
              <w:jc w:val="both"/>
              <w:rPr>
                <w:sz w:val="28"/>
                <w:szCs w:val="28"/>
                <w:rtl/>
                <w:lang w:bidi="ar-IQ"/>
              </w:rPr>
            </w:pPr>
            <w:r>
              <w:rPr>
                <w:rFonts w:hint="cs"/>
                <w:sz w:val="28"/>
                <w:szCs w:val="28"/>
                <w:rtl/>
                <w:lang w:bidi="ar-IQ"/>
              </w:rPr>
              <w:t>1.255</w:t>
            </w:r>
          </w:p>
        </w:tc>
      </w:tr>
      <w:tr w:rsidR="007757B9" w:rsidTr="008064F9">
        <w:tc>
          <w:tcPr>
            <w:tcW w:w="1134" w:type="dxa"/>
          </w:tcPr>
          <w:p w:rsidR="007757B9" w:rsidRDefault="007757B9" w:rsidP="00C7349B">
            <w:pPr>
              <w:jc w:val="both"/>
              <w:rPr>
                <w:sz w:val="28"/>
                <w:szCs w:val="28"/>
                <w:rtl/>
                <w:lang w:bidi="ar-IQ"/>
              </w:rPr>
            </w:pPr>
            <w:r>
              <w:rPr>
                <w:rFonts w:hint="cs"/>
                <w:sz w:val="28"/>
                <w:szCs w:val="28"/>
                <w:rtl/>
                <w:lang w:bidi="ar-IQ"/>
              </w:rPr>
              <w:t xml:space="preserve">السعودية </w:t>
            </w:r>
          </w:p>
        </w:tc>
        <w:tc>
          <w:tcPr>
            <w:tcW w:w="1173" w:type="dxa"/>
          </w:tcPr>
          <w:p w:rsidR="007757B9" w:rsidRDefault="00FD7A1D" w:rsidP="00E04E31">
            <w:pPr>
              <w:jc w:val="both"/>
              <w:rPr>
                <w:sz w:val="28"/>
                <w:szCs w:val="28"/>
                <w:rtl/>
                <w:lang w:bidi="ar-IQ"/>
              </w:rPr>
            </w:pPr>
            <w:r>
              <w:rPr>
                <w:rFonts w:hint="cs"/>
                <w:sz w:val="28"/>
                <w:szCs w:val="28"/>
                <w:rtl/>
                <w:lang w:bidi="ar-IQ"/>
              </w:rPr>
              <w:t>15</w:t>
            </w:r>
            <w:r w:rsidR="00E04E31">
              <w:rPr>
                <w:rFonts w:hint="cs"/>
                <w:sz w:val="28"/>
                <w:szCs w:val="28"/>
                <w:rtl/>
                <w:lang w:bidi="ar-IQ"/>
              </w:rPr>
              <w:t>.</w:t>
            </w:r>
            <w:r>
              <w:rPr>
                <w:rFonts w:hint="cs"/>
                <w:sz w:val="28"/>
                <w:szCs w:val="28"/>
                <w:rtl/>
                <w:lang w:bidi="ar-IQ"/>
              </w:rPr>
              <w:t>187</w:t>
            </w:r>
          </w:p>
        </w:tc>
        <w:tc>
          <w:tcPr>
            <w:tcW w:w="1095" w:type="dxa"/>
          </w:tcPr>
          <w:p w:rsidR="007757B9" w:rsidRDefault="00FD7A1D" w:rsidP="00C7349B">
            <w:pPr>
              <w:jc w:val="both"/>
              <w:rPr>
                <w:sz w:val="28"/>
                <w:szCs w:val="28"/>
                <w:rtl/>
                <w:lang w:bidi="ar-IQ"/>
              </w:rPr>
            </w:pPr>
            <w:r>
              <w:rPr>
                <w:rFonts w:hint="cs"/>
                <w:sz w:val="28"/>
                <w:szCs w:val="28"/>
                <w:rtl/>
                <w:lang w:bidi="ar-IQ"/>
              </w:rPr>
              <w:t>18.136</w:t>
            </w:r>
          </w:p>
        </w:tc>
        <w:tc>
          <w:tcPr>
            <w:tcW w:w="1134" w:type="dxa"/>
          </w:tcPr>
          <w:p w:rsidR="007757B9" w:rsidRDefault="00FD7A1D" w:rsidP="00C7349B">
            <w:pPr>
              <w:jc w:val="both"/>
              <w:rPr>
                <w:sz w:val="28"/>
                <w:szCs w:val="28"/>
                <w:rtl/>
                <w:lang w:bidi="ar-IQ"/>
              </w:rPr>
            </w:pPr>
            <w:r>
              <w:rPr>
                <w:rFonts w:hint="cs"/>
                <w:sz w:val="28"/>
                <w:szCs w:val="28"/>
                <w:rtl/>
                <w:lang w:bidi="ar-IQ"/>
              </w:rPr>
              <w:t>20.476</w:t>
            </w:r>
          </w:p>
        </w:tc>
        <w:tc>
          <w:tcPr>
            <w:tcW w:w="1134" w:type="dxa"/>
          </w:tcPr>
          <w:p w:rsidR="007757B9" w:rsidRDefault="00FD7A1D" w:rsidP="00C7349B">
            <w:pPr>
              <w:jc w:val="both"/>
              <w:rPr>
                <w:sz w:val="28"/>
                <w:szCs w:val="28"/>
                <w:rtl/>
                <w:lang w:bidi="ar-IQ"/>
              </w:rPr>
            </w:pPr>
            <w:r>
              <w:rPr>
                <w:rFonts w:hint="cs"/>
                <w:sz w:val="28"/>
                <w:szCs w:val="28"/>
                <w:rtl/>
                <w:lang w:bidi="ar-IQ"/>
              </w:rPr>
              <w:t>23.329</w:t>
            </w:r>
          </w:p>
        </w:tc>
        <w:tc>
          <w:tcPr>
            <w:tcW w:w="1134" w:type="dxa"/>
          </w:tcPr>
          <w:p w:rsidR="007757B9" w:rsidRDefault="00FD7A1D" w:rsidP="00C7349B">
            <w:pPr>
              <w:jc w:val="both"/>
              <w:rPr>
                <w:sz w:val="28"/>
                <w:szCs w:val="28"/>
                <w:rtl/>
                <w:lang w:bidi="ar-IQ"/>
              </w:rPr>
            </w:pPr>
            <w:r>
              <w:rPr>
                <w:rFonts w:hint="cs"/>
                <w:sz w:val="28"/>
                <w:szCs w:val="28"/>
                <w:rtl/>
                <w:lang w:bidi="ar-IQ"/>
              </w:rPr>
              <w:t>27.563</w:t>
            </w:r>
          </w:p>
        </w:tc>
        <w:tc>
          <w:tcPr>
            <w:tcW w:w="1134" w:type="dxa"/>
          </w:tcPr>
          <w:p w:rsidR="007757B9" w:rsidRDefault="00FD7A1D" w:rsidP="00C7349B">
            <w:pPr>
              <w:jc w:val="both"/>
              <w:rPr>
                <w:sz w:val="28"/>
                <w:szCs w:val="28"/>
                <w:rtl/>
                <w:lang w:bidi="ar-IQ"/>
              </w:rPr>
            </w:pPr>
            <w:r>
              <w:rPr>
                <w:rFonts w:hint="cs"/>
                <w:sz w:val="28"/>
                <w:szCs w:val="28"/>
                <w:rtl/>
                <w:lang w:bidi="ar-IQ"/>
              </w:rPr>
              <w:t>29.994</w:t>
            </w:r>
          </w:p>
        </w:tc>
      </w:tr>
      <w:tr w:rsidR="007757B9" w:rsidTr="008064F9">
        <w:tc>
          <w:tcPr>
            <w:tcW w:w="1134" w:type="dxa"/>
          </w:tcPr>
          <w:p w:rsidR="007757B9" w:rsidRDefault="007757B9" w:rsidP="00C7349B">
            <w:pPr>
              <w:jc w:val="both"/>
              <w:rPr>
                <w:sz w:val="28"/>
                <w:szCs w:val="28"/>
                <w:rtl/>
                <w:lang w:bidi="ar-IQ"/>
              </w:rPr>
            </w:pPr>
            <w:r>
              <w:rPr>
                <w:rFonts w:hint="cs"/>
                <w:sz w:val="28"/>
                <w:szCs w:val="28"/>
                <w:rtl/>
                <w:lang w:bidi="ar-IQ"/>
              </w:rPr>
              <w:t>عمان</w:t>
            </w:r>
          </w:p>
        </w:tc>
        <w:tc>
          <w:tcPr>
            <w:tcW w:w="1173" w:type="dxa"/>
          </w:tcPr>
          <w:p w:rsidR="007757B9" w:rsidRDefault="00FD7A1D" w:rsidP="00E04E31">
            <w:pPr>
              <w:jc w:val="both"/>
              <w:rPr>
                <w:sz w:val="28"/>
                <w:szCs w:val="28"/>
                <w:rtl/>
                <w:lang w:bidi="ar-IQ"/>
              </w:rPr>
            </w:pPr>
            <w:r>
              <w:rPr>
                <w:rFonts w:hint="cs"/>
                <w:sz w:val="28"/>
                <w:szCs w:val="28"/>
                <w:rtl/>
                <w:lang w:bidi="ar-IQ"/>
              </w:rPr>
              <w:t>1</w:t>
            </w:r>
            <w:r w:rsidR="00E04E31">
              <w:rPr>
                <w:rFonts w:hint="cs"/>
                <w:sz w:val="28"/>
                <w:szCs w:val="28"/>
                <w:rtl/>
                <w:lang w:bidi="ar-IQ"/>
              </w:rPr>
              <w:t>.</w:t>
            </w:r>
            <w:r>
              <w:rPr>
                <w:rFonts w:hint="cs"/>
                <w:sz w:val="28"/>
                <w:szCs w:val="28"/>
                <w:rtl/>
                <w:lang w:bidi="ar-IQ"/>
              </w:rPr>
              <w:t>625</w:t>
            </w:r>
          </w:p>
        </w:tc>
        <w:tc>
          <w:tcPr>
            <w:tcW w:w="1095" w:type="dxa"/>
          </w:tcPr>
          <w:p w:rsidR="007757B9" w:rsidRDefault="00FD7A1D" w:rsidP="00C7349B">
            <w:pPr>
              <w:jc w:val="both"/>
              <w:rPr>
                <w:sz w:val="28"/>
                <w:szCs w:val="28"/>
                <w:rtl/>
                <w:lang w:bidi="ar-IQ"/>
              </w:rPr>
            </w:pPr>
            <w:r>
              <w:rPr>
                <w:rFonts w:hint="cs"/>
                <w:sz w:val="28"/>
                <w:szCs w:val="28"/>
                <w:rtl/>
                <w:lang w:bidi="ar-IQ"/>
              </w:rPr>
              <w:t>2.131</w:t>
            </w:r>
          </w:p>
        </w:tc>
        <w:tc>
          <w:tcPr>
            <w:tcW w:w="1134" w:type="dxa"/>
          </w:tcPr>
          <w:p w:rsidR="007757B9" w:rsidRDefault="00FD7A1D" w:rsidP="00C7349B">
            <w:pPr>
              <w:jc w:val="both"/>
              <w:rPr>
                <w:sz w:val="28"/>
                <w:szCs w:val="28"/>
                <w:rtl/>
                <w:lang w:bidi="ar-IQ"/>
              </w:rPr>
            </w:pPr>
            <w:r>
              <w:rPr>
                <w:rFonts w:hint="cs"/>
                <w:sz w:val="28"/>
                <w:szCs w:val="28"/>
                <w:rtl/>
                <w:lang w:bidi="ar-IQ"/>
              </w:rPr>
              <w:t>2.402</w:t>
            </w:r>
          </w:p>
        </w:tc>
        <w:tc>
          <w:tcPr>
            <w:tcW w:w="1134" w:type="dxa"/>
          </w:tcPr>
          <w:p w:rsidR="007757B9" w:rsidRDefault="00FD7A1D" w:rsidP="00C7349B">
            <w:pPr>
              <w:jc w:val="both"/>
              <w:rPr>
                <w:sz w:val="28"/>
                <w:szCs w:val="28"/>
                <w:rtl/>
                <w:lang w:bidi="ar-IQ"/>
              </w:rPr>
            </w:pPr>
            <w:r>
              <w:rPr>
                <w:rFonts w:hint="cs"/>
                <w:sz w:val="28"/>
                <w:szCs w:val="28"/>
                <w:rtl/>
                <w:lang w:bidi="ar-IQ"/>
              </w:rPr>
              <w:t>2.509</w:t>
            </w:r>
          </w:p>
        </w:tc>
        <w:tc>
          <w:tcPr>
            <w:tcW w:w="1134" w:type="dxa"/>
          </w:tcPr>
          <w:p w:rsidR="007757B9" w:rsidRDefault="00FD7A1D" w:rsidP="00C7349B">
            <w:pPr>
              <w:jc w:val="both"/>
              <w:rPr>
                <w:sz w:val="28"/>
                <w:szCs w:val="28"/>
                <w:rtl/>
                <w:lang w:bidi="ar-IQ"/>
              </w:rPr>
            </w:pPr>
            <w:r>
              <w:rPr>
                <w:rFonts w:hint="cs"/>
                <w:sz w:val="28"/>
                <w:szCs w:val="28"/>
                <w:rtl/>
                <w:lang w:bidi="ar-IQ"/>
              </w:rPr>
              <w:t>2.773</w:t>
            </w:r>
          </w:p>
        </w:tc>
        <w:tc>
          <w:tcPr>
            <w:tcW w:w="1134" w:type="dxa"/>
          </w:tcPr>
          <w:p w:rsidR="007757B9" w:rsidRDefault="00FD7A1D" w:rsidP="00C7349B">
            <w:pPr>
              <w:jc w:val="both"/>
              <w:rPr>
                <w:sz w:val="28"/>
                <w:szCs w:val="28"/>
                <w:rtl/>
                <w:lang w:bidi="ar-IQ"/>
              </w:rPr>
            </w:pPr>
            <w:r>
              <w:rPr>
                <w:rFonts w:hint="cs"/>
                <w:sz w:val="28"/>
                <w:szCs w:val="28"/>
                <w:rtl/>
                <w:lang w:bidi="ar-IQ"/>
              </w:rPr>
              <w:t>3.855</w:t>
            </w:r>
          </w:p>
        </w:tc>
      </w:tr>
      <w:tr w:rsidR="007757B9" w:rsidTr="008064F9">
        <w:tc>
          <w:tcPr>
            <w:tcW w:w="1134" w:type="dxa"/>
          </w:tcPr>
          <w:p w:rsidR="007757B9" w:rsidRDefault="007757B9" w:rsidP="00C7349B">
            <w:pPr>
              <w:jc w:val="both"/>
              <w:rPr>
                <w:sz w:val="28"/>
                <w:szCs w:val="28"/>
                <w:rtl/>
                <w:lang w:bidi="ar-IQ"/>
              </w:rPr>
            </w:pPr>
            <w:r>
              <w:rPr>
                <w:rFonts w:hint="cs"/>
                <w:sz w:val="28"/>
                <w:szCs w:val="28"/>
                <w:rtl/>
                <w:lang w:bidi="ar-IQ"/>
              </w:rPr>
              <w:t xml:space="preserve">قطر </w:t>
            </w:r>
          </w:p>
        </w:tc>
        <w:tc>
          <w:tcPr>
            <w:tcW w:w="1173" w:type="dxa"/>
          </w:tcPr>
          <w:p w:rsidR="007757B9" w:rsidRDefault="00FD7A1D" w:rsidP="00C7349B">
            <w:pPr>
              <w:jc w:val="both"/>
              <w:rPr>
                <w:sz w:val="28"/>
                <w:szCs w:val="28"/>
                <w:rtl/>
                <w:lang w:bidi="ar-IQ"/>
              </w:rPr>
            </w:pPr>
            <w:r>
              <w:rPr>
                <w:rFonts w:hint="cs"/>
                <w:sz w:val="28"/>
                <w:szCs w:val="28"/>
                <w:rtl/>
                <w:lang w:bidi="ar-IQ"/>
              </w:rPr>
              <w:t>418</w:t>
            </w:r>
          </w:p>
        </w:tc>
        <w:tc>
          <w:tcPr>
            <w:tcW w:w="1095" w:type="dxa"/>
          </w:tcPr>
          <w:p w:rsidR="007757B9" w:rsidRDefault="00FD7A1D" w:rsidP="00C7349B">
            <w:pPr>
              <w:jc w:val="both"/>
              <w:rPr>
                <w:sz w:val="28"/>
                <w:szCs w:val="28"/>
                <w:rtl/>
                <w:lang w:bidi="ar-IQ"/>
              </w:rPr>
            </w:pPr>
            <w:r>
              <w:rPr>
                <w:rFonts w:hint="cs"/>
                <w:sz w:val="28"/>
                <w:szCs w:val="28"/>
                <w:rtl/>
                <w:lang w:bidi="ar-IQ"/>
              </w:rPr>
              <w:t>489</w:t>
            </w:r>
          </w:p>
        </w:tc>
        <w:tc>
          <w:tcPr>
            <w:tcW w:w="1134" w:type="dxa"/>
          </w:tcPr>
          <w:p w:rsidR="007757B9" w:rsidRDefault="00FD7A1D" w:rsidP="00C7349B">
            <w:pPr>
              <w:jc w:val="both"/>
              <w:rPr>
                <w:sz w:val="28"/>
                <w:szCs w:val="28"/>
                <w:rtl/>
                <w:lang w:bidi="ar-IQ"/>
              </w:rPr>
            </w:pPr>
            <w:r>
              <w:rPr>
                <w:rFonts w:hint="cs"/>
                <w:sz w:val="28"/>
                <w:szCs w:val="28"/>
                <w:rtl/>
                <w:lang w:bidi="ar-IQ"/>
              </w:rPr>
              <w:t>614</w:t>
            </w:r>
          </w:p>
        </w:tc>
        <w:tc>
          <w:tcPr>
            <w:tcW w:w="1134" w:type="dxa"/>
          </w:tcPr>
          <w:p w:rsidR="007757B9" w:rsidRDefault="00FD7A1D" w:rsidP="00C7349B">
            <w:pPr>
              <w:jc w:val="both"/>
              <w:rPr>
                <w:sz w:val="28"/>
                <w:szCs w:val="28"/>
                <w:rtl/>
                <w:lang w:bidi="ar-IQ"/>
              </w:rPr>
            </w:pPr>
            <w:r>
              <w:rPr>
                <w:rFonts w:hint="cs"/>
                <w:sz w:val="28"/>
                <w:szCs w:val="28"/>
                <w:rtl/>
                <w:lang w:bidi="ar-IQ"/>
              </w:rPr>
              <w:t>906</w:t>
            </w:r>
          </w:p>
        </w:tc>
        <w:tc>
          <w:tcPr>
            <w:tcW w:w="1134" w:type="dxa"/>
          </w:tcPr>
          <w:p w:rsidR="007757B9" w:rsidRDefault="00FD7A1D" w:rsidP="00C7349B">
            <w:pPr>
              <w:jc w:val="both"/>
              <w:rPr>
                <w:sz w:val="28"/>
                <w:szCs w:val="28"/>
                <w:rtl/>
                <w:lang w:bidi="ar-IQ"/>
              </w:rPr>
            </w:pPr>
            <w:r>
              <w:rPr>
                <w:rFonts w:hint="cs"/>
                <w:sz w:val="28"/>
                <w:szCs w:val="28"/>
                <w:rtl/>
                <w:lang w:bidi="ar-IQ"/>
              </w:rPr>
              <w:t>1.715</w:t>
            </w:r>
          </w:p>
        </w:tc>
        <w:tc>
          <w:tcPr>
            <w:tcW w:w="1134" w:type="dxa"/>
          </w:tcPr>
          <w:p w:rsidR="007757B9" w:rsidRDefault="00FD7A1D" w:rsidP="00C7349B">
            <w:pPr>
              <w:jc w:val="both"/>
              <w:rPr>
                <w:sz w:val="28"/>
                <w:szCs w:val="28"/>
                <w:rtl/>
                <w:lang w:bidi="ar-IQ"/>
              </w:rPr>
            </w:pPr>
            <w:r>
              <w:rPr>
                <w:rFonts w:hint="cs"/>
                <w:sz w:val="28"/>
                <w:szCs w:val="28"/>
                <w:rtl/>
                <w:lang w:bidi="ar-IQ"/>
              </w:rPr>
              <w:t>1.830</w:t>
            </w:r>
          </w:p>
        </w:tc>
      </w:tr>
      <w:tr w:rsidR="007757B9" w:rsidTr="008064F9">
        <w:tc>
          <w:tcPr>
            <w:tcW w:w="1134" w:type="dxa"/>
          </w:tcPr>
          <w:p w:rsidR="007757B9" w:rsidRDefault="007757B9" w:rsidP="00C7349B">
            <w:pPr>
              <w:jc w:val="both"/>
              <w:rPr>
                <w:sz w:val="28"/>
                <w:szCs w:val="28"/>
                <w:rtl/>
                <w:lang w:bidi="ar-IQ"/>
              </w:rPr>
            </w:pPr>
            <w:r>
              <w:rPr>
                <w:rFonts w:hint="cs"/>
                <w:sz w:val="28"/>
                <w:szCs w:val="28"/>
                <w:rtl/>
                <w:lang w:bidi="ar-IQ"/>
              </w:rPr>
              <w:t xml:space="preserve">الكويت </w:t>
            </w:r>
          </w:p>
        </w:tc>
        <w:tc>
          <w:tcPr>
            <w:tcW w:w="1173" w:type="dxa"/>
          </w:tcPr>
          <w:p w:rsidR="007757B9" w:rsidRDefault="00FD7A1D" w:rsidP="00C7349B">
            <w:pPr>
              <w:jc w:val="both"/>
              <w:rPr>
                <w:sz w:val="28"/>
                <w:szCs w:val="28"/>
                <w:rtl/>
                <w:lang w:bidi="ar-IQ"/>
              </w:rPr>
            </w:pPr>
            <w:r>
              <w:rPr>
                <w:rFonts w:hint="cs"/>
                <w:sz w:val="28"/>
                <w:szCs w:val="28"/>
                <w:rtl/>
                <w:lang w:bidi="ar-IQ"/>
              </w:rPr>
              <w:t>2</w:t>
            </w:r>
            <w:r w:rsidR="00E04E31">
              <w:rPr>
                <w:rFonts w:hint="cs"/>
                <w:sz w:val="28"/>
                <w:szCs w:val="28"/>
                <w:rtl/>
                <w:lang w:bidi="ar-IQ"/>
              </w:rPr>
              <w:t>.</w:t>
            </w:r>
            <w:r>
              <w:rPr>
                <w:rFonts w:hint="cs"/>
                <w:sz w:val="28"/>
                <w:szCs w:val="28"/>
                <w:rtl/>
                <w:lang w:bidi="ar-IQ"/>
              </w:rPr>
              <w:t>142</w:t>
            </w:r>
          </w:p>
        </w:tc>
        <w:tc>
          <w:tcPr>
            <w:tcW w:w="1095" w:type="dxa"/>
          </w:tcPr>
          <w:p w:rsidR="007757B9" w:rsidRDefault="00FD7A1D" w:rsidP="00C7349B">
            <w:pPr>
              <w:jc w:val="both"/>
              <w:rPr>
                <w:sz w:val="28"/>
                <w:szCs w:val="28"/>
                <w:rtl/>
                <w:lang w:bidi="ar-IQ"/>
              </w:rPr>
            </w:pPr>
            <w:r>
              <w:rPr>
                <w:rFonts w:hint="cs"/>
                <w:sz w:val="28"/>
                <w:szCs w:val="28"/>
                <w:rtl/>
                <w:lang w:bidi="ar-IQ"/>
              </w:rPr>
              <w:t>1</w:t>
            </w:r>
            <w:r w:rsidR="00E04E31">
              <w:rPr>
                <w:rFonts w:hint="cs"/>
                <w:sz w:val="28"/>
                <w:szCs w:val="28"/>
                <w:rtl/>
                <w:lang w:bidi="ar-IQ"/>
              </w:rPr>
              <w:t>.</w:t>
            </w:r>
            <w:r>
              <w:rPr>
                <w:rFonts w:hint="cs"/>
                <w:sz w:val="28"/>
                <w:szCs w:val="28"/>
                <w:rtl/>
                <w:lang w:bidi="ar-IQ"/>
              </w:rPr>
              <w:t>958</w:t>
            </w:r>
          </w:p>
        </w:tc>
        <w:tc>
          <w:tcPr>
            <w:tcW w:w="1134" w:type="dxa"/>
          </w:tcPr>
          <w:p w:rsidR="007757B9" w:rsidRDefault="00FD7A1D" w:rsidP="00C7349B">
            <w:pPr>
              <w:jc w:val="both"/>
              <w:rPr>
                <w:sz w:val="28"/>
                <w:szCs w:val="28"/>
                <w:rtl/>
                <w:lang w:bidi="ar-IQ"/>
              </w:rPr>
            </w:pPr>
            <w:r>
              <w:rPr>
                <w:rFonts w:hint="cs"/>
                <w:sz w:val="28"/>
                <w:szCs w:val="28"/>
                <w:rtl/>
                <w:lang w:bidi="ar-IQ"/>
              </w:rPr>
              <w:t>2</w:t>
            </w:r>
            <w:r w:rsidR="00E04E31">
              <w:rPr>
                <w:rFonts w:hint="cs"/>
                <w:sz w:val="28"/>
                <w:szCs w:val="28"/>
                <w:rtl/>
                <w:lang w:bidi="ar-IQ"/>
              </w:rPr>
              <w:t>.</w:t>
            </w:r>
            <w:r>
              <w:rPr>
                <w:rFonts w:hint="cs"/>
                <w:sz w:val="28"/>
                <w:szCs w:val="28"/>
                <w:rtl/>
                <w:lang w:bidi="ar-IQ"/>
              </w:rPr>
              <w:t>217</w:t>
            </w:r>
          </w:p>
        </w:tc>
        <w:tc>
          <w:tcPr>
            <w:tcW w:w="1134" w:type="dxa"/>
          </w:tcPr>
          <w:p w:rsidR="007757B9" w:rsidRDefault="00FD7A1D" w:rsidP="00C7349B">
            <w:pPr>
              <w:jc w:val="both"/>
              <w:rPr>
                <w:sz w:val="28"/>
                <w:szCs w:val="28"/>
                <w:rtl/>
                <w:lang w:bidi="ar-IQ"/>
              </w:rPr>
            </w:pPr>
            <w:r>
              <w:rPr>
                <w:rFonts w:hint="cs"/>
                <w:sz w:val="28"/>
                <w:szCs w:val="28"/>
                <w:rtl/>
                <w:lang w:bidi="ar-IQ"/>
              </w:rPr>
              <w:t>2</w:t>
            </w:r>
            <w:r w:rsidR="00E04E31">
              <w:rPr>
                <w:rFonts w:hint="cs"/>
                <w:sz w:val="28"/>
                <w:szCs w:val="28"/>
                <w:rtl/>
                <w:lang w:bidi="ar-IQ"/>
              </w:rPr>
              <w:t>.</w:t>
            </w:r>
            <w:r>
              <w:rPr>
                <w:rFonts w:hint="cs"/>
                <w:sz w:val="28"/>
                <w:szCs w:val="28"/>
                <w:rtl/>
                <w:lang w:bidi="ar-IQ"/>
              </w:rPr>
              <w:t>991</w:t>
            </w:r>
          </w:p>
        </w:tc>
        <w:tc>
          <w:tcPr>
            <w:tcW w:w="1134" w:type="dxa"/>
          </w:tcPr>
          <w:p w:rsidR="007757B9" w:rsidRDefault="00FD7A1D" w:rsidP="00C7349B">
            <w:pPr>
              <w:jc w:val="both"/>
              <w:rPr>
                <w:sz w:val="28"/>
                <w:szCs w:val="28"/>
                <w:rtl/>
                <w:lang w:bidi="ar-IQ"/>
              </w:rPr>
            </w:pPr>
            <w:r>
              <w:rPr>
                <w:rFonts w:hint="cs"/>
                <w:sz w:val="28"/>
                <w:szCs w:val="28"/>
                <w:rtl/>
                <w:lang w:bidi="ar-IQ"/>
              </w:rPr>
              <w:t>3</w:t>
            </w:r>
            <w:r w:rsidR="00E04E31">
              <w:rPr>
                <w:rFonts w:hint="cs"/>
                <w:sz w:val="28"/>
                <w:szCs w:val="28"/>
                <w:rtl/>
                <w:lang w:bidi="ar-IQ"/>
              </w:rPr>
              <w:t>.</w:t>
            </w:r>
            <w:r>
              <w:rPr>
                <w:rFonts w:hint="cs"/>
                <w:sz w:val="28"/>
                <w:szCs w:val="28"/>
                <w:rtl/>
                <w:lang w:bidi="ar-IQ"/>
              </w:rPr>
              <w:t>582</w:t>
            </w:r>
          </w:p>
        </w:tc>
        <w:tc>
          <w:tcPr>
            <w:tcW w:w="1134" w:type="dxa"/>
          </w:tcPr>
          <w:p w:rsidR="007757B9" w:rsidRDefault="00FD7A1D" w:rsidP="00C7349B">
            <w:pPr>
              <w:jc w:val="both"/>
              <w:rPr>
                <w:sz w:val="28"/>
                <w:szCs w:val="28"/>
                <w:rtl/>
                <w:lang w:bidi="ar-IQ"/>
              </w:rPr>
            </w:pPr>
            <w:r>
              <w:rPr>
                <w:rFonts w:hint="cs"/>
                <w:sz w:val="28"/>
                <w:szCs w:val="28"/>
                <w:rtl/>
                <w:lang w:bidi="ar-IQ"/>
              </w:rPr>
              <w:t>3</w:t>
            </w:r>
            <w:r w:rsidR="00E04E31">
              <w:rPr>
                <w:rFonts w:hint="cs"/>
                <w:sz w:val="28"/>
                <w:szCs w:val="28"/>
                <w:rtl/>
                <w:lang w:bidi="ar-IQ"/>
              </w:rPr>
              <w:t>.</w:t>
            </w:r>
            <w:r>
              <w:rPr>
                <w:rFonts w:hint="cs"/>
                <w:sz w:val="28"/>
                <w:szCs w:val="28"/>
                <w:rtl/>
                <w:lang w:bidi="ar-IQ"/>
              </w:rPr>
              <w:t>965</w:t>
            </w:r>
          </w:p>
        </w:tc>
      </w:tr>
      <w:tr w:rsidR="00E04E31" w:rsidTr="008064F9">
        <w:tc>
          <w:tcPr>
            <w:tcW w:w="1134" w:type="dxa"/>
          </w:tcPr>
          <w:p w:rsidR="00E04E31" w:rsidRDefault="00E04E31" w:rsidP="00C7349B">
            <w:pPr>
              <w:jc w:val="both"/>
              <w:rPr>
                <w:sz w:val="28"/>
                <w:szCs w:val="28"/>
                <w:rtl/>
                <w:lang w:bidi="ar-IQ"/>
              </w:rPr>
            </w:pPr>
            <w:r>
              <w:rPr>
                <w:rFonts w:hint="cs"/>
                <w:sz w:val="28"/>
                <w:szCs w:val="28"/>
                <w:rtl/>
                <w:lang w:bidi="ar-IQ"/>
              </w:rPr>
              <w:t xml:space="preserve">الإجمالي </w:t>
            </w:r>
          </w:p>
        </w:tc>
        <w:tc>
          <w:tcPr>
            <w:tcW w:w="1173" w:type="dxa"/>
          </w:tcPr>
          <w:p w:rsidR="00E04E31" w:rsidRDefault="00E04E31" w:rsidP="00C7349B">
            <w:pPr>
              <w:jc w:val="both"/>
              <w:rPr>
                <w:sz w:val="28"/>
                <w:szCs w:val="28"/>
                <w:rtl/>
                <w:lang w:bidi="ar-IQ"/>
              </w:rPr>
            </w:pPr>
            <w:r>
              <w:rPr>
                <w:rFonts w:hint="cs"/>
                <w:sz w:val="28"/>
                <w:szCs w:val="28"/>
                <w:rtl/>
                <w:lang w:bidi="ar-IQ"/>
              </w:rPr>
              <w:t>21.648</w:t>
            </w:r>
          </w:p>
        </w:tc>
        <w:tc>
          <w:tcPr>
            <w:tcW w:w="1095" w:type="dxa"/>
          </w:tcPr>
          <w:p w:rsidR="00E04E31" w:rsidRDefault="008064F9" w:rsidP="00C7349B">
            <w:pPr>
              <w:jc w:val="both"/>
              <w:rPr>
                <w:sz w:val="28"/>
                <w:szCs w:val="28"/>
                <w:rtl/>
                <w:lang w:bidi="ar-IQ"/>
              </w:rPr>
            </w:pPr>
            <w:r>
              <w:rPr>
                <w:rFonts w:hint="cs"/>
                <w:sz w:val="28"/>
                <w:szCs w:val="28"/>
                <w:rtl/>
                <w:lang w:bidi="ar-IQ"/>
              </w:rPr>
              <w:t>25.712</w:t>
            </w:r>
          </w:p>
        </w:tc>
        <w:tc>
          <w:tcPr>
            <w:tcW w:w="1134" w:type="dxa"/>
          </w:tcPr>
          <w:p w:rsidR="00E04E31" w:rsidRDefault="008064F9" w:rsidP="00C7349B">
            <w:pPr>
              <w:jc w:val="both"/>
              <w:rPr>
                <w:sz w:val="28"/>
                <w:szCs w:val="28"/>
                <w:rtl/>
                <w:lang w:bidi="ar-IQ"/>
              </w:rPr>
            </w:pPr>
            <w:r>
              <w:rPr>
                <w:rFonts w:hint="cs"/>
                <w:sz w:val="28"/>
                <w:szCs w:val="28"/>
                <w:rtl/>
                <w:lang w:bidi="ar-IQ"/>
              </w:rPr>
              <w:t>29.342</w:t>
            </w:r>
          </w:p>
        </w:tc>
        <w:tc>
          <w:tcPr>
            <w:tcW w:w="1134" w:type="dxa"/>
          </w:tcPr>
          <w:p w:rsidR="00E04E31" w:rsidRDefault="008064F9" w:rsidP="00C7349B">
            <w:pPr>
              <w:jc w:val="both"/>
              <w:rPr>
                <w:sz w:val="28"/>
                <w:szCs w:val="28"/>
                <w:rtl/>
                <w:lang w:bidi="ar-IQ"/>
              </w:rPr>
            </w:pPr>
            <w:r>
              <w:rPr>
                <w:rFonts w:hint="cs"/>
                <w:sz w:val="28"/>
                <w:szCs w:val="28"/>
                <w:rtl/>
                <w:lang w:bidi="ar-IQ"/>
              </w:rPr>
              <w:t>34.727</w:t>
            </w:r>
          </w:p>
        </w:tc>
        <w:tc>
          <w:tcPr>
            <w:tcW w:w="1134" w:type="dxa"/>
          </w:tcPr>
          <w:p w:rsidR="00E04E31" w:rsidRDefault="008064F9" w:rsidP="00C7349B">
            <w:pPr>
              <w:jc w:val="both"/>
              <w:rPr>
                <w:sz w:val="28"/>
                <w:szCs w:val="28"/>
                <w:rtl/>
                <w:lang w:bidi="ar-IQ"/>
              </w:rPr>
            </w:pPr>
            <w:r>
              <w:rPr>
                <w:rFonts w:hint="cs"/>
                <w:sz w:val="28"/>
                <w:szCs w:val="28"/>
                <w:rtl/>
                <w:lang w:bidi="ar-IQ"/>
              </w:rPr>
              <w:t>45.126</w:t>
            </w:r>
          </w:p>
        </w:tc>
        <w:tc>
          <w:tcPr>
            <w:tcW w:w="1134" w:type="dxa"/>
          </w:tcPr>
          <w:p w:rsidR="00E04E31" w:rsidRDefault="008064F9" w:rsidP="00C7349B">
            <w:pPr>
              <w:jc w:val="both"/>
              <w:rPr>
                <w:sz w:val="28"/>
                <w:szCs w:val="28"/>
                <w:rtl/>
                <w:lang w:bidi="ar-IQ"/>
              </w:rPr>
            </w:pPr>
            <w:r>
              <w:rPr>
                <w:rFonts w:hint="cs"/>
                <w:sz w:val="28"/>
                <w:szCs w:val="28"/>
                <w:rtl/>
                <w:lang w:bidi="ar-IQ"/>
              </w:rPr>
              <w:t>49432</w:t>
            </w:r>
          </w:p>
        </w:tc>
      </w:tr>
    </w:tbl>
    <w:p w:rsidR="00331064" w:rsidRDefault="00A96B0D" w:rsidP="00C7349B">
      <w:pPr>
        <w:jc w:val="both"/>
        <w:rPr>
          <w:b/>
          <w:bCs/>
          <w:sz w:val="24"/>
          <w:szCs w:val="24"/>
          <w:rtl/>
          <w:lang w:bidi="ar-IQ"/>
        </w:rPr>
      </w:pPr>
      <w:r w:rsidRPr="000B5EDA">
        <w:rPr>
          <w:rFonts w:hint="cs"/>
          <w:b/>
          <w:bCs/>
          <w:sz w:val="24"/>
          <w:szCs w:val="24"/>
          <w:rtl/>
          <w:lang w:bidi="ar-IQ"/>
        </w:rPr>
        <w:t>المصدر :</w:t>
      </w:r>
      <w:r w:rsidR="00FD7A1D" w:rsidRPr="000B5EDA">
        <w:rPr>
          <w:rFonts w:hint="cs"/>
          <w:b/>
          <w:bCs/>
          <w:sz w:val="24"/>
          <w:szCs w:val="24"/>
          <w:rtl/>
          <w:lang w:bidi="ar-IQ"/>
        </w:rPr>
        <w:t xml:space="preserve">الأمانة العامة </w:t>
      </w:r>
      <w:r w:rsidR="00CD7207" w:rsidRPr="000B5EDA">
        <w:rPr>
          <w:rFonts w:hint="cs"/>
          <w:b/>
          <w:bCs/>
          <w:sz w:val="24"/>
          <w:szCs w:val="24"/>
          <w:rtl/>
          <w:lang w:bidi="ar-IQ"/>
        </w:rPr>
        <w:t>لجامعة الدول العربية وآخرون "</w:t>
      </w:r>
      <w:r w:rsidR="00FD7A1D" w:rsidRPr="000B5EDA">
        <w:rPr>
          <w:rFonts w:hint="cs"/>
          <w:b/>
          <w:bCs/>
          <w:sz w:val="24"/>
          <w:szCs w:val="24"/>
          <w:rtl/>
          <w:lang w:bidi="ar-IQ"/>
        </w:rPr>
        <w:t>التقرير الاقتصادي العربي الموحد 2014</w:t>
      </w:r>
      <w:r w:rsidR="00CD7207" w:rsidRPr="000B5EDA">
        <w:rPr>
          <w:rFonts w:hint="cs"/>
          <w:b/>
          <w:bCs/>
          <w:sz w:val="24"/>
          <w:szCs w:val="24"/>
          <w:rtl/>
          <w:lang w:bidi="ar-IQ"/>
        </w:rPr>
        <w:t>"</w:t>
      </w:r>
      <w:r w:rsidRPr="000B5EDA">
        <w:rPr>
          <w:rFonts w:hint="cs"/>
          <w:b/>
          <w:bCs/>
          <w:sz w:val="24"/>
          <w:szCs w:val="24"/>
          <w:rtl/>
          <w:lang w:bidi="ar-IQ"/>
        </w:rPr>
        <w:t xml:space="preserve">( صندوق النقد العربي </w:t>
      </w:r>
      <w:r w:rsidRPr="000B5EDA">
        <w:rPr>
          <w:b/>
          <w:bCs/>
          <w:sz w:val="24"/>
          <w:szCs w:val="24"/>
          <w:rtl/>
          <w:lang w:bidi="ar-IQ"/>
        </w:rPr>
        <w:t>–</w:t>
      </w:r>
      <w:r w:rsidRPr="000B5EDA">
        <w:rPr>
          <w:rFonts w:hint="cs"/>
          <w:b/>
          <w:bCs/>
          <w:sz w:val="24"/>
          <w:szCs w:val="24"/>
          <w:rtl/>
          <w:lang w:bidi="ar-IQ"/>
        </w:rPr>
        <w:t xml:space="preserve"> 2014 </w:t>
      </w:r>
      <w:r w:rsidRPr="000B5EDA">
        <w:rPr>
          <w:b/>
          <w:bCs/>
          <w:sz w:val="24"/>
          <w:szCs w:val="24"/>
          <w:rtl/>
          <w:lang w:bidi="ar-IQ"/>
        </w:rPr>
        <w:t>–</w:t>
      </w:r>
      <w:r w:rsidRPr="000B5EDA">
        <w:rPr>
          <w:rFonts w:hint="cs"/>
          <w:b/>
          <w:bCs/>
          <w:sz w:val="24"/>
          <w:szCs w:val="24"/>
          <w:rtl/>
          <w:lang w:bidi="ar-IQ"/>
        </w:rPr>
        <w:t xml:space="preserve"> أبو</w:t>
      </w:r>
      <w:r w:rsidR="00BC50F5">
        <w:rPr>
          <w:rFonts w:hint="cs"/>
          <w:b/>
          <w:bCs/>
          <w:sz w:val="24"/>
          <w:szCs w:val="24"/>
          <w:rtl/>
          <w:lang w:bidi="ar-IQ"/>
        </w:rPr>
        <w:t xml:space="preserve"> </w:t>
      </w:r>
      <w:r w:rsidRPr="000B5EDA">
        <w:rPr>
          <w:rFonts w:hint="cs"/>
          <w:b/>
          <w:bCs/>
          <w:sz w:val="24"/>
          <w:szCs w:val="24"/>
          <w:rtl/>
          <w:lang w:bidi="ar-IQ"/>
        </w:rPr>
        <w:t xml:space="preserve">ظبي ) </w:t>
      </w:r>
      <w:r w:rsidR="00FD7A1D" w:rsidRPr="000B5EDA">
        <w:rPr>
          <w:rFonts w:hint="cs"/>
          <w:b/>
          <w:bCs/>
          <w:sz w:val="24"/>
          <w:szCs w:val="24"/>
          <w:rtl/>
          <w:lang w:bidi="ar-IQ"/>
        </w:rPr>
        <w:t xml:space="preserve"> ص 340 </w:t>
      </w:r>
    </w:p>
    <w:p w:rsidR="00531E94" w:rsidRPr="000B5EDA" w:rsidRDefault="00531E94" w:rsidP="00C7349B">
      <w:pPr>
        <w:jc w:val="both"/>
        <w:rPr>
          <w:b/>
          <w:bCs/>
          <w:sz w:val="24"/>
          <w:szCs w:val="24"/>
          <w:rtl/>
          <w:lang w:bidi="ar-IQ"/>
        </w:rPr>
      </w:pPr>
      <w:r>
        <w:rPr>
          <w:rFonts w:hint="cs"/>
          <w:b/>
          <w:bCs/>
          <w:sz w:val="24"/>
          <w:szCs w:val="24"/>
          <w:rtl/>
          <w:lang w:bidi="ar-IQ"/>
        </w:rPr>
        <w:t xml:space="preserve">شكل </w:t>
      </w:r>
      <w:r w:rsidR="0061309E">
        <w:rPr>
          <w:rFonts w:hint="cs"/>
          <w:b/>
          <w:bCs/>
          <w:sz w:val="24"/>
          <w:szCs w:val="24"/>
          <w:rtl/>
          <w:lang w:bidi="ar-IQ"/>
        </w:rPr>
        <w:t>(</w:t>
      </w:r>
      <w:r>
        <w:rPr>
          <w:rFonts w:hint="cs"/>
          <w:b/>
          <w:bCs/>
          <w:sz w:val="24"/>
          <w:szCs w:val="24"/>
          <w:rtl/>
          <w:lang w:bidi="ar-IQ"/>
        </w:rPr>
        <w:t>1</w:t>
      </w:r>
      <w:r w:rsidR="0061309E">
        <w:rPr>
          <w:rFonts w:hint="cs"/>
          <w:b/>
          <w:bCs/>
          <w:sz w:val="24"/>
          <w:szCs w:val="24"/>
          <w:rtl/>
          <w:lang w:bidi="ar-IQ"/>
        </w:rPr>
        <w:t>)</w:t>
      </w:r>
      <w:r>
        <w:rPr>
          <w:rFonts w:hint="cs"/>
          <w:b/>
          <w:bCs/>
          <w:sz w:val="24"/>
          <w:szCs w:val="24"/>
          <w:rtl/>
          <w:lang w:bidi="ar-IQ"/>
        </w:rPr>
        <w:t xml:space="preserve"> معدلات النمو السكاني في دول المجلس خلال المدة ( 1990</w:t>
      </w:r>
      <w:r w:rsidR="00D84FC6">
        <w:rPr>
          <w:rFonts w:hint="cs"/>
          <w:b/>
          <w:bCs/>
          <w:sz w:val="24"/>
          <w:szCs w:val="24"/>
          <w:rtl/>
          <w:lang w:bidi="ar-IQ"/>
        </w:rPr>
        <w:t xml:space="preserve">- 2000) (2001 </w:t>
      </w:r>
      <w:r w:rsidR="00D84FC6">
        <w:rPr>
          <w:b/>
          <w:bCs/>
          <w:sz w:val="24"/>
          <w:szCs w:val="24"/>
          <w:rtl/>
          <w:lang w:bidi="ar-IQ"/>
        </w:rPr>
        <w:t>–</w:t>
      </w:r>
      <w:r w:rsidR="00D84FC6">
        <w:rPr>
          <w:rFonts w:hint="cs"/>
          <w:b/>
          <w:bCs/>
          <w:sz w:val="24"/>
          <w:szCs w:val="24"/>
          <w:rtl/>
          <w:lang w:bidi="ar-IQ"/>
        </w:rPr>
        <w:t xml:space="preserve"> 2010)   %</w:t>
      </w:r>
    </w:p>
    <w:p w:rsidR="002A2153" w:rsidRDefault="00331064" w:rsidP="00A96B0D">
      <w:pPr>
        <w:jc w:val="both"/>
        <w:rPr>
          <w:b/>
          <w:bCs/>
          <w:sz w:val="28"/>
          <w:szCs w:val="28"/>
          <w:lang w:bidi="ar-IQ"/>
        </w:rPr>
      </w:pPr>
      <w:r>
        <w:rPr>
          <w:rFonts w:hint="cs"/>
          <w:noProof/>
          <w:sz w:val="28"/>
          <w:szCs w:val="28"/>
          <w:rtl/>
        </w:rPr>
        <w:drawing>
          <wp:inline distT="0" distB="0" distL="0" distR="0">
            <wp:extent cx="5274310" cy="3076575"/>
            <wp:effectExtent l="19050" t="0" r="21590" b="0"/>
            <wp:docPr id="1"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F2F69" w:rsidRDefault="00A96B0D" w:rsidP="00EF2F69">
      <w:pPr>
        <w:jc w:val="both"/>
        <w:rPr>
          <w:b/>
          <w:bCs/>
          <w:sz w:val="24"/>
          <w:szCs w:val="24"/>
          <w:rtl/>
          <w:lang w:bidi="ar-IQ"/>
        </w:rPr>
      </w:pPr>
      <w:r w:rsidRPr="000B5EDA">
        <w:rPr>
          <w:rFonts w:hint="cs"/>
          <w:b/>
          <w:bCs/>
          <w:sz w:val="24"/>
          <w:szCs w:val="24"/>
          <w:rtl/>
          <w:lang w:bidi="ar-IQ"/>
        </w:rPr>
        <w:t xml:space="preserve">المصدر :الأمانة العامة لجامعة الدول العربية وآخرون "التقرير الاقتصادي العربي الموحد 2014" ( صندوق النقد العربي </w:t>
      </w:r>
      <w:r w:rsidRPr="000B5EDA">
        <w:rPr>
          <w:b/>
          <w:bCs/>
          <w:sz w:val="24"/>
          <w:szCs w:val="24"/>
          <w:rtl/>
          <w:lang w:bidi="ar-IQ"/>
        </w:rPr>
        <w:t>–</w:t>
      </w:r>
      <w:r w:rsidRPr="000B5EDA">
        <w:rPr>
          <w:rFonts w:hint="cs"/>
          <w:b/>
          <w:bCs/>
          <w:sz w:val="24"/>
          <w:szCs w:val="24"/>
          <w:rtl/>
          <w:lang w:bidi="ar-IQ"/>
        </w:rPr>
        <w:t xml:space="preserve"> 2014 </w:t>
      </w:r>
      <w:r w:rsidRPr="000B5EDA">
        <w:rPr>
          <w:b/>
          <w:bCs/>
          <w:sz w:val="24"/>
          <w:szCs w:val="24"/>
          <w:rtl/>
          <w:lang w:bidi="ar-IQ"/>
        </w:rPr>
        <w:t>–</w:t>
      </w:r>
      <w:r w:rsidRPr="000B5EDA">
        <w:rPr>
          <w:rFonts w:hint="cs"/>
          <w:b/>
          <w:bCs/>
          <w:sz w:val="24"/>
          <w:szCs w:val="24"/>
          <w:rtl/>
          <w:lang w:bidi="ar-IQ"/>
        </w:rPr>
        <w:t xml:space="preserve"> أبو</w:t>
      </w:r>
      <w:r w:rsidR="00BC50F5">
        <w:rPr>
          <w:rFonts w:hint="cs"/>
          <w:b/>
          <w:bCs/>
          <w:sz w:val="24"/>
          <w:szCs w:val="24"/>
          <w:rtl/>
          <w:lang w:bidi="ar-IQ"/>
        </w:rPr>
        <w:t xml:space="preserve"> </w:t>
      </w:r>
      <w:r w:rsidRPr="000B5EDA">
        <w:rPr>
          <w:rFonts w:hint="cs"/>
          <w:b/>
          <w:bCs/>
          <w:sz w:val="24"/>
          <w:szCs w:val="24"/>
          <w:rtl/>
          <w:lang w:bidi="ar-IQ"/>
        </w:rPr>
        <w:t xml:space="preserve">ظبي )  ص 340 </w:t>
      </w:r>
    </w:p>
    <w:p w:rsidR="00EF2F69" w:rsidRPr="00531E94" w:rsidRDefault="00EF2F69" w:rsidP="00EF2F69">
      <w:pPr>
        <w:jc w:val="both"/>
        <w:rPr>
          <w:b/>
          <w:bCs/>
          <w:sz w:val="24"/>
          <w:szCs w:val="24"/>
          <w:rtl/>
          <w:lang w:bidi="ar-IQ"/>
        </w:rPr>
      </w:pPr>
    </w:p>
    <w:p w:rsidR="00372AB9" w:rsidRDefault="00D84FC6" w:rsidP="00A00E4E">
      <w:pPr>
        <w:jc w:val="both"/>
        <w:rPr>
          <w:sz w:val="28"/>
          <w:szCs w:val="28"/>
          <w:rtl/>
          <w:lang w:bidi="ar-IQ"/>
        </w:rPr>
      </w:pPr>
      <w:r>
        <w:rPr>
          <w:rFonts w:hint="cs"/>
          <w:sz w:val="28"/>
          <w:szCs w:val="28"/>
          <w:rtl/>
          <w:lang w:bidi="ar-IQ"/>
        </w:rPr>
        <w:lastRenderedPageBreak/>
        <w:t xml:space="preserve">      جدول</w:t>
      </w:r>
      <w:r w:rsidR="0061309E">
        <w:rPr>
          <w:rFonts w:hint="cs"/>
          <w:sz w:val="28"/>
          <w:szCs w:val="28"/>
          <w:rtl/>
          <w:lang w:bidi="ar-IQ"/>
        </w:rPr>
        <w:t xml:space="preserve"> (</w:t>
      </w:r>
      <w:r>
        <w:rPr>
          <w:rFonts w:hint="cs"/>
          <w:sz w:val="28"/>
          <w:szCs w:val="28"/>
          <w:rtl/>
          <w:lang w:bidi="ar-IQ"/>
        </w:rPr>
        <w:t>2</w:t>
      </w:r>
      <w:r w:rsidR="0061309E">
        <w:rPr>
          <w:rFonts w:hint="cs"/>
          <w:sz w:val="28"/>
          <w:szCs w:val="28"/>
          <w:rtl/>
          <w:lang w:bidi="ar-IQ"/>
        </w:rPr>
        <w:t>)</w:t>
      </w:r>
      <w:r>
        <w:rPr>
          <w:rFonts w:hint="cs"/>
          <w:sz w:val="28"/>
          <w:szCs w:val="28"/>
          <w:rtl/>
          <w:lang w:bidi="ar-IQ"/>
        </w:rPr>
        <w:t xml:space="preserve"> نسبة الأجانب في دول مجلس التعاون الخليجي للمدة ( 1994 </w:t>
      </w:r>
      <w:r>
        <w:rPr>
          <w:sz w:val="28"/>
          <w:szCs w:val="28"/>
          <w:rtl/>
          <w:lang w:bidi="ar-IQ"/>
        </w:rPr>
        <w:t>–</w:t>
      </w:r>
      <w:r>
        <w:rPr>
          <w:rFonts w:hint="cs"/>
          <w:sz w:val="28"/>
          <w:szCs w:val="28"/>
          <w:rtl/>
          <w:lang w:bidi="ar-IQ"/>
        </w:rPr>
        <w:t xml:space="preserve"> 2012) </w:t>
      </w:r>
      <w:r w:rsidR="002E53DB">
        <w:rPr>
          <w:rFonts w:hint="cs"/>
          <w:sz w:val="28"/>
          <w:szCs w:val="28"/>
          <w:rtl/>
          <w:lang w:bidi="ar-IQ"/>
        </w:rPr>
        <w:t>%</w:t>
      </w:r>
    </w:p>
    <w:tbl>
      <w:tblPr>
        <w:tblStyle w:val="a4"/>
        <w:bidiVisual/>
        <w:tblW w:w="0" w:type="auto"/>
        <w:tblInd w:w="617" w:type="dxa"/>
        <w:tblLook w:val="04A0"/>
      </w:tblPr>
      <w:tblGrid>
        <w:gridCol w:w="1560"/>
        <w:gridCol w:w="2835"/>
        <w:gridCol w:w="2835"/>
      </w:tblGrid>
      <w:tr w:rsidR="00BD4708" w:rsidTr="00A00E4E">
        <w:tc>
          <w:tcPr>
            <w:tcW w:w="1560" w:type="dxa"/>
          </w:tcPr>
          <w:p w:rsidR="00BD4708" w:rsidRDefault="00BD4708" w:rsidP="00C7349B">
            <w:pPr>
              <w:jc w:val="both"/>
              <w:rPr>
                <w:sz w:val="28"/>
                <w:szCs w:val="28"/>
                <w:rtl/>
                <w:lang w:bidi="ar-IQ"/>
              </w:rPr>
            </w:pPr>
            <w:r>
              <w:rPr>
                <w:rFonts w:hint="cs"/>
                <w:sz w:val="28"/>
                <w:szCs w:val="28"/>
                <w:rtl/>
                <w:lang w:bidi="ar-IQ"/>
              </w:rPr>
              <w:t xml:space="preserve">الدولة </w:t>
            </w:r>
          </w:p>
        </w:tc>
        <w:tc>
          <w:tcPr>
            <w:tcW w:w="2835" w:type="dxa"/>
          </w:tcPr>
          <w:p w:rsidR="00BD4708" w:rsidRDefault="00BD4708" w:rsidP="00A96B0D">
            <w:pPr>
              <w:jc w:val="center"/>
              <w:rPr>
                <w:sz w:val="28"/>
                <w:szCs w:val="28"/>
                <w:rtl/>
                <w:lang w:bidi="ar-IQ"/>
              </w:rPr>
            </w:pPr>
            <w:r>
              <w:rPr>
                <w:rFonts w:hint="cs"/>
                <w:sz w:val="28"/>
                <w:szCs w:val="28"/>
                <w:rtl/>
                <w:lang w:bidi="ar-IQ"/>
              </w:rPr>
              <w:t xml:space="preserve">نسبة الأجانب </w:t>
            </w:r>
            <w:r w:rsidR="006C1485">
              <w:rPr>
                <w:rFonts w:hint="cs"/>
                <w:sz w:val="28"/>
                <w:szCs w:val="28"/>
                <w:rtl/>
                <w:lang w:bidi="ar-IQ"/>
              </w:rPr>
              <w:t>عام 1994</w:t>
            </w:r>
          </w:p>
        </w:tc>
        <w:tc>
          <w:tcPr>
            <w:tcW w:w="2835" w:type="dxa"/>
          </w:tcPr>
          <w:p w:rsidR="00BD4708" w:rsidRDefault="006C1485" w:rsidP="00A96B0D">
            <w:pPr>
              <w:jc w:val="center"/>
              <w:rPr>
                <w:sz w:val="28"/>
                <w:szCs w:val="28"/>
                <w:rtl/>
                <w:lang w:bidi="ar-IQ"/>
              </w:rPr>
            </w:pPr>
            <w:r>
              <w:rPr>
                <w:rFonts w:hint="cs"/>
                <w:sz w:val="28"/>
                <w:szCs w:val="28"/>
                <w:rtl/>
                <w:lang w:bidi="ar-IQ"/>
              </w:rPr>
              <w:t>نسبة الأجانب عام 2012</w:t>
            </w:r>
          </w:p>
        </w:tc>
      </w:tr>
      <w:tr w:rsidR="00BD4708" w:rsidTr="00A00E4E">
        <w:tc>
          <w:tcPr>
            <w:tcW w:w="1560" w:type="dxa"/>
          </w:tcPr>
          <w:p w:rsidR="00BD4708" w:rsidRDefault="00BD4708" w:rsidP="00C7349B">
            <w:pPr>
              <w:jc w:val="both"/>
              <w:rPr>
                <w:sz w:val="28"/>
                <w:szCs w:val="28"/>
                <w:rtl/>
                <w:lang w:bidi="ar-IQ"/>
              </w:rPr>
            </w:pPr>
            <w:r>
              <w:rPr>
                <w:rFonts w:hint="cs"/>
                <w:sz w:val="28"/>
                <w:szCs w:val="28"/>
                <w:rtl/>
                <w:lang w:bidi="ar-IQ"/>
              </w:rPr>
              <w:t xml:space="preserve">قطر </w:t>
            </w:r>
          </w:p>
        </w:tc>
        <w:tc>
          <w:tcPr>
            <w:tcW w:w="2835" w:type="dxa"/>
          </w:tcPr>
          <w:p w:rsidR="00BD4708" w:rsidRDefault="006C1485" w:rsidP="00265B9E">
            <w:pPr>
              <w:jc w:val="center"/>
              <w:rPr>
                <w:sz w:val="28"/>
                <w:szCs w:val="28"/>
                <w:rtl/>
                <w:lang w:bidi="ar-IQ"/>
              </w:rPr>
            </w:pPr>
            <w:r>
              <w:rPr>
                <w:rFonts w:hint="cs"/>
                <w:sz w:val="28"/>
                <w:szCs w:val="28"/>
                <w:rtl/>
                <w:lang w:bidi="ar-IQ"/>
              </w:rPr>
              <w:t>78</w:t>
            </w:r>
          </w:p>
        </w:tc>
        <w:tc>
          <w:tcPr>
            <w:tcW w:w="2835" w:type="dxa"/>
          </w:tcPr>
          <w:p w:rsidR="00BD4708" w:rsidRDefault="006C1485" w:rsidP="00265B9E">
            <w:pPr>
              <w:jc w:val="center"/>
              <w:rPr>
                <w:sz w:val="28"/>
                <w:szCs w:val="28"/>
                <w:rtl/>
                <w:lang w:bidi="ar-IQ"/>
              </w:rPr>
            </w:pPr>
            <w:r>
              <w:rPr>
                <w:rFonts w:hint="cs"/>
                <w:sz w:val="28"/>
                <w:szCs w:val="28"/>
                <w:rtl/>
                <w:lang w:bidi="ar-IQ"/>
              </w:rPr>
              <w:t>83</w:t>
            </w:r>
          </w:p>
        </w:tc>
      </w:tr>
      <w:tr w:rsidR="00BD4708" w:rsidTr="00A00E4E">
        <w:tc>
          <w:tcPr>
            <w:tcW w:w="1560" w:type="dxa"/>
          </w:tcPr>
          <w:p w:rsidR="00BD4708" w:rsidRDefault="00BD4708" w:rsidP="00C7349B">
            <w:pPr>
              <w:jc w:val="both"/>
              <w:rPr>
                <w:sz w:val="28"/>
                <w:szCs w:val="28"/>
                <w:rtl/>
                <w:lang w:bidi="ar-IQ"/>
              </w:rPr>
            </w:pPr>
            <w:r>
              <w:rPr>
                <w:rFonts w:hint="cs"/>
                <w:sz w:val="28"/>
                <w:szCs w:val="28"/>
                <w:rtl/>
                <w:lang w:bidi="ar-IQ"/>
              </w:rPr>
              <w:t xml:space="preserve">الإمارات </w:t>
            </w:r>
          </w:p>
        </w:tc>
        <w:tc>
          <w:tcPr>
            <w:tcW w:w="2835" w:type="dxa"/>
          </w:tcPr>
          <w:p w:rsidR="00BD4708" w:rsidRDefault="006C1485" w:rsidP="00265B9E">
            <w:pPr>
              <w:jc w:val="center"/>
              <w:rPr>
                <w:sz w:val="28"/>
                <w:szCs w:val="28"/>
                <w:rtl/>
                <w:lang w:bidi="ar-IQ"/>
              </w:rPr>
            </w:pPr>
            <w:r>
              <w:rPr>
                <w:rFonts w:hint="cs"/>
                <w:sz w:val="28"/>
                <w:szCs w:val="28"/>
                <w:rtl/>
                <w:lang w:bidi="ar-IQ"/>
              </w:rPr>
              <w:t>76</w:t>
            </w:r>
          </w:p>
        </w:tc>
        <w:tc>
          <w:tcPr>
            <w:tcW w:w="2835" w:type="dxa"/>
          </w:tcPr>
          <w:p w:rsidR="00BD4708" w:rsidRDefault="006C1485" w:rsidP="00265B9E">
            <w:pPr>
              <w:jc w:val="center"/>
              <w:rPr>
                <w:sz w:val="28"/>
                <w:szCs w:val="28"/>
                <w:rtl/>
                <w:lang w:bidi="ar-IQ"/>
              </w:rPr>
            </w:pPr>
            <w:r>
              <w:rPr>
                <w:rFonts w:hint="cs"/>
                <w:sz w:val="28"/>
                <w:szCs w:val="28"/>
                <w:rtl/>
                <w:lang w:bidi="ar-IQ"/>
              </w:rPr>
              <w:t>80</w:t>
            </w:r>
          </w:p>
        </w:tc>
      </w:tr>
      <w:tr w:rsidR="00BD4708" w:rsidTr="00A00E4E">
        <w:tc>
          <w:tcPr>
            <w:tcW w:w="1560" w:type="dxa"/>
          </w:tcPr>
          <w:p w:rsidR="00BD4708" w:rsidRDefault="00BD4708" w:rsidP="00C7349B">
            <w:pPr>
              <w:jc w:val="both"/>
              <w:rPr>
                <w:sz w:val="28"/>
                <w:szCs w:val="28"/>
                <w:rtl/>
                <w:lang w:bidi="ar-IQ"/>
              </w:rPr>
            </w:pPr>
            <w:r>
              <w:rPr>
                <w:rFonts w:hint="cs"/>
                <w:sz w:val="28"/>
                <w:szCs w:val="28"/>
                <w:rtl/>
                <w:lang w:bidi="ar-IQ"/>
              </w:rPr>
              <w:t>الكويت</w:t>
            </w:r>
          </w:p>
        </w:tc>
        <w:tc>
          <w:tcPr>
            <w:tcW w:w="2835" w:type="dxa"/>
          </w:tcPr>
          <w:p w:rsidR="00BD4708" w:rsidRDefault="006C1485" w:rsidP="00265B9E">
            <w:pPr>
              <w:jc w:val="center"/>
              <w:rPr>
                <w:sz w:val="28"/>
                <w:szCs w:val="28"/>
                <w:rtl/>
                <w:lang w:bidi="ar-IQ"/>
              </w:rPr>
            </w:pPr>
            <w:r>
              <w:rPr>
                <w:rFonts w:hint="cs"/>
                <w:sz w:val="28"/>
                <w:szCs w:val="28"/>
                <w:rtl/>
                <w:lang w:bidi="ar-IQ"/>
              </w:rPr>
              <w:t>56</w:t>
            </w:r>
          </w:p>
        </w:tc>
        <w:tc>
          <w:tcPr>
            <w:tcW w:w="2835" w:type="dxa"/>
          </w:tcPr>
          <w:p w:rsidR="00BD4708" w:rsidRDefault="006C1485" w:rsidP="00265B9E">
            <w:pPr>
              <w:jc w:val="center"/>
              <w:rPr>
                <w:sz w:val="28"/>
                <w:szCs w:val="28"/>
                <w:rtl/>
                <w:lang w:bidi="ar-IQ"/>
              </w:rPr>
            </w:pPr>
            <w:r>
              <w:rPr>
                <w:rFonts w:hint="cs"/>
                <w:sz w:val="28"/>
                <w:szCs w:val="28"/>
                <w:rtl/>
                <w:lang w:bidi="ar-IQ"/>
              </w:rPr>
              <w:t>65</w:t>
            </w:r>
          </w:p>
        </w:tc>
      </w:tr>
      <w:tr w:rsidR="00BD4708" w:rsidTr="00A00E4E">
        <w:tc>
          <w:tcPr>
            <w:tcW w:w="1560" w:type="dxa"/>
          </w:tcPr>
          <w:p w:rsidR="00BD4708" w:rsidRDefault="00BD4708" w:rsidP="00C7349B">
            <w:pPr>
              <w:jc w:val="both"/>
              <w:rPr>
                <w:sz w:val="28"/>
                <w:szCs w:val="28"/>
                <w:rtl/>
                <w:lang w:bidi="ar-IQ"/>
              </w:rPr>
            </w:pPr>
            <w:r>
              <w:rPr>
                <w:rFonts w:hint="cs"/>
                <w:sz w:val="28"/>
                <w:szCs w:val="28"/>
                <w:rtl/>
                <w:lang w:bidi="ar-IQ"/>
              </w:rPr>
              <w:t>البحرين</w:t>
            </w:r>
          </w:p>
        </w:tc>
        <w:tc>
          <w:tcPr>
            <w:tcW w:w="2835" w:type="dxa"/>
          </w:tcPr>
          <w:p w:rsidR="00BD4708" w:rsidRDefault="006C1485" w:rsidP="00265B9E">
            <w:pPr>
              <w:jc w:val="center"/>
              <w:rPr>
                <w:sz w:val="28"/>
                <w:szCs w:val="28"/>
                <w:rtl/>
                <w:lang w:bidi="ar-IQ"/>
              </w:rPr>
            </w:pPr>
            <w:r>
              <w:rPr>
                <w:rFonts w:hint="cs"/>
                <w:sz w:val="28"/>
                <w:szCs w:val="28"/>
                <w:rtl/>
                <w:lang w:bidi="ar-IQ"/>
              </w:rPr>
              <w:t>32</w:t>
            </w:r>
          </w:p>
        </w:tc>
        <w:tc>
          <w:tcPr>
            <w:tcW w:w="2835" w:type="dxa"/>
          </w:tcPr>
          <w:p w:rsidR="00BD4708" w:rsidRDefault="006C1485" w:rsidP="00265B9E">
            <w:pPr>
              <w:jc w:val="center"/>
              <w:rPr>
                <w:sz w:val="28"/>
                <w:szCs w:val="28"/>
                <w:rtl/>
                <w:lang w:bidi="ar-IQ"/>
              </w:rPr>
            </w:pPr>
            <w:r>
              <w:rPr>
                <w:rFonts w:hint="cs"/>
                <w:sz w:val="28"/>
                <w:szCs w:val="28"/>
                <w:rtl/>
                <w:lang w:bidi="ar-IQ"/>
              </w:rPr>
              <w:t>34</w:t>
            </w:r>
          </w:p>
        </w:tc>
      </w:tr>
      <w:tr w:rsidR="00BD4708" w:rsidTr="00A00E4E">
        <w:tc>
          <w:tcPr>
            <w:tcW w:w="1560" w:type="dxa"/>
          </w:tcPr>
          <w:p w:rsidR="00BD4708" w:rsidRDefault="00BD4708" w:rsidP="00C7349B">
            <w:pPr>
              <w:jc w:val="both"/>
              <w:rPr>
                <w:sz w:val="28"/>
                <w:szCs w:val="28"/>
                <w:rtl/>
                <w:lang w:bidi="ar-IQ"/>
              </w:rPr>
            </w:pPr>
            <w:r>
              <w:rPr>
                <w:rFonts w:hint="cs"/>
                <w:sz w:val="28"/>
                <w:szCs w:val="28"/>
                <w:rtl/>
                <w:lang w:bidi="ar-IQ"/>
              </w:rPr>
              <w:t>السعودية</w:t>
            </w:r>
          </w:p>
        </w:tc>
        <w:tc>
          <w:tcPr>
            <w:tcW w:w="2835" w:type="dxa"/>
          </w:tcPr>
          <w:p w:rsidR="00BD4708" w:rsidRDefault="006C1485" w:rsidP="00265B9E">
            <w:pPr>
              <w:jc w:val="center"/>
              <w:rPr>
                <w:sz w:val="28"/>
                <w:szCs w:val="28"/>
                <w:rtl/>
                <w:lang w:bidi="ar-IQ"/>
              </w:rPr>
            </w:pPr>
            <w:r>
              <w:rPr>
                <w:rFonts w:hint="cs"/>
                <w:sz w:val="28"/>
                <w:szCs w:val="28"/>
                <w:rtl/>
                <w:lang w:bidi="ar-IQ"/>
              </w:rPr>
              <w:t>26</w:t>
            </w:r>
          </w:p>
        </w:tc>
        <w:tc>
          <w:tcPr>
            <w:tcW w:w="2835" w:type="dxa"/>
          </w:tcPr>
          <w:p w:rsidR="00BD4708" w:rsidRDefault="006C1485" w:rsidP="00265B9E">
            <w:pPr>
              <w:jc w:val="center"/>
              <w:rPr>
                <w:sz w:val="28"/>
                <w:szCs w:val="28"/>
                <w:rtl/>
                <w:lang w:bidi="ar-IQ"/>
              </w:rPr>
            </w:pPr>
            <w:r>
              <w:rPr>
                <w:rFonts w:hint="cs"/>
                <w:sz w:val="28"/>
                <w:szCs w:val="28"/>
                <w:rtl/>
                <w:lang w:bidi="ar-IQ"/>
              </w:rPr>
              <w:t>26</w:t>
            </w:r>
          </w:p>
        </w:tc>
      </w:tr>
      <w:tr w:rsidR="00BD4708" w:rsidTr="00A00E4E">
        <w:tc>
          <w:tcPr>
            <w:tcW w:w="1560" w:type="dxa"/>
          </w:tcPr>
          <w:p w:rsidR="00BD4708" w:rsidRDefault="00BD4708" w:rsidP="00C7349B">
            <w:pPr>
              <w:jc w:val="both"/>
              <w:rPr>
                <w:sz w:val="28"/>
                <w:szCs w:val="28"/>
                <w:rtl/>
                <w:lang w:bidi="ar-IQ"/>
              </w:rPr>
            </w:pPr>
            <w:r>
              <w:rPr>
                <w:rFonts w:hint="cs"/>
                <w:sz w:val="28"/>
                <w:szCs w:val="28"/>
                <w:rtl/>
                <w:lang w:bidi="ar-IQ"/>
              </w:rPr>
              <w:t xml:space="preserve">عمان </w:t>
            </w:r>
          </w:p>
        </w:tc>
        <w:tc>
          <w:tcPr>
            <w:tcW w:w="2835" w:type="dxa"/>
          </w:tcPr>
          <w:p w:rsidR="00BD4708" w:rsidRDefault="006C1485" w:rsidP="00265B9E">
            <w:pPr>
              <w:jc w:val="center"/>
              <w:rPr>
                <w:sz w:val="28"/>
                <w:szCs w:val="28"/>
                <w:rtl/>
                <w:lang w:bidi="ar-IQ"/>
              </w:rPr>
            </w:pPr>
            <w:r>
              <w:rPr>
                <w:rFonts w:hint="cs"/>
                <w:sz w:val="28"/>
                <w:szCs w:val="28"/>
                <w:rtl/>
                <w:lang w:bidi="ar-IQ"/>
              </w:rPr>
              <w:t>27</w:t>
            </w:r>
          </w:p>
        </w:tc>
        <w:tc>
          <w:tcPr>
            <w:tcW w:w="2835" w:type="dxa"/>
          </w:tcPr>
          <w:p w:rsidR="00BD4708" w:rsidRDefault="006C1485" w:rsidP="00265B9E">
            <w:pPr>
              <w:jc w:val="center"/>
              <w:rPr>
                <w:sz w:val="28"/>
                <w:szCs w:val="28"/>
                <w:rtl/>
                <w:lang w:bidi="ar-IQ"/>
              </w:rPr>
            </w:pPr>
            <w:r>
              <w:rPr>
                <w:rFonts w:hint="cs"/>
                <w:sz w:val="28"/>
                <w:szCs w:val="28"/>
                <w:rtl/>
                <w:lang w:bidi="ar-IQ"/>
              </w:rPr>
              <w:t>19</w:t>
            </w:r>
          </w:p>
        </w:tc>
      </w:tr>
      <w:tr w:rsidR="00BD4708" w:rsidTr="00A00E4E">
        <w:tc>
          <w:tcPr>
            <w:tcW w:w="1560" w:type="dxa"/>
          </w:tcPr>
          <w:p w:rsidR="00BD4708" w:rsidRDefault="00BD4708" w:rsidP="00C7349B">
            <w:pPr>
              <w:jc w:val="both"/>
              <w:rPr>
                <w:sz w:val="28"/>
                <w:szCs w:val="28"/>
                <w:rtl/>
                <w:lang w:bidi="ar-IQ"/>
              </w:rPr>
            </w:pPr>
            <w:r>
              <w:rPr>
                <w:rFonts w:hint="cs"/>
                <w:sz w:val="28"/>
                <w:szCs w:val="28"/>
                <w:rtl/>
                <w:lang w:bidi="ar-IQ"/>
              </w:rPr>
              <w:t>دول المجلس</w:t>
            </w:r>
          </w:p>
        </w:tc>
        <w:tc>
          <w:tcPr>
            <w:tcW w:w="2835" w:type="dxa"/>
          </w:tcPr>
          <w:p w:rsidR="00BD4708" w:rsidRDefault="006C1485" w:rsidP="00265B9E">
            <w:pPr>
              <w:jc w:val="center"/>
              <w:rPr>
                <w:sz w:val="28"/>
                <w:szCs w:val="28"/>
                <w:rtl/>
                <w:lang w:bidi="ar-IQ"/>
              </w:rPr>
            </w:pPr>
            <w:r>
              <w:rPr>
                <w:rFonts w:hint="cs"/>
                <w:sz w:val="28"/>
                <w:szCs w:val="28"/>
                <w:rtl/>
                <w:lang w:bidi="ar-IQ"/>
              </w:rPr>
              <w:t>35</w:t>
            </w:r>
          </w:p>
        </w:tc>
        <w:tc>
          <w:tcPr>
            <w:tcW w:w="2835" w:type="dxa"/>
          </w:tcPr>
          <w:p w:rsidR="00BD4708" w:rsidRDefault="006C1485" w:rsidP="00A96B0D">
            <w:pPr>
              <w:jc w:val="center"/>
              <w:rPr>
                <w:sz w:val="28"/>
                <w:szCs w:val="28"/>
                <w:rtl/>
                <w:lang w:bidi="ar-IQ"/>
              </w:rPr>
            </w:pPr>
            <w:r>
              <w:rPr>
                <w:rFonts w:hint="cs"/>
                <w:sz w:val="28"/>
                <w:szCs w:val="28"/>
                <w:rtl/>
                <w:lang w:bidi="ar-IQ"/>
              </w:rPr>
              <w:t>34</w:t>
            </w:r>
          </w:p>
        </w:tc>
      </w:tr>
    </w:tbl>
    <w:p w:rsidR="00D84FC6" w:rsidRDefault="006C1485" w:rsidP="00D45C02">
      <w:pPr>
        <w:tabs>
          <w:tab w:val="left" w:pos="2801"/>
        </w:tabs>
        <w:jc w:val="both"/>
        <w:rPr>
          <w:b/>
          <w:bCs/>
          <w:sz w:val="24"/>
          <w:szCs w:val="24"/>
          <w:rtl/>
          <w:lang w:bidi="ar-IQ"/>
        </w:rPr>
      </w:pPr>
      <w:r w:rsidRPr="000B5EDA">
        <w:rPr>
          <w:rFonts w:hint="cs"/>
          <w:b/>
          <w:bCs/>
          <w:sz w:val="24"/>
          <w:szCs w:val="24"/>
          <w:rtl/>
          <w:lang w:bidi="ar-IQ"/>
        </w:rPr>
        <w:t xml:space="preserve">المصدر / </w:t>
      </w:r>
      <w:r w:rsidR="00D45C02">
        <w:rPr>
          <w:rFonts w:hint="cs"/>
          <w:b/>
          <w:bCs/>
          <w:sz w:val="24"/>
          <w:szCs w:val="24"/>
          <w:rtl/>
          <w:lang w:bidi="ar-IQ"/>
        </w:rPr>
        <w:t xml:space="preserve"> </w:t>
      </w:r>
      <w:r w:rsidR="00F72571">
        <w:rPr>
          <w:rFonts w:hint="cs"/>
          <w:b/>
          <w:bCs/>
          <w:sz w:val="24"/>
          <w:szCs w:val="24"/>
          <w:rtl/>
          <w:lang w:bidi="ar-IQ"/>
        </w:rPr>
        <w:t>عماد مطير خليف أ</w:t>
      </w:r>
      <w:r w:rsidRPr="000B5EDA">
        <w:rPr>
          <w:rFonts w:hint="cs"/>
          <w:b/>
          <w:bCs/>
          <w:sz w:val="24"/>
          <w:szCs w:val="24"/>
          <w:rtl/>
          <w:lang w:bidi="ar-IQ"/>
        </w:rPr>
        <w:t xml:space="preserve">لشمري </w:t>
      </w:r>
      <w:r w:rsidR="00F72571">
        <w:rPr>
          <w:rFonts w:hint="cs"/>
          <w:b/>
          <w:bCs/>
          <w:sz w:val="24"/>
          <w:szCs w:val="24"/>
          <w:rtl/>
          <w:lang w:bidi="ar-IQ"/>
        </w:rPr>
        <w:t xml:space="preserve">, عبير ضيدان </w:t>
      </w:r>
      <w:r w:rsidR="00BC50F5">
        <w:rPr>
          <w:rFonts w:hint="cs"/>
          <w:b/>
          <w:bCs/>
          <w:sz w:val="24"/>
          <w:szCs w:val="24"/>
          <w:rtl/>
          <w:lang w:bidi="ar-IQ"/>
        </w:rPr>
        <w:t>ا</w:t>
      </w:r>
      <w:r w:rsidR="00F72571">
        <w:rPr>
          <w:rFonts w:hint="cs"/>
          <w:b/>
          <w:bCs/>
          <w:sz w:val="24"/>
          <w:szCs w:val="24"/>
          <w:rtl/>
          <w:lang w:bidi="ar-IQ"/>
        </w:rPr>
        <w:t>لجناب</w:t>
      </w:r>
      <w:r w:rsidR="00BC50F5">
        <w:rPr>
          <w:rFonts w:hint="cs"/>
          <w:b/>
          <w:bCs/>
          <w:sz w:val="24"/>
          <w:szCs w:val="24"/>
          <w:rtl/>
          <w:lang w:bidi="ar-IQ"/>
        </w:rPr>
        <w:t>ي</w:t>
      </w:r>
      <w:r w:rsidR="008159B1" w:rsidRPr="000B5EDA">
        <w:rPr>
          <w:rFonts w:hint="cs"/>
          <w:b/>
          <w:bCs/>
          <w:sz w:val="24"/>
          <w:szCs w:val="24"/>
          <w:rtl/>
          <w:lang w:bidi="ar-IQ"/>
        </w:rPr>
        <w:t xml:space="preserve"> </w:t>
      </w:r>
      <w:r w:rsidRPr="000B5EDA">
        <w:rPr>
          <w:rFonts w:hint="cs"/>
          <w:b/>
          <w:bCs/>
          <w:sz w:val="24"/>
          <w:szCs w:val="24"/>
          <w:rtl/>
          <w:lang w:bidi="ar-IQ"/>
        </w:rPr>
        <w:t>" اختلال التركيبة السكانية لدول مجلس التعاون الخليجي</w:t>
      </w:r>
      <w:r w:rsidR="008159B1" w:rsidRPr="000B5EDA">
        <w:rPr>
          <w:rFonts w:hint="cs"/>
          <w:b/>
          <w:bCs/>
          <w:sz w:val="24"/>
          <w:szCs w:val="24"/>
          <w:rtl/>
          <w:lang w:bidi="ar-IQ"/>
        </w:rPr>
        <w:t xml:space="preserve"> للمدة 1994 - 2012</w:t>
      </w:r>
      <w:r w:rsidRPr="000B5EDA">
        <w:rPr>
          <w:rFonts w:hint="cs"/>
          <w:b/>
          <w:bCs/>
          <w:sz w:val="24"/>
          <w:szCs w:val="24"/>
          <w:rtl/>
          <w:lang w:bidi="ar-IQ"/>
        </w:rPr>
        <w:t xml:space="preserve"> "</w:t>
      </w:r>
      <w:r w:rsidR="008159B1" w:rsidRPr="000B5EDA">
        <w:rPr>
          <w:rFonts w:hint="cs"/>
          <w:b/>
          <w:bCs/>
          <w:sz w:val="24"/>
          <w:szCs w:val="24"/>
          <w:rtl/>
          <w:lang w:bidi="ar-IQ"/>
        </w:rPr>
        <w:t xml:space="preserve"> مجلة العلوم الإنسانية </w:t>
      </w:r>
      <w:r w:rsidR="009D6F3F" w:rsidRPr="000B5EDA">
        <w:rPr>
          <w:rFonts w:hint="cs"/>
          <w:b/>
          <w:bCs/>
          <w:sz w:val="24"/>
          <w:szCs w:val="24"/>
          <w:rtl/>
          <w:lang w:bidi="ar-IQ"/>
        </w:rPr>
        <w:t xml:space="preserve">, المجلد 1 العدد 17 السنة 2013, </w:t>
      </w:r>
      <w:r w:rsidR="008159B1" w:rsidRPr="000B5EDA">
        <w:rPr>
          <w:rFonts w:hint="cs"/>
          <w:b/>
          <w:bCs/>
          <w:sz w:val="24"/>
          <w:szCs w:val="24"/>
          <w:rtl/>
          <w:lang w:bidi="ar-IQ"/>
        </w:rPr>
        <w:t xml:space="preserve"> ص206</w:t>
      </w:r>
    </w:p>
    <w:p w:rsidR="001F3B18" w:rsidRPr="002A2153" w:rsidRDefault="002A2153" w:rsidP="002A2153">
      <w:pPr>
        <w:tabs>
          <w:tab w:val="left" w:pos="2801"/>
        </w:tabs>
        <w:jc w:val="both"/>
        <w:rPr>
          <w:b/>
          <w:bCs/>
          <w:sz w:val="28"/>
          <w:szCs w:val="28"/>
          <w:lang w:bidi="ar-IQ"/>
        </w:rPr>
      </w:pPr>
      <w:r w:rsidRPr="002A2153">
        <w:rPr>
          <w:rFonts w:hint="cs"/>
          <w:b/>
          <w:bCs/>
          <w:sz w:val="28"/>
          <w:szCs w:val="28"/>
          <w:rtl/>
          <w:lang w:bidi="ar-IQ"/>
        </w:rPr>
        <w:t xml:space="preserve">ثانيا : </w:t>
      </w:r>
      <w:r w:rsidR="001F3B18" w:rsidRPr="002A2153">
        <w:rPr>
          <w:rFonts w:hint="cs"/>
          <w:b/>
          <w:bCs/>
          <w:sz w:val="28"/>
          <w:szCs w:val="28"/>
          <w:rtl/>
          <w:lang w:bidi="ar-IQ"/>
        </w:rPr>
        <w:t xml:space="preserve">تركيبة سوق العمل في دول مجلس التعاون الخليجي </w:t>
      </w:r>
    </w:p>
    <w:p w:rsidR="005B2E2C" w:rsidRDefault="00F55D98" w:rsidP="000B74A7">
      <w:pPr>
        <w:tabs>
          <w:tab w:val="left" w:pos="2801"/>
        </w:tabs>
        <w:jc w:val="both"/>
        <w:rPr>
          <w:sz w:val="28"/>
          <w:szCs w:val="28"/>
          <w:rtl/>
          <w:lang w:bidi="ar-IQ"/>
        </w:rPr>
      </w:pPr>
      <w:r>
        <w:rPr>
          <w:rFonts w:hint="cs"/>
          <w:sz w:val="28"/>
          <w:szCs w:val="28"/>
          <w:rtl/>
          <w:lang w:bidi="ar-IQ"/>
        </w:rPr>
        <w:t xml:space="preserve">لقد أدى تزايد الاعتماد على العمالة الأجنبية </w:t>
      </w:r>
      <w:r w:rsidR="005818F9">
        <w:rPr>
          <w:rFonts w:hint="cs"/>
          <w:sz w:val="28"/>
          <w:szCs w:val="28"/>
          <w:rtl/>
          <w:lang w:bidi="ar-IQ"/>
        </w:rPr>
        <w:t xml:space="preserve">إلى اختلال تركيبة سوق العمل في دول مجلس التعاون الخليجي, من خلال سيطرة الأجانب على الوظائف التي يخلقها سوق العمل كما يتضح </w:t>
      </w:r>
    </w:p>
    <w:p w:rsidR="0032412E" w:rsidRDefault="0032412E" w:rsidP="0061309E">
      <w:pPr>
        <w:tabs>
          <w:tab w:val="left" w:pos="2801"/>
        </w:tabs>
        <w:jc w:val="both"/>
        <w:rPr>
          <w:sz w:val="28"/>
          <w:szCs w:val="28"/>
          <w:rtl/>
          <w:lang w:bidi="ar-IQ"/>
        </w:rPr>
      </w:pPr>
      <w:r>
        <w:rPr>
          <w:rFonts w:hint="cs"/>
          <w:sz w:val="28"/>
          <w:szCs w:val="28"/>
          <w:rtl/>
          <w:lang w:bidi="ar-IQ"/>
        </w:rPr>
        <w:t xml:space="preserve">جدول </w:t>
      </w:r>
      <w:r w:rsidR="0061309E">
        <w:rPr>
          <w:rFonts w:hint="cs"/>
          <w:sz w:val="28"/>
          <w:szCs w:val="28"/>
          <w:rtl/>
          <w:lang w:bidi="ar-IQ"/>
        </w:rPr>
        <w:t>(</w:t>
      </w:r>
      <w:r>
        <w:rPr>
          <w:rFonts w:hint="cs"/>
          <w:sz w:val="28"/>
          <w:szCs w:val="28"/>
          <w:rtl/>
          <w:lang w:bidi="ar-IQ"/>
        </w:rPr>
        <w:t>3</w:t>
      </w:r>
      <w:r w:rsidR="0061309E">
        <w:rPr>
          <w:rFonts w:hint="cs"/>
          <w:sz w:val="28"/>
          <w:szCs w:val="28"/>
          <w:rtl/>
          <w:lang w:bidi="ar-IQ"/>
        </w:rPr>
        <w:t>)</w:t>
      </w:r>
      <w:r>
        <w:rPr>
          <w:rFonts w:hint="cs"/>
          <w:sz w:val="28"/>
          <w:szCs w:val="28"/>
          <w:rtl/>
          <w:lang w:bidi="ar-IQ"/>
        </w:rPr>
        <w:t xml:space="preserve"> نسبة الأجانب من القوى العاملة في دول مجلس التعاون للمدة ( 1990 </w:t>
      </w:r>
      <w:r>
        <w:rPr>
          <w:sz w:val="28"/>
          <w:szCs w:val="28"/>
          <w:rtl/>
          <w:lang w:bidi="ar-IQ"/>
        </w:rPr>
        <w:t>–</w:t>
      </w:r>
      <w:r>
        <w:rPr>
          <w:rFonts w:hint="cs"/>
          <w:sz w:val="28"/>
          <w:szCs w:val="28"/>
          <w:rtl/>
          <w:lang w:bidi="ar-IQ"/>
        </w:rPr>
        <w:t xml:space="preserve"> 20</w:t>
      </w:r>
      <w:r w:rsidR="0061309E">
        <w:rPr>
          <w:rFonts w:hint="cs"/>
          <w:sz w:val="28"/>
          <w:szCs w:val="28"/>
          <w:rtl/>
          <w:lang w:bidi="ar-IQ"/>
        </w:rPr>
        <w:t>14</w:t>
      </w:r>
      <w:r>
        <w:rPr>
          <w:rFonts w:hint="cs"/>
          <w:sz w:val="28"/>
          <w:szCs w:val="28"/>
          <w:rtl/>
          <w:lang w:bidi="ar-IQ"/>
        </w:rPr>
        <w:t xml:space="preserve"> ) </w:t>
      </w:r>
    </w:p>
    <w:tbl>
      <w:tblPr>
        <w:tblStyle w:val="a4"/>
        <w:bidiVisual/>
        <w:tblW w:w="9072" w:type="dxa"/>
        <w:tblInd w:w="-800" w:type="dxa"/>
        <w:tblLayout w:type="fixed"/>
        <w:tblLook w:val="04A0"/>
      </w:tblPr>
      <w:tblGrid>
        <w:gridCol w:w="1134"/>
        <w:gridCol w:w="1134"/>
        <w:gridCol w:w="992"/>
        <w:gridCol w:w="1134"/>
        <w:gridCol w:w="1276"/>
        <w:gridCol w:w="992"/>
        <w:gridCol w:w="1134"/>
        <w:gridCol w:w="1276"/>
      </w:tblGrid>
      <w:tr w:rsidR="003C65CB" w:rsidTr="003C65CB">
        <w:tc>
          <w:tcPr>
            <w:tcW w:w="1134" w:type="dxa"/>
            <w:vMerge w:val="restart"/>
          </w:tcPr>
          <w:p w:rsidR="003C65CB" w:rsidRDefault="003C65CB" w:rsidP="00C7349B">
            <w:pPr>
              <w:tabs>
                <w:tab w:val="left" w:pos="2801"/>
              </w:tabs>
              <w:jc w:val="both"/>
              <w:rPr>
                <w:sz w:val="28"/>
                <w:szCs w:val="28"/>
                <w:rtl/>
                <w:lang w:bidi="ar-IQ"/>
              </w:rPr>
            </w:pPr>
            <w:r>
              <w:rPr>
                <w:rFonts w:hint="cs"/>
                <w:sz w:val="28"/>
                <w:szCs w:val="28"/>
                <w:rtl/>
                <w:lang w:bidi="ar-IQ"/>
              </w:rPr>
              <w:t xml:space="preserve">الدولة </w:t>
            </w:r>
          </w:p>
        </w:tc>
        <w:tc>
          <w:tcPr>
            <w:tcW w:w="3260" w:type="dxa"/>
            <w:gridSpan w:val="3"/>
          </w:tcPr>
          <w:p w:rsidR="003C65CB" w:rsidRDefault="003C65CB" w:rsidP="00C7349B">
            <w:pPr>
              <w:tabs>
                <w:tab w:val="left" w:pos="2801"/>
              </w:tabs>
              <w:jc w:val="both"/>
              <w:rPr>
                <w:sz w:val="28"/>
                <w:szCs w:val="28"/>
                <w:rtl/>
                <w:lang w:bidi="ar-IQ"/>
              </w:rPr>
            </w:pPr>
            <w:r>
              <w:rPr>
                <w:rFonts w:hint="cs"/>
                <w:sz w:val="28"/>
                <w:szCs w:val="28"/>
                <w:rtl/>
                <w:lang w:bidi="ar-IQ"/>
              </w:rPr>
              <w:t xml:space="preserve">              1990  </w:t>
            </w:r>
          </w:p>
        </w:tc>
        <w:tc>
          <w:tcPr>
            <w:tcW w:w="3402" w:type="dxa"/>
            <w:gridSpan w:val="3"/>
          </w:tcPr>
          <w:p w:rsidR="003C65CB" w:rsidRDefault="003C65CB" w:rsidP="00C7349B">
            <w:pPr>
              <w:tabs>
                <w:tab w:val="left" w:pos="2801"/>
              </w:tabs>
              <w:jc w:val="both"/>
              <w:rPr>
                <w:sz w:val="28"/>
                <w:szCs w:val="28"/>
                <w:rtl/>
                <w:lang w:bidi="ar-IQ"/>
              </w:rPr>
            </w:pPr>
            <w:r>
              <w:rPr>
                <w:rFonts w:hint="cs"/>
                <w:sz w:val="28"/>
                <w:szCs w:val="28"/>
                <w:rtl/>
                <w:lang w:bidi="ar-IQ"/>
              </w:rPr>
              <w:t xml:space="preserve">            2008 </w:t>
            </w:r>
          </w:p>
        </w:tc>
        <w:tc>
          <w:tcPr>
            <w:tcW w:w="1276" w:type="dxa"/>
          </w:tcPr>
          <w:p w:rsidR="003C65CB" w:rsidRDefault="003C65CB" w:rsidP="00C7349B">
            <w:pPr>
              <w:tabs>
                <w:tab w:val="left" w:pos="2801"/>
              </w:tabs>
              <w:jc w:val="both"/>
              <w:rPr>
                <w:sz w:val="28"/>
                <w:szCs w:val="28"/>
                <w:rtl/>
                <w:lang w:bidi="ar-IQ"/>
              </w:rPr>
            </w:pPr>
            <w:r>
              <w:rPr>
                <w:rFonts w:hint="cs"/>
                <w:sz w:val="28"/>
                <w:szCs w:val="28"/>
                <w:rtl/>
                <w:lang w:bidi="ar-IQ"/>
              </w:rPr>
              <w:t>2014</w:t>
            </w:r>
            <w:r w:rsidR="005B2E2C">
              <w:rPr>
                <w:rFonts w:hint="cs"/>
                <w:sz w:val="28"/>
                <w:szCs w:val="28"/>
                <w:rtl/>
                <w:lang w:bidi="ar-IQ"/>
              </w:rPr>
              <w:t>*</w:t>
            </w:r>
          </w:p>
        </w:tc>
      </w:tr>
      <w:tr w:rsidR="003C65CB" w:rsidTr="003C65CB">
        <w:tc>
          <w:tcPr>
            <w:tcW w:w="1134" w:type="dxa"/>
            <w:vMerge/>
          </w:tcPr>
          <w:p w:rsidR="003C65CB" w:rsidRDefault="003C65CB" w:rsidP="00C7349B">
            <w:pPr>
              <w:tabs>
                <w:tab w:val="left" w:pos="2801"/>
              </w:tabs>
              <w:jc w:val="both"/>
              <w:rPr>
                <w:sz w:val="28"/>
                <w:szCs w:val="28"/>
                <w:rtl/>
                <w:lang w:bidi="ar-IQ"/>
              </w:rPr>
            </w:pPr>
          </w:p>
        </w:tc>
        <w:tc>
          <w:tcPr>
            <w:tcW w:w="1134" w:type="dxa"/>
          </w:tcPr>
          <w:p w:rsidR="003C65CB" w:rsidRDefault="003C65CB" w:rsidP="00C7349B">
            <w:pPr>
              <w:tabs>
                <w:tab w:val="left" w:pos="2801"/>
              </w:tabs>
              <w:jc w:val="both"/>
              <w:rPr>
                <w:sz w:val="28"/>
                <w:szCs w:val="28"/>
                <w:rtl/>
                <w:lang w:bidi="ar-IQ"/>
              </w:rPr>
            </w:pPr>
            <w:r>
              <w:rPr>
                <w:rFonts w:hint="cs"/>
                <w:sz w:val="28"/>
                <w:szCs w:val="28"/>
                <w:rtl/>
                <w:lang w:bidi="ar-IQ"/>
              </w:rPr>
              <w:t>المواطنون</w:t>
            </w:r>
          </w:p>
        </w:tc>
        <w:tc>
          <w:tcPr>
            <w:tcW w:w="992" w:type="dxa"/>
          </w:tcPr>
          <w:p w:rsidR="003C65CB" w:rsidRDefault="003C65CB" w:rsidP="00C7349B">
            <w:pPr>
              <w:tabs>
                <w:tab w:val="left" w:pos="2801"/>
              </w:tabs>
              <w:jc w:val="both"/>
              <w:rPr>
                <w:sz w:val="28"/>
                <w:szCs w:val="28"/>
                <w:rtl/>
                <w:lang w:bidi="ar-IQ"/>
              </w:rPr>
            </w:pPr>
            <w:r>
              <w:rPr>
                <w:rFonts w:hint="cs"/>
                <w:sz w:val="28"/>
                <w:szCs w:val="28"/>
                <w:rtl/>
                <w:lang w:bidi="ar-IQ"/>
              </w:rPr>
              <w:t>الأجانب</w:t>
            </w:r>
          </w:p>
        </w:tc>
        <w:tc>
          <w:tcPr>
            <w:tcW w:w="1134" w:type="dxa"/>
          </w:tcPr>
          <w:p w:rsidR="003C65CB" w:rsidRDefault="003C65CB" w:rsidP="00C7349B">
            <w:pPr>
              <w:tabs>
                <w:tab w:val="left" w:pos="2801"/>
              </w:tabs>
              <w:jc w:val="both"/>
              <w:rPr>
                <w:sz w:val="28"/>
                <w:szCs w:val="28"/>
                <w:rtl/>
                <w:lang w:bidi="ar-IQ"/>
              </w:rPr>
            </w:pPr>
            <w:r>
              <w:rPr>
                <w:rFonts w:hint="cs"/>
                <w:sz w:val="28"/>
                <w:szCs w:val="28"/>
                <w:rtl/>
                <w:lang w:bidi="ar-IQ"/>
              </w:rPr>
              <w:t>نسبة الأجانب%</w:t>
            </w:r>
          </w:p>
        </w:tc>
        <w:tc>
          <w:tcPr>
            <w:tcW w:w="1276" w:type="dxa"/>
          </w:tcPr>
          <w:p w:rsidR="003C65CB" w:rsidRDefault="003C65CB" w:rsidP="00C7349B">
            <w:pPr>
              <w:tabs>
                <w:tab w:val="left" w:pos="2801"/>
              </w:tabs>
              <w:jc w:val="both"/>
              <w:rPr>
                <w:sz w:val="28"/>
                <w:szCs w:val="28"/>
                <w:rtl/>
                <w:lang w:bidi="ar-IQ"/>
              </w:rPr>
            </w:pPr>
            <w:r>
              <w:rPr>
                <w:rFonts w:hint="cs"/>
                <w:sz w:val="28"/>
                <w:szCs w:val="28"/>
                <w:rtl/>
                <w:lang w:bidi="ar-IQ"/>
              </w:rPr>
              <w:t>المواطنون</w:t>
            </w:r>
          </w:p>
        </w:tc>
        <w:tc>
          <w:tcPr>
            <w:tcW w:w="992" w:type="dxa"/>
          </w:tcPr>
          <w:p w:rsidR="003C65CB" w:rsidRDefault="003C65CB" w:rsidP="00C7349B">
            <w:pPr>
              <w:tabs>
                <w:tab w:val="left" w:pos="2801"/>
              </w:tabs>
              <w:jc w:val="both"/>
              <w:rPr>
                <w:sz w:val="28"/>
                <w:szCs w:val="28"/>
                <w:rtl/>
                <w:lang w:bidi="ar-IQ"/>
              </w:rPr>
            </w:pPr>
            <w:r>
              <w:rPr>
                <w:rFonts w:hint="cs"/>
                <w:sz w:val="28"/>
                <w:szCs w:val="28"/>
                <w:rtl/>
                <w:lang w:bidi="ar-IQ"/>
              </w:rPr>
              <w:t xml:space="preserve">الأجانب </w:t>
            </w:r>
          </w:p>
        </w:tc>
        <w:tc>
          <w:tcPr>
            <w:tcW w:w="1134" w:type="dxa"/>
          </w:tcPr>
          <w:p w:rsidR="003C65CB" w:rsidRDefault="003C65CB" w:rsidP="00C7349B">
            <w:pPr>
              <w:tabs>
                <w:tab w:val="left" w:pos="2801"/>
              </w:tabs>
              <w:jc w:val="both"/>
              <w:rPr>
                <w:sz w:val="28"/>
                <w:szCs w:val="28"/>
                <w:rtl/>
                <w:lang w:bidi="ar-IQ"/>
              </w:rPr>
            </w:pPr>
            <w:r>
              <w:rPr>
                <w:rFonts w:hint="cs"/>
                <w:sz w:val="28"/>
                <w:szCs w:val="28"/>
                <w:rtl/>
                <w:lang w:bidi="ar-IQ"/>
              </w:rPr>
              <w:t>نسبة الأجانب%</w:t>
            </w:r>
          </w:p>
        </w:tc>
        <w:tc>
          <w:tcPr>
            <w:tcW w:w="1276" w:type="dxa"/>
          </w:tcPr>
          <w:p w:rsidR="003C65CB" w:rsidRDefault="003C65CB" w:rsidP="00C7349B">
            <w:pPr>
              <w:tabs>
                <w:tab w:val="left" w:pos="2801"/>
              </w:tabs>
              <w:jc w:val="both"/>
              <w:rPr>
                <w:sz w:val="28"/>
                <w:szCs w:val="28"/>
                <w:rtl/>
                <w:lang w:bidi="ar-IQ"/>
              </w:rPr>
            </w:pPr>
            <w:r>
              <w:rPr>
                <w:rFonts w:hint="cs"/>
                <w:sz w:val="28"/>
                <w:szCs w:val="28"/>
                <w:rtl/>
                <w:lang w:bidi="ar-IQ"/>
              </w:rPr>
              <w:t>نسبة الأجانب%</w:t>
            </w:r>
          </w:p>
        </w:tc>
      </w:tr>
      <w:tr w:rsidR="003C65CB" w:rsidTr="003C65CB">
        <w:tc>
          <w:tcPr>
            <w:tcW w:w="1134" w:type="dxa"/>
          </w:tcPr>
          <w:p w:rsidR="003C65CB" w:rsidRDefault="003C65CB" w:rsidP="00C7349B">
            <w:pPr>
              <w:tabs>
                <w:tab w:val="left" w:pos="2801"/>
              </w:tabs>
              <w:jc w:val="both"/>
              <w:rPr>
                <w:sz w:val="28"/>
                <w:szCs w:val="28"/>
                <w:rtl/>
                <w:lang w:bidi="ar-IQ"/>
              </w:rPr>
            </w:pPr>
            <w:r>
              <w:rPr>
                <w:rFonts w:hint="cs"/>
                <w:sz w:val="28"/>
                <w:szCs w:val="28"/>
                <w:rtl/>
                <w:lang w:bidi="ar-IQ"/>
              </w:rPr>
              <w:t xml:space="preserve">الإمارات </w:t>
            </w:r>
          </w:p>
        </w:tc>
        <w:tc>
          <w:tcPr>
            <w:tcW w:w="1134" w:type="dxa"/>
          </w:tcPr>
          <w:p w:rsidR="003C65CB" w:rsidRDefault="003C65CB" w:rsidP="00C7349B">
            <w:pPr>
              <w:tabs>
                <w:tab w:val="left" w:pos="2801"/>
              </w:tabs>
              <w:jc w:val="both"/>
              <w:rPr>
                <w:sz w:val="28"/>
                <w:szCs w:val="28"/>
                <w:rtl/>
                <w:lang w:bidi="ar-IQ"/>
              </w:rPr>
            </w:pPr>
            <w:r>
              <w:rPr>
                <w:rFonts w:hint="cs"/>
                <w:sz w:val="28"/>
                <w:szCs w:val="28"/>
                <w:rtl/>
                <w:lang w:bidi="ar-IQ"/>
              </w:rPr>
              <w:t>56</w:t>
            </w:r>
          </w:p>
        </w:tc>
        <w:tc>
          <w:tcPr>
            <w:tcW w:w="992" w:type="dxa"/>
          </w:tcPr>
          <w:p w:rsidR="003C65CB" w:rsidRDefault="003C65CB" w:rsidP="00C7349B">
            <w:pPr>
              <w:tabs>
                <w:tab w:val="left" w:pos="2801"/>
              </w:tabs>
              <w:jc w:val="both"/>
              <w:rPr>
                <w:sz w:val="28"/>
                <w:szCs w:val="28"/>
                <w:rtl/>
                <w:lang w:bidi="ar-IQ"/>
              </w:rPr>
            </w:pPr>
            <w:r>
              <w:rPr>
                <w:rFonts w:hint="cs"/>
                <w:sz w:val="28"/>
                <w:szCs w:val="28"/>
                <w:rtl/>
                <w:lang w:bidi="ar-IQ"/>
              </w:rPr>
              <w:t>805</w:t>
            </w:r>
          </w:p>
        </w:tc>
        <w:tc>
          <w:tcPr>
            <w:tcW w:w="1134" w:type="dxa"/>
          </w:tcPr>
          <w:p w:rsidR="003C65CB" w:rsidRDefault="003C65CB" w:rsidP="00C7349B">
            <w:pPr>
              <w:tabs>
                <w:tab w:val="left" w:pos="2801"/>
              </w:tabs>
              <w:jc w:val="both"/>
              <w:rPr>
                <w:sz w:val="28"/>
                <w:szCs w:val="28"/>
                <w:rtl/>
                <w:lang w:bidi="ar-IQ"/>
              </w:rPr>
            </w:pPr>
            <w:r>
              <w:rPr>
                <w:rFonts w:hint="cs"/>
                <w:sz w:val="28"/>
                <w:szCs w:val="28"/>
                <w:rtl/>
                <w:lang w:bidi="ar-IQ"/>
              </w:rPr>
              <w:t>89.3</w:t>
            </w:r>
          </w:p>
        </w:tc>
        <w:tc>
          <w:tcPr>
            <w:tcW w:w="1276" w:type="dxa"/>
          </w:tcPr>
          <w:p w:rsidR="003C65CB" w:rsidRDefault="003C65CB" w:rsidP="00C7349B">
            <w:pPr>
              <w:tabs>
                <w:tab w:val="left" w:pos="2801"/>
              </w:tabs>
              <w:jc w:val="both"/>
              <w:rPr>
                <w:sz w:val="28"/>
                <w:szCs w:val="28"/>
                <w:rtl/>
                <w:lang w:bidi="ar-IQ"/>
              </w:rPr>
            </w:pPr>
            <w:r>
              <w:rPr>
                <w:rFonts w:hint="cs"/>
                <w:sz w:val="28"/>
                <w:szCs w:val="28"/>
                <w:rtl/>
                <w:lang w:bidi="ar-IQ"/>
              </w:rPr>
              <w:t>455</w:t>
            </w:r>
          </w:p>
        </w:tc>
        <w:tc>
          <w:tcPr>
            <w:tcW w:w="992" w:type="dxa"/>
          </w:tcPr>
          <w:p w:rsidR="003C65CB" w:rsidRDefault="003C65CB" w:rsidP="00C7349B">
            <w:pPr>
              <w:tabs>
                <w:tab w:val="left" w:pos="2801"/>
              </w:tabs>
              <w:jc w:val="both"/>
              <w:rPr>
                <w:sz w:val="28"/>
                <w:szCs w:val="28"/>
                <w:rtl/>
                <w:lang w:bidi="ar-IQ"/>
              </w:rPr>
            </w:pPr>
            <w:r>
              <w:rPr>
                <w:rFonts w:hint="cs"/>
                <w:sz w:val="28"/>
                <w:szCs w:val="28"/>
                <w:rtl/>
                <w:lang w:bidi="ar-IQ"/>
              </w:rPr>
              <w:t>2588</w:t>
            </w:r>
          </w:p>
        </w:tc>
        <w:tc>
          <w:tcPr>
            <w:tcW w:w="1134" w:type="dxa"/>
          </w:tcPr>
          <w:p w:rsidR="003C65CB" w:rsidRDefault="003C65CB" w:rsidP="00C7349B">
            <w:pPr>
              <w:tabs>
                <w:tab w:val="left" w:pos="2801"/>
              </w:tabs>
              <w:jc w:val="both"/>
              <w:rPr>
                <w:sz w:val="28"/>
                <w:szCs w:val="28"/>
                <w:rtl/>
                <w:lang w:bidi="ar-IQ"/>
              </w:rPr>
            </w:pPr>
            <w:r>
              <w:rPr>
                <w:rFonts w:hint="cs"/>
                <w:sz w:val="28"/>
                <w:szCs w:val="28"/>
                <w:rtl/>
                <w:lang w:bidi="ar-IQ"/>
              </w:rPr>
              <w:t>85</w:t>
            </w:r>
          </w:p>
        </w:tc>
        <w:tc>
          <w:tcPr>
            <w:tcW w:w="1276" w:type="dxa"/>
            <w:vAlign w:val="center"/>
          </w:tcPr>
          <w:p w:rsidR="003C65CB" w:rsidRDefault="003C65CB" w:rsidP="003C65CB">
            <w:pPr>
              <w:tabs>
                <w:tab w:val="left" w:pos="2801"/>
              </w:tabs>
              <w:jc w:val="center"/>
              <w:rPr>
                <w:sz w:val="28"/>
                <w:szCs w:val="28"/>
                <w:rtl/>
                <w:lang w:bidi="ar-IQ"/>
              </w:rPr>
            </w:pPr>
            <w:r>
              <w:rPr>
                <w:rFonts w:hint="cs"/>
                <w:sz w:val="28"/>
                <w:szCs w:val="28"/>
                <w:rtl/>
                <w:lang w:bidi="ar-IQ"/>
              </w:rPr>
              <w:t>-</w:t>
            </w:r>
          </w:p>
        </w:tc>
      </w:tr>
      <w:tr w:rsidR="003C65CB" w:rsidTr="003C65CB">
        <w:tc>
          <w:tcPr>
            <w:tcW w:w="1134" w:type="dxa"/>
          </w:tcPr>
          <w:p w:rsidR="003C65CB" w:rsidRDefault="003C65CB" w:rsidP="00C7349B">
            <w:pPr>
              <w:tabs>
                <w:tab w:val="left" w:pos="2801"/>
              </w:tabs>
              <w:jc w:val="both"/>
              <w:rPr>
                <w:sz w:val="28"/>
                <w:szCs w:val="28"/>
                <w:rtl/>
                <w:lang w:bidi="ar-IQ"/>
              </w:rPr>
            </w:pPr>
            <w:r>
              <w:rPr>
                <w:rFonts w:hint="cs"/>
                <w:sz w:val="28"/>
                <w:szCs w:val="28"/>
                <w:rtl/>
                <w:lang w:bidi="ar-IQ"/>
              </w:rPr>
              <w:t>قطر</w:t>
            </w:r>
          </w:p>
        </w:tc>
        <w:tc>
          <w:tcPr>
            <w:tcW w:w="1134" w:type="dxa"/>
          </w:tcPr>
          <w:p w:rsidR="003C65CB" w:rsidRDefault="003C65CB" w:rsidP="00C7349B">
            <w:pPr>
              <w:tabs>
                <w:tab w:val="left" w:pos="2801"/>
              </w:tabs>
              <w:jc w:val="both"/>
              <w:rPr>
                <w:sz w:val="28"/>
                <w:szCs w:val="28"/>
                <w:rtl/>
                <w:lang w:bidi="ar-IQ"/>
              </w:rPr>
            </w:pPr>
            <w:r>
              <w:rPr>
                <w:rFonts w:hint="cs"/>
                <w:sz w:val="28"/>
                <w:szCs w:val="28"/>
                <w:rtl/>
                <w:lang w:bidi="ar-IQ"/>
              </w:rPr>
              <w:t>21</w:t>
            </w:r>
          </w:p>
        </w:tc>
        <w:tc>
          <w:tcPr>
            <w:tcW w:w="992" w:type="dxa"/>
          </w:tcPr>
          <w:p w:rsidR="003C65CB" w:rsidRDefault="003C65CB" w:rsidP="00C7349B">
            <w:pPr>
              <w:tabs>
                <w:tab w:val="left" w:pos="2801"/>
              </w:tabs>
              <w:jc w:val="both"/>
              <w:rPr>
                <w:sz w:val="28"/>
                <w:szCs w:val="28"/>
                <w:rtl/>
                <w:lang w:bidi="ar-IQ"/>
              </w:rPr>
            </w:pPr>
            <w:r>
              <w:rPr>
                <w:rFonts w:hint="cs"/>
                <w:sz w:val="28"/>
                <w:szCs w:val="28"/>
                <w:rtl/>
                <w:lang w:bidi="ar-IQ"/>
              </w:rPr>
              <w:t>230</w:t>
            </w:r>
          </w:p>
        </w:tc>
        <w:tc>
          <w:tcPr>
            <w:tcW w:w="1134" w:type="dxa"/>
          </w:tcPr>
          <w:p w:rsidR="003C65CB" w:rsidRDefault="003C65CB" w:rsidP="00C7349B">
            <w:pPr>
              <w:tabs>
                <w:tab w:val="left" w:pos="2801"/>
              </w:tabs>
              <w:jc w:val="both"/>
              <w:rPr>
                <w:sz w:val="28"/>
                <w:szCs w:val="28"/>
                <w:rtl/>
                <w:lang w:bidi="ar-IQ"/>
              </w:rPr>
            </w:pPr>
            <w:r>
              <w:rPr>
                <w:rFonts w:hint="cs"/>
                <w:sz w:val="28"/>
                <w:szCs w:val="28"/>
                <w:rtl/>
                <w:lang w:bidi="ar-IQ"/>
              </w:rPr>
              <w:t>91.6</w:t>
            </w:r>
          </w:p>
        </w:tc>
        <w:tc>
          <w:tcPr>
            <w:tcW w:w="1276" w:type="dxa"/>
          </w:tcPr>
          <w:p w:rsidR="003C65CB" w:rsidRDefault="003C65CB" w:rsidP="00C7349B">
            <w:pPr>
              <w:tabs>
                <w:tab w:val="left" w:pos="2801"/>
              </w:tabs>
              <w:jc w:val="both"/>
              <w:rPr>
                <w:sz w:val="28"/>
                <w:szCs w:val="28"/>
                <w:rtl/>
                <w:lang w:bidi="ar-IQ"/>
              </w:rPr>
            </w:pPr>
            <w:r>
              <w:rPr>
                <w:rFonts w:hint="cs"/>
                <w:sz w:val="28"/>
                <w:szCs w:val="28"/>
                <w:rtl/>
                <w:lang w:bidi="ar-IQ"/>
              </w:rPr>
              <w:t>72</w:t>
            </w:r>
          </w:p>
        </w:tc>
        <w:tc>
          <w:tcPr>
            <w:tcW w:w="992" w:type="dxa"/>
          </w:tcPr>
          <w:p w:rsidR="003C65CB" w:rsidRDefault="003C65CB" w:rsidP="00C7349B">
            <w:pPr>
              <w:tabs>
                <w:tab w:val="left" w:pos="2801"/>
              </w:tabs>
              <w:jc w:val="both"/>
              <w:rPr>
                <w:sz w:val="28"/>
                <w:szCs w:val="28"/>
                <w:rtl/>
                <w:lang w:bidi="ar-IQ"/>
              </w:rPr>
            </w:pPr>
            <w:r>
              <w:rPr>
                <w:rFonts w:hint="cs"/>
                <w:sz w:val="28"/>
                <w:szCs w:val="28"/>
                <w:rtl/>
                <w:lang w:bidi="ar-IQ"/>
              </w:rPr>
              <w:t>1193</w:t>
            </w:r>
          </w:p>
        </w:tc>
        <w:tc>
          <w:tcPr>
            <w:tcW w:w="1134" w:type="dxa"/>
          </w:tcPr>
          <w:p w:rsidR="003C65CB" w:rsidRDefault="003C65CB" w:rsidP="00C7349B">
            <w:pPr>
              <w:tabs>
                <w:tab w:val="left" w:pos="2801"/>
              </w:tabs>
              <w:jc w:val="both"/>
              <w:rPr>
                <w:sz w:val="28"/>
                <w:szCs w:val="28"/>
                <w:rtl/>
                <w:lang w:bidi="ar-IQ"/>
              </w:rPr>
            </w:pPr>
            <w:r>
              <w:rPr>
                <w:rFonts w:hint="cs"/>
                <w:sz w:val="28"/>
                <w:szCs w:val="28"/>
                <w:rtl/>
                <w:lang w:bidi="ar-IQ"/>
              </w:rPr>
              <w:t>94.3</w:t>
            </w:r>
          </w:p>
        </w:tc>
        <w:tc>
          <w:tcPr>
            <w:tcW w:w="1276" w:type="dxa"/>
            <w:vAlign w:val="center"/>
          </w:tcPr>
          <w:p w:rsidR="003C65CB" w:rsidRDefault="003C65CB" w:rsidP="003C65CB">
            <w:pPr>
              <w:tabs>
                <w:tab w:val="left" w:pos="2801"/>
              </w:tabs>
              <w:jc w:val="center"/>
              <w:rPr>
                <w:sz w:val="28"/>
                <w:szCs w:val="28"/>
                <w:rtl/>
                <w:lang w:bidi="ar-IQ"/>
              </w:rPr>
            </w:pPr>
            <w:r>
              <w:rPr>
                <w:rFonts w:hint="cs"/>
                <w:sz w:val="28"/>
                <w:szCs w:val="28"/>
                <w:rtl/>
                <w:lang w:bidi="ar-IQ"/>
              </w:rPr>
              <w:t>94</w:t>
            </w:r>
          </w:p>
        </w:tc>
      </w:tr>
      <w:tr w:rsidR="003C65CB" w:rsidTr="003C65CB">
        <w:tc>
          <w:tcPr>
            <w:tcW w:w="1134" w:type="dxa"/>
          </w:tcPr>
          <w:p w:rsidR="003C65CB" w:rsidRDefault="003C65CB" w:rsidP="00C7349B">
            <w:pPr>
              <w:tabs>
                <w:tab w:val="left" w:pos="2801"/>
              </w:tabs>
              <w:jc w:val="both"/>
              <w:rPr>
                <w:sz w:val="28"/>
                <w:szCs w:val="28"/>
                <w:rtl/>
                <w:lang w:bidi="ar-IQ"/>
              </w:rPr>
            </w:pPr>
            <w:r>
              <w:rPr>
                <w:rFonts w:hint="cs"/>
                <w:sz w:val="28"/>
                <w:szCs w:val="28"/>
                <w:rtl/>
                <w:lang w:bidi="ar-IQ"/>
              </w:rPr>
              <w:t xml:space="preserve">الكويت </w:t>
            </w:r>
          </w:p>
        </w:tc>
        <w:tc>
          <w:tcPr>
            <w:tcW w:w="1134" w:type="dxa"/>
          </w:tcPr>
          <w:p w:rsidR="003C65CB" w:rsidRDefault="003C65CB" w:rsidP="00C7349B">
            <w:pPr>
              <w:tabs>
                <w:tab w:val="left" w:pos="2801"/>
              </w:tabs>
              <w:jc w:val="both"/>
              <w:rPr>
                <w:sz w:val="28"/>
                <w:szCs w:val="28"/>
                <w:rtl/>
                <w:lang w:bidi="ar-IQ"/>
              </w:rPr>
            </w:pPr>
            <w:r>
              <w:rPr>
                <w:rFonts w:hint="cs"/>
                <w:sz w:val="28"/>
                <w:szCs w:val="28"/>
                <w:rtl/>
                <w:lang w:bidi="ar-IQ"/>
              </w:rPr>
              <w:t>118</w:t>
            </w:r>
          </w:p>
        </w:tc>
        <w:tc>
          <w:tcPr>
            <w:tcW w:w="992" w:type="dxa"/>
          </w:tcPr>
          <w:p w:rsidR="003C65CB" w:rsidRDefault="003C65CB" w:rsidP="00C7349B">
            <w:pPr>
              <w:tabs>
                <w:tab w:val="left" w:pos="2801"/>
              </w:tabs>
              <w:jc w:val="both"/>
              <w:rPr>
                <w:sz w:val="28"/>
                <w:szCs w:val="28"/>
                <w:rtl/>
                <w:lang w:bidi="ar-IQ"/>
              </w:rPr>
            </w:pPr>
            <w:r>
              <w:rPr>
                <w:rFonts w:hint="cs"/>
                <w:sz w:val="28"/>
                <w:szCs w:val="28"/>
                <w:rtl/>
                <w:lang w:bidi="ar-IQ"/>
              </w:rPr>
              <w:t>731</w:t>
            </w:r>
          </w:p>
        </w:tc>
        <w:tc>
          <w:tcPr>
            <w:tcW w:w="1134" w:type="dxa"/>
          </w:tcPr>
          <w:p w:rsidR="003C65CB" w:rsidRDefault="003C65CB" w:rsidP="00C7349B">
            <w:pPr>
              <w:tabs>
                <w:tab w:val="left" w:pos="2801"/>
              </w:tabs>
              <w:jc w:val="both"/>
              <w:rPr>
                <w:sz w:val="28"/>
                <w:szCs w:val="28"/>
                <w:rtl/>
                <w:lang w:bidi="ar-IQ"/>
              </w:rPr>
            </w:pPr>
            <w:r>
              <w:rPr>
                <w:rFonts w:hint="cs"/>
                <w:sz w:val="28"/>
                <w:szCs w:val="28"/>
                <w:rtl/>
                <w:lang w:bidi="ar-IQ"/>
              </w:rPr>
              <w:t>86.1</w:t>
            </w:r>
          </w:p>
        </w:tc>
        <w:tc>
          <w:tcPr>
            <w:tcW w:w="1276" w:type="dxa"/>
          </w:tcPr>
          <w:p w:rsidR="003C65CB" w:rsidRDefault="003C65CB" w:rsidP="00C7349B">
            <w:pPr>
              <w:tabs>
                <w:tab w:val="left" w:pos="2801"/>
              </w:tabs>
              <w:jc w:val="both"/>
              <w:rPr>
                <w:sz w:val="28"/>
                <w:szCs w:val="28"/>
                <w:rtl/>
                <w:lang w:bidi="ar-IQ"/>
              </w:rPr>
            </w:pPr>
            <w:r>
              <w:rPr>
                <w:rFonts w:hint="cs"/>
                <w:sz w:val="28"/>
                <w:szCs w:val="28"/>
                <w:rtl/>
                <w:lang w:bidi="ar-IQ"/>
              </w:rPr>
              <w:t>531</w:t>
            </w:r>
          </w:p>
        </w:tc>
        <w:tc>
          <w:tcPr>
            <w:tcW w:w="992" w:type="dxa"/>
          </w:tcPr>
          <w:p w:rsidR="003C65CB" w:rsidRDefault="003C65CB" w:rsidP="00C7349B">
            <w:pPr>
              <w:tabs>
                <w:tab w:val="left" w:pos="2801"/>
              </w:tabs>
              <w:jc w:val="both"/>
              <w:rPr>
                <w:sz w:val="28"/>
                <w:szCs w:val="28"/>
                <w:rtl/>
                <w:lang w:bidi="ar-IQ"/>
              </w:rPr>
            </w:pPr>
            <w:r>
              <w:rPr>
                <w:rFonts w:hint="cs"/>
                <w:sz w:val="28"/>
                <w:szCs w:val="28"/>
                <w:rtl/>
                <w:lang w:bidi="ar-IQ"/>
              </w:rPr>
              <w:t>1745</w:t>
            </w:r>
          </w:p>
        </w:tc>
        <w:tc>
          <w:tcPr>
            <w:tcW w:w="1134" w:type="dxa"/>
          </w:tcPr>
          <w:p w:rsidR="003C65CB" w:rsidRDefault="003C65CB" w:rsidP="00C7349B">
            <w:pPr>
              <w:tabs>
                <w:tab w:val="left" w:pos="2801"/>
              </w:tabs>
              <w:jc w:val="both"/>
              <w:rPr>
                <w:sz w:val="28"/>
                <w:szCs w:val="28"/>
                <w:rtl/>
                <w:lang w:bidi="ar-IQ"/>
              </w:rPr>
            </w:pPr>
            <w:r>
              <w:rPr>
                <w:rFonts w:hint="cs"/>
                <w:sz w:val="28"/>
                <w:szCs w:val="28"/>
                <w:rtl/>
                <w:lang w:bidi="ar-IQ"/>
              </w:rPr>
              <w:t>83.2</w:t>
            </w:r>
          </w:p>
        </w:tc>
        <w:tc>
          <w:tcPr>
            <w:tcW w:w="1276" w:type="dxa"/>
            <w:vAlign w:val="center"/>
          </w:tcPr>
          <w:p w:rsidR="003C65CB" w:rsidRDefault="003C65CB" w:rsidP="003C65CB">
            <w:pPr>
              <w:tabs>
                <w:tab w:val="left" w:pos="2801"/>
              </w:tabs>
              <w:jc w:val="center"/>
              <w:rPr>
                <w:sz w:val="28"/>
                <w:szCs w:val="28"/>
                <w:rtl/>
                <w:lang w:bidi="ar-IQ"/>
              </w:rPr>
            </w:pPr>
            <w:r>
              <w:rPr>
                <w:rFonts w:hint="cs"/>
                <w:sz w:val="28"/>
                <w:szCs w:val="28"/>
                <w:rtl/>
                <w:lang w:bidi="ar-IQ"/>
              </w:rPr>
              <w:t>83</w:t>
            </w:r>
          </w:p>
        </w:tc>
      </w:tr>
      <w:tr w:rsidR="003C65CB" w:rsidTr="003C65CB">
        <w:tc>
          <w:tcPr>
            <w:tcW w:w="1134" w:type="dxa"/>
          </w:tcPr>
          <w:p w:rsidR="003C65CB" w:rsidRDefault="003C65CB" w:rsidP="00C7349B">
            <w:pPr>
              <w:tabs>
                <w:tab w:val="left" w:pos="2801"/>
              </w:tabs>
              <w:jc w:val="both"/>
              <w:rPr>
                <w:sz w:val="28"/>
                <w:szCs w:val="28"/>
                <w:rtl/>
                <w:lang w:bidi="ar-IQ"/>
              </w:rPr>
            </w:pPr>
            <w:r>
              <w:rPr>
                <w:rFonts w:hint="cs"/>
                <w:sz w:val="28"/>
                <w:szCs w:val="28"/>
                <w:rtl/>
                <w:lang w:bidi="ar-IQ"/>
              </w:rPr>
              <w:t xml:space="preserve">البحرين </w:t>
            </w:r>
          </w:p>
        </w:tc>
        <w:tc>
          <w:tcPr>
            <w:tcW w:w="1134" w:type="dxa"/>
          </w:tcPr>
          <w:p w:rsidR="003C65CB" w:rsidRDefault="003C65CB" w:rsidP="00C7349B">
            <w:pPr>
              <w:tabs>
                <w:tab w:val="left" w:pos="2801"/>
              </w:tabs>
              <w:jc w:val="both"/>
              <w:rPr>
                <w:sz w:val="28"/>
                <w:szCs w:val="28"/>
                <w:rtl/>
                <w:lang w:bidi="ar-IQ"/>
              </w:rPr>
            </w:pPr>
            <w:r>
              <w:rPr>
                <w:rFonts w:hint="cs"/>
                <w:sz w:val="28"/>
                <w:szCs w:val="28"/>
                <w:rtl/>
                <w:lang w:bidi="ar-IQ"/>
              </w:rPr>
              <w:t>127</w:t>
            </w:r>
          </w:p>
        </w:tc>
        <w:tc>
          <w:tcPr>
            <w:tcW w:w="992" w:type="dxa"/>
          </w:tcPr>
          <w:p w:rsidR="003C65CB" w:rsidRDefault="003C65CB" w:rsidP="00C7349B">
            <w:pPr>
              <w:tabs>
                <w:tab w:val="left" w:pos="2801"/>
              </w:tabs>
              <w:jc w:val="both"/>
              <w:rPr>
                <w:sz w:val="28"/>
                <w:szCs w:val="28"/>
                <w:rtl/>
                <w:lang w:bidi="ar-IQ"/>
              </w:rPr>
            </w:pPr>
            <w:r>
              <w:rPr>
                <w:rFonts w:hint="cs"/>
                <w:sz w:val="28"/>
                <w:szCs w:val="28"/>
                <w:rtl/>
                <w:lang w:bidi="ar-IQ"/>
              </w:rPr>
              <w:t>132</w:t>
            </w:r>
          </w:p>
        </w:tc>
        <w:tc>
          <w:tcPr>
            <w:tcW w:w="1134" w:type="dxa"/>
          </w:tcPr>
          <w:p w:rsidR="003C65CB" w:rsidRDefault="003C65CB" w:rsidP="00C7349B">
            <w:pPr>
              <w:tabs>
                <w:tab w:val="left" w:pos="2801"/>
              </w:tabs>
              <w:jc w:val="both"/>
              <w:rPr>
                <w:sz w:val="28"/>
                <w:szCs w:val="28"/>
                <w:rtl/>
                <w:lang w:bidi="ar-IQ"/>
              </w:rPr>
            </w:pPr>
            <w:r>
              <w:rPr>
                <w:rFonts w:hint="cs"/>
                <w:sz w:val="28"/>
                <w:szCs w:val="28"/>
                <w:rtl/>
                <w:lang w:bidi="ar-IQ"/>
              </w:rPr>
              <w:t>51</w:t>
            </w:r>
          </w:p>
        </w:tc>
        <w:tc>
          <w:tcPr>
            <w:tcW w:w="1276" w:type="dxa"/>
          </w:tcPr>
          <w:p w:rsidR="003C65CB" w:rsidRDefault="003C65CB" w:rsidP="00C7349B">
            <w:pPr>
              <w:tabs>
                <w:tab w:val="left" w:pos="2801"/>
              </w:tabs>
              <w:jc w:val="both"/>
              <w:rPr>
                <w:sz w:val="28"/>
                <w:szCs w:val="28"/>
                <w:rtl/>
                <w:lang w:bidi="ar-IQ"/>
              </w:rPr>
            </w:pPr>
            <w:r>
              <w:rPr>
                <w:rFonts w:hint="cs"/>
                <w:sz w:val="28"/>
                <w:szCs w:val="28"/>
                <w:rtl/>
                <w:lang w:bidi="ar-IQ"/>
              </w:rPr>
              <w:t>139</w:t>
            </w:r>
          </w:p>
        </w:tc>
        <w:tc>
          <w:tcPr>
            <w:tcW w:w="992" w:type="dxa"/>
          </w:tcPr>
          <w:p w:rsidR="003C65CB" w:rsidRDefault="003C65CB" w:rsidP="00C7349B">
            <w:pPr>
              <w:tabs>
                <w:tab w:val="left" w:pos="2801"/>
              </w:tabs>
              <w:jc w:val="both"/>
              <w:rPr>
                <w:sz w:val="28"/>
                <w:szCs w:val="28"/>
                <w:rtl/>
                <w:lang w:bidi="ar-IQ"/>
              </w:rPr>
            </w:pPr>
            <w:r>
              <w:rPr>
                <w:rFonts w:hint="cs"/>
                <w:sz w:val="28"/>
                <w:szCs w:val="28"/>
                <w:rtl/>
                <w:lang w:bidi="ar-IQ"/>
              </w:rPr>
              <w:t>458</w:t>
            </w:r>
          </w:p>
        </w:tc>
        <w:tc>
          <w:tcPr>
            <w:tcW w:w="1134" w:type="dxa"/>
          </w:tcPr>
          <w:p w:rsidR="003C65CB" w:rsidRDefault="003C65CB" w:rsidP="00C7349B">
            <w:pPr>
              <w:tabs>
                <w:tab w:val="left" w:pos="2801"/>
              </w:tabs>
              <w:jc w:val="both"/>
              <w:rPr>
                <w:sz w:val="28"/>
                <w:szCs w:val="28"/>
                <w:rtl/>
                <w:lang w:bidi="ar-IQ"/>
              </w:rPr>
            </w:pPr>
            <w:r>
              <w:rPr>
                <w:rFonts w:hint="cs"/>
                <w:sz w:val="28"/>
                <w:szCs w:val="28"/>
                <w:rtl/>
                <w:lang w:bidi="ar-IQ"/>
              </w:rPr>
              <w:t>76.7</w:t>
            </w:r>
          </w:p>
        </w:tc>
        <w:tc>
          <w:tcPr>
            <w:tcW w:w="1276" w:type="dxa"/>
            <w:vAlign w:val="center"/>
          </w:tcPr>
          <w:p w:rsidR="003C65CB" w:rsidRDefault="003C65CB" w:rsidP="003C65CB">
            <w:pPr>
              <w:tabs>
                <w:tab w:val="left" w:pos="2801"/>
              </w:tabs>
              <w:jc w:val="center"/>
              <w:rPr>
                <w:sz w:val="28"/>
                <w:szCs w:val="28"/>
                <w:rtl/>
                <w:lang w:bidi="ar-IQ"/>
              </w:rPr>
            </w:pPr>
            <w:r>
              <w:rPr>
                <w:rFonts w:hint="cs"/>
                <w:sz w:val="28"/>
                <w:szCs w:val="28"/>
                <w:rtl/>
                <w:lang w:bidi="ar-IQ"/>
              </w:rPr>
              <w:t>77</w:t>
            </w:r>
          </w:p>
        </w:tc>
      </w:tr>
      <w:tr w:rsidR="003C65CB" w:rsidTr="003C65CB">
        <w:tc>
          <w:tcPr>
            <w:tcW w:w="1134" w:type="dxa"/>
          </w:tcPr>
          <w:p w:rsidR="003C65CB" w:rsidRDefault="003C65CB" w:rsidP="00C7349B">
            <w:pPr>
              <w:tabs>
                <w:tab w:val="left" w:pos="2801"/>
              </w:tabs>
              <w:jc w:val="both"/>
              <w:rPr>
                <w:sz w:val="28"/>
                <w:szCs w:val="28"/>
                <w:rtl/>
                <w:lang w:bidi="ar-IQ"/>
              </w:rPr>
            </w:pPr>
            <w:r>
              <w:rPr>
                <w:rFonts w:hint="cs"/>
                <w:sz w:val="28"/>
                <w:szCs w:val="28"/>
                <w:rtl/>
                <w:lang w:bidi="ar-IQ"/>
              </w:rPr>
              <w:t xml:space="preserve">السعودية </w:t>
            </w:r>
          </w:p>
        </w:tc>
        <w:tc>
          <w:tcPr>
            <w:tcW w:w="1134" w:type="dxa"/>
          </w:tcPr>
          <w:p w:rsidR="003C65CB" w:rsidRDefault="003C65CB" w:rsidP="00C7349B">
            <w:pPr>
              <w:tabs>
                <w:tab w:val="left" w:pos="2801"/>
              </w:tabs>
              <w:jc w:val="both"/>
              <w:rPr>
                <w:sz w:val="28"/>
                <w:szCs w:val="28"/>
                <w:rtl/>
                <w:lang w:bidi="ar-IQ"/>
              </w:rPr>
            </w:pPr>
            <w:r>
              <w:rPr>
                <w:rFonts w:hint="cs"/>
                <w:sz w:val="28"/>
                <w:szCs w:val="28"/>
                <w:rtl/>
                <w:lang w:bidi="ar-IQ"/>
              </w:rPr>
              <w:t>1934</w:t>
            </w:r>
          </w:p>
        </w:tc>
        <w:tc>
          <w:tcPr>
            <w:tcW w:w="992" w:type="dxa"/>
          </w:tcPr>
          <w:p w:rsidR="003C65CB" w:rsidRDefault="003C65CB" w:rsidP="00C7349B">
            <w:pPr>
              <w:tabs>
                <w:tab w:val="left" w:pos="2801"/>
              </w:tabs>
              <w:jc w:val="both"/>
              <w:rPr>
                <w:sz w:val="28"/>
                <w:szCs w:val="28"/>
                <w:rtl/>
                <w:lang w:bidi="ar-IQ"/>
              </w:rPr>
            </w:pPr>
            <w:r>
              <w:rPr>
                <w:rFonts w:hint="cs"/>
                <w:sz w:val="28"/>
                <w:szCs w:val="28"/>
                <w:rtl/>
                <w:lang w:bidi="ar-IQ"/>
              </w:rPr>
              <w:t>2878</w:t>
            </w:r>
          </w:p>
        </w:tc>
        <w:tc>
          <w:tcPr>
            <w:tcW w:w="1134" w:type="dxa"/>
          </w:tcPr>
          <w:p w:rsidR="003C65CB" w:rsidRDefault="003C65CB" w:rsidP="00C7349B">
            <w:pPr>
              <w:tabs>
                <w:tab w:val="left" w:pos="2801"/>
              </w:tabs>
              <w:jc w:val="both"/>
              <w:rPr>
                <w:sz w:val="28"/>
                <w:szCs w:val="28"/>
                <w:rtl/>
                <w:lang w:bidi="ar-IQ"/>
              </w:rPr>
            </w:pPr>
            <w:r>
              <w:rPr>
                <w:rFonts w:hint="cs"/>
                <w:sz w:val="28"/>
                <w:szCs w:val="28"/>
                <w:rtl/>
                <w:lang w:bidi="ar-IQ"/>
              </w:rPr>
              <w:t>59.8</w:t>
            </w:r>
          </w:p>
        </w:tc>
        <w:tc>
          <w:tcPr>
            <w:tcW w:w="1276" w:type="dxa"/>
          </w:tcPr>
          <w:p w:rsidR="003C65CB" w:rsidRDefault="003C65CB" w:rsidP="00C7349B">
            <w:pPr>
              <w:tabs>
                <w:tab w:val="left" w:pos="2801"/>
              </w:tabs>
              <w:jc w:val="both"/>
              <w:rPr>
                <w:sz w:val="28"/>
                <w:szCs w:val="28"/>
                <w:rtl/>
                <w:lang w:bidi="ar-IQ"/>
              </w:rPr>
            </w:pPr>
            <w:r>
              <w:rPr>
                <w:rFonts w:hint="cs"/>
                <w:sz w:val="28"/>
                <w:szCs w:val="28"/>
                <w:rtl/>
                <w:lang w:bidi="ar-IQ"/>
              </w:rPr>
              <w:t>4173</w:t>
            </w:r>
          </w:p>
        </w:tc>
        <w:tc>
          <w:tcPr>
            <w:tcW w:w="992" w:type="dxa"/>
          </w:tcPr>
          <w:p w:rsidR="003C65CB" w:rsidRDefault="003C65CB" w:rsidP="00C7349B">
            <w:pPr>
              <w:tabs>
                <w:tab w:val="left" w:pos="2801"/>
              </w:tabs>
              <w:jc w:val="both"/>
              <w:rPr>
                <w:sz w:val="28"/>
                <w:szCs w:val="28"/>
                <w:rtl/>
                <w:lang w:bidi="ar-IQ"/>
              </w:rPr>
            </w:pPr>
            <w:r>
              <w:rPr>
                <w:rFonts w:hint="cs"/>
                <w:sz w:val="28"/>
                <w:szCs w:val="28"/>
                <w:rtl/>
                <w:lang w:bidi="ar-IQ"/>
              </w:rPr>
              <w:t>4282</w:t>
            </w:r>
          </w:p>
        </w:tc>
        <w:tc>
          <w:tcPr>
            <w:tcW w:w="1134" w:type="dxa"/>
          </w:tcPr>
          <w:p w:rsidR="003C65CB" w:rsidRDefault="003C65CB" w:rsidP="00C7349B">
            <w:pPr>
              <w:tabs>
                <w:tab w:val="left" w:pos="2801"/>
              </w:tabs>
              <w:jc w:val="both"/>
              <w:rPr>
                <w:sz w:val="28"/>
                <w:szCs w:val="28"/>
                <w:rtl/>
                <w:lang w:bidi="ar-IQ"/>
              </w:rPr>
            </w:pPr>
            <w:r>
              <w:rPr>
                <w:rFonts w:hint="cs"/>
                <w:sz w:val="28"/>
                <w:szCs w:val="28"/>
                <w:rtl/>
                <w:lang w:bidi="ar-IQ"/>
              </w:rPr>
              <w:t>50.6</w:t>
            </w:r>
          </w:p>
        </w:tc>
        <w:tc>
          <w:tcPr>
            <w:tcW w:w="1276" w:type="dxa"/>
            <w:vAlign w:val="center"/>
          </w:tcPr>
          <w:p w:rsidR="003C65CB" w:rsidRDefault="003C65CB" w:rsidP="003C65CB">
            <w:pPr>
              <w:tabs>
                <w:tab w:val="left" w:pos="2801"/>
              </w:tabs>
              <w:jc w:val="center"/>
              <w:rPr>
                <w:sz w:val="28"/>
                <w:szCs w:val="28"/>
                <w:rtl/>
                <w:lang w:bidi="ar-IQ"/>
              </w:rPr>
            </w:pPr>
            <w:r>
              <w:rPr>
                <w:rFonts w:hint="cs"/>
                <w:sz w:val="28"/>
                <w:szCs w:val="28"/>
                <w:rtl/>
                <w:lang w:bidi="ar-IQ"/>
              </w:rPr>
              <w:t>55</w:t>
            </w:r>
          </w:p>
        </w:tc>
      </w:tr>
      <w:tr w:rsidR="003C65CB" w:rsidTr="003C65CB">
        <w:tc>
          <w:tcPr>
            <w:tcW w:w="1134" w:type="dxa"/>
          </w:tcPr>
          <w:p w:rsidR="003C65CB" w:rsidRDefault="003C65CB" w:rsidP="00C7349B">
            <w:pPr>
              <w:tabs>
                <w:tab w:val="left" w:pos="2801"/>
              </w:tabs>
              <w:jc w:val="both"/>
              <w:rPr>
                <w:sz w:val="28"/>
                <w:szCs w:val="28"/>
                <w:rtl/>
                <w:lang w:bidi="ar-IQ"/>
              </w:rPr>
            </w:pPr>
            <w:r>
              <w:rPr>
                <w:rFonts w:hint="cs"/>
                <w:sz w:val="28"/>
                <w:szCs w:val="28"/>
                <w:rtl/>
                <w:lang w:bidi="ar-IQ"/>
              </w:rPr>
              <w:t>عمان</w:t>
            </w:r>
          </w:p>
        </w:tc>
        <w:tc>
          <w:tcPr>
            <w:tcW w:w="1134" w:type="dxa"/>
          </w:tcPr>
          <w:p w:rsidR="003C65CB" w:rsidRDefault="003C65CB" w:rsidP="00C7349B">
            <w:pPr>
              <w:tabs>
                <w:tab w:val="left" w:pos="2801"/>
              </w:tabs>
              <w:jc w:val="both"/>
              <w:rPr>
                <w:sz w:val="28"/>
                <w:szCs w:val="28"/>
                <w:rtl/>
                <w:lang w:bidi="ar-IQ"/>
              </w:rPr>
            </w:pPr>
            <w:r>
              <w:rPr>
                <w:rFonts w:hint="cs"/>
                <w:sz w:val="28"/>
                <w:szCs w:val="28"/>
                <w:rtl/>
                <w:lang w:bidi="ar-IQ"/>
              </w:rPr>
              <w:t>189</w:t>
            </w:r>
          </w:p>
        </w:tc>
        <w:tc>
          <w:tcPr>
            <w:tcW w:w="992" w:type="dxa"/>
          </w:tcPr>
          <w:p w:rsidR="003C65CB" w:rsidRDefault="003C65CB" w:rsidP="00C7349B">
            <w:pPr>
              <w:tabs>
                <w:tab w:val="left" w:pos="2801"/>
              </w:tabs>
              <w:jc w:val="both"/>
              <w:rPr>
                <w:sz w:val="28"/>
                <w:szCs w:val="28"/>
                <w:rtl/>
                <w:lang w:bidi="ar-IQ"/>
              </w:rPr>
            </w:pPr>
            <w:r>
              <w:rPr>
                <w:rFonts w:hint="cs"/>
                <w:sz w:val="28"/>
                <w:szCs w:val="28"/>
                <w:rtl/>
                <w:lang w:bidi="ar-IQ"/>
              </w:rPr>
              <w:t>442</w:t>
            </w:r>
          </w:p>
        </w:tc>
        <w:tc>
          <w:tcPr>
            <w:tcW w:w="1134" w:type="dxa"/>
          </w:tcPr>
          <w:p w:rsidR="003C65CB" w:rsidRDefault="003C65CB" w:rsidP="00C7349B">
            <w:pPr>
              <w:tabs>
                <w:tab w:val="left" w:pos="2801"/>
              </w:tabs>
              <w:jc w:val="both"/>
              <w:rPr>
                <w:sz w:val="28"/>
                <w:szCs w:val="28"/>
                <w:rtl/>
                <w:lang w:bidi="ar-IQ"/>
              </w:rPr>
            </w:pPr>
            <w:r>
              <w:rPr>
                <w:rFonts w:hint="cs"/>
                <w:sz w:val="28"/>
                <w:szCs w:val="28"/>
                <w:rtl/>
                <w:lang w:bidi="ar-IQ"/>
              </w:rPr>
              <w:t>70</w:t>
            </w:r>
          </w:p>
        </w:tc>
        <w:tc>
          <w:tcPr>
            <w:tcW w:w="1276" w:type="dxa"/>
          </w:tcPr>
          <w:p w:rsidR="003C65CB" w:rsidRDefault="003C65CB" w:rsidP="00C7349B">
            <w:pPr>
              <w:tabs>
                <w:tab w:val="left" w:pos="2801"/>
              </w:tabs>
              <w:jc w:val="both"/>
              <w:rPr>
                <w:sz w:val="28"/>
                <w:szCs w:val="28"/>
                <w:rtl/>
                <w:lang w:bidi="ar-IQ"/>
              </w:rPr>
            </w:pPr>
            <w:r>
              <w:rPr>
                <w:rFonts w:hint="cs"/>
                <w:sz w:val="28"/>
                <w:szCs w:val="28"/>
                <w:rtl/>
                <w:lang w:bidi="ar-IQ"/>
              </w:rPr>
              <w:t>267</w:t>
            </w:r>
          </w:p>
        </w:tc>
        <w:tc>
          <w:tcPr>
            <w:tcW w:w="992" w:type="dxa"/>
          </w:tcPr>
          <w:p w:rsidR="003C65CB" w:rsidRDefault="003C65CB" w:rsidP="00C7349B">
            <w:pPr>
              <w:tabs>
                <w:tab w:val="left" w:pos="2801"/>
              </w:tabs>
              <w:jc w:val="both"/>
              <w:rPr>
                <w:sz w:val="28"/>
                <w:szCs w:val="28"/>
                <w:rtl/>
                <w:lang w:bidi="ar-IQ"/>
              </w:rPr>
            </w:pPr>
            <w:r>
              <w:rPr>
                <w:rFonts w:hint="cs"/>
                <w:sz w:val="28"/>
                <w:szCs w:val="28"/>
                <w:rtl/>
                <w:lang w:bidi="ar-IQ"/>
              </w:rPr>
              <w:t>809</w:t>
            </w:r>
          </w:p>
        </w:tc>
        <w:tc>
          <w:tcPr>
            <w:tcW w:w="1134" w:type="dxa"/>
          </w:tcPr>
          <w:p w:rsidR="003C65CB" w:rsidRDefault="003C65CB" w:rsidP="00C7349B">
            <w:pPr>
              <w:tabs>
                <w:tab w:val="left" w:pos="2801"/>
              </w:tabs>
              <w:jc w:val="both"/>
              <w:rPr>
                <w:sz w:val="28"/>
                <w:szCs w:val="28"/>
                <w:rtl/>
                <w:lang w:bidi="ar-IQ"/>
              </w:rPr>
            </w:pPr>
            <w:r>
              <w:rPr>
                <w:rFonts w:hint="cs"/>
                <w:sz w:val="28"/>
                <w:szCs w:val="28"/>
                <w:rtl/>
                <w:lang w:bidi="ar-IQ"/>
              </w:rPr>
              <w:t>74.6</w:t>
            </w:r>
          </w:p>
        </w:tc>
        <w:tc>
          <w:tcPr>
            <w:tcW w:w="1276" w:type="dxa"/>
            <w:vAlign w:val="center"/>
          </w:tcPr>
          <w:p w:rsidR="003C65CB" w:rsidRDefault="003C65CB" w:rsidP="003C65CB">
            <w:pPr>
              <w:tabs>
                <w:tab w:val="left" w:pos="2801"/>
              </w:tabs>
              <w:jc w:val="center"/>
              <w:rPr>
                <w:sz w:val="28"/>
                <w:szCs w:val="28"/>
                <w:rtl/>
                <w:lang w:bidi="ar-IQ"/>
              </w:rPr>
            </w:pPr>
            <w:r>
              <w:rPr>
                <w:rFonts w:hint="cs"/>
                <w:sz w:val="28"/>
                <w:szCs w:val="28"/>
                <w:rtl/>
                <w:lang w:bidi="ar-IQ"/>
              </w:rPr>
              <w:t>-</w:t>
            </w:r>
          </w:p>
        </w:tc>
      </w:tr>
      <w:tr w:rsidR="003C65CB" w:rsidTr="003C65CB">
        <w:tc>
          <w:tcPr>
            <w:tcW w:w="1134" w:type="dxa"/>
          </w:tcPr>
          <w:p w:rsidR="003C65CB" w:rsidRDefault="003C65CB" w:rsidP="00C7349B">
            <w:pPr>
              <w:tabs>
                <w:tab w:val="left" w:pos="2801"/>
              </w:tabs>
              <w:jc w:val="both"/>
              <w:rPr>
                <w:sz w:val="28"/>
                <w:szCs w:val="28"/>
                <w:rtl/>
                <w:lang w:bidi="ar-IQ"/>
              </w:rPr>
            </w:pPr>
            <w:r>
              <w:rPr>
                <w:rFonts w:hint="cs"/>
                <w:sz w:val="28"/>
                <w:szCs w:val="28"/>
                <w:rtl/>
                <w:lang w:bidi="ar-IQ"/>
              </w:rPr>
              <w:t>دول المجلس</w:t>
            </w:r>
          </w:p>
        </w:tc>
        <w:tc>
          <w:tcPr>
            <w:tcW w:w="1134" w:type="dxa"/>
          </w:tcPr>
          <w:p w:rsidR="003C65CB" w:rsidRDefault="003C65CB" w:rsidP="00C7349B">
            <w:pPr>
              <w:tabs>
                <w:tab w:val="left" w:pos="2801"/>
              </w:tabs>
              <w:jc w:val="both"/>
              <w:rPr>
                <w:sz w:val="28"/>
                <w:szCs w:val="28"/>
                <w:rtl/>
                <w:lang w:bidi="ar-IQ"/>
              </w:rPr>
            </w:pPr>
            <w:r>
              <w:rPr>
                <w:rFonts w:hint="cs"/>
                <w:sz w:val="28"/>
                <w:szCs w:val="28"/>
                <w:rtl/>
                <w:lang w:bidi="ar-IQ"/>
              </w:rPr>
              <w:t>2485</w:t>
            </w:r>
          </w:p>
        </w:tc>
        <w:tc>
          <w:tcPr>
            <w:tcW w:w="992" w:type="dxa"/>
          </w:tcPr>
          <w:p w:rsidR="003C65CB" w:rsidRDefault="003C65CB" w:rsidP="00C7349B">
            <w:pPr>
              <w:tabs>
                <w:tab w:val="left" w:pos="2801"/>
              </w:tabs>
              <w:jc w:val="both"/>
              <w:rPr>
                <w:sz w:val="28"/>
                <w:szCs w:val="28"/>
                <w:rtl/>
                <w:lang w:bidi="ar-IQ"/>
              </w:rPr>
            </w:pPr>
            <w:r>
              <w:rPr>
                <w:rFonts w:hint="cs"/>
                <w:sz w:val="28"/>
                <w:szCs w:val="28"/>
                <w:rtl/>
                <w:lang w:bidi="ar-IQ"/>
              </w:rPr>
              <w:t>5218</w:t>
            </w:r>
          </w:p>
        </w:tc>
        <w:tc>
          <w:tcPr>
            <w:tcW w:w="1134" w:type="dxa"/>
          </w:tcPr>
          <w:p w:rsidR="003C65CB" w:rsidRDefault="003C65CB" w:rsidP="00C7349B">
            <w:pPr>
              <w:tabs>
                <w:tab w:val="left" w:pos="2801"/>
              </w:tabs>
              <w:jc w:val="both"/>
              <w:rPr>
                <w:sz w:val="28"/>
                <w:szCs w:val="28"/>
                <w:rtl/>
                <w:lang w:bidi="ar-IQ"/>
              </w:rPr>
            </w:pPr>
            <w:r>
              <w:rPr>
                <w:rFonts w:hint="cs"/>
                <w:sz w:val="28"/>
                <w:szCs w:val="28"/>
                <w:rtl/>
                <w:lang w:bidi="ar-IQ"/>
              </w:rPr>
              <w:t>67.7</w:t>
            </w:r>
          </w:p>
        </w:tc>
        <w:tc>
          <w:tcPr>
            <w:tcW w:w="1276" w:type="dxa"/>
          </w:tcPr>
          <w:p w:rsidR="003C65CB" w:rsidRDefault="003C65CB" w:rsidP="00C7349B">
            <w:pPr>
              <w:tabs>
                <w:tab w:val="left" w:pos="2801"/>
              </w:tabs>
              <w:jc w:val="both"/>
              <w:rPr>
                <w:sz w:val="28"/>
                <w:szCs w:val="28"/>
                <w:rtl/>
                <w:lang w:bidi="ar-IQ"/>
              </w:rPr>
            </w:pPr>
            <w:r>
              <w:rPr>
                <w:rFonts w:hint="cs"/>
                <w:sz w:val="28"/>
                <w:szCs w:val="28"/>
                <w:rtl/>
                <w:lang w:bidi="ar-IQ"/>
              </w:rPr>
              <w:t>5466</w:t>
            </w:r>
          </w:p>
        </w:tc>
        <w:tc>
          <w:tcPr>
            <w:tcW w:w="992" w:type="dxa"/>
          </w:tcPr>
          <w:p w:rsidR="003C65CB" w:rsidRDefault="003C65CB" w:rsidP="00C7349B">
            <w:pPr>
              <w:tabs>
                <w:tab w:val="left" w:pos="2801"/>
              </w:tabs>
              <w:jc w:val="both"/>
              <w:rPr>
                <w:sz w:val="28"/>
                <w:szCs w:val="28"/>
                <w:rtl/>
                <w:lang w:bidi="ar-IQ"/>
              </w:rPr>
            </w:pPr>
            <w:r>
              <w:rPr>
                <w:rFonts w:hint="cs"/>
                <w:sz w:val="28"/>
                <w:szCs w:val="28"/>
                <w:rtl/>
                <w:lang w:bidi="ar-IQ"/>
              </w:rPr>
              <w:t>11072</w:t>
            </w:r>
          </w:p>
        </w:tc>
        <w:tc>
          <w:tcPr>
            <w:tcW w:w="1134" w:type="dxa"/>
          </w:tcPr>
          <w:p w:rsidR="003C65CB" w:rsidRDefault="003C65CB" w:rsidP="00C7349B">
            <w:pPr>
              <w:tabs>
                <w:tab w:val="left" w:pos="2801"/>
              </w:tabs>
              <w:jc w:val="both"/>
              <w:rPr>
                <w:sz w:val="28"/>
                <w:szCs w:val="28"/>
                <w:rtl/>
                <w:lang w:bidi="ar-IQ"/>
              </w:rPr>
            </w:pPr>
            <w:r>
              <w:rPr>
                <w:rFonts w:hint="cs"/>
                <w:sz w:val="28"/>
                <w:szCs w:val="28"/>
                <w:rtl/>
                <w:lang w:bidi="ar-IQ"/>
              </w:rPr>
              <w:t>66.9</w:t>
            </w:r>
          </w:p>
        </w:tc>
        <w:tc>
          <w:tcPr>
            <w:tcW w:w="1276" w:type="dxa"/>
            <w:vAlign w:val="center"/>
          </w:tcPr>
          <w:p w:rsidR="003C65CB" w:rsidRDefault="003C65CB" w:rsidP="003C65CB">
            <w:pPr>
              <w:tabs>
                <w:tab w:val="left" w:pos="2801"/>
              </w:tabs>
              <w:jc w:val="center"/>
              <w:rPr>
                <w:sz w:val="28"/>
                <w:szCs w:val="28"/>
                <w:rtl/>
                <w:lang w:bidi="ar-IQ"/>
              </w:rPr>
            </w:pPr>
            <w:r>
              <w:rPr>
                <w:rFonts w:hint="cs"/>
                <w:sz w:val="28"/>
                <w:szCs w:val="28"/>
                <w:rtl/>
                <w:lang w:bidi="ar-IQ"/>
              </w:rPr>
              <w:t>67</w:t>
            </w:r>
          </w:p>
        </w:tc>
      </w:tr>
    </w:tbl>
    <w:p w:rsidR="005B2E2C" w:rsidRDefault="005B2E2C" w:rsidP="005B2E2C">
      <w:pPr>
        <w:tabs>
          <w:tab w:val="left" w:pos="2801"/>
        </w:tabs>
        <w:jc w:val="both"/>
        <w:rPr>
          <w:rFonts w:ascii="Times New Roman" w:hAnsi="Times New Roman" w:cs="Times New Roman"/>
          <w:b/>
          <w:bCs/>
          <w:sz w:val="20"/>
          <w:szCs w:val="20"/>
          <w:rtl/>
          <w:lang w:bidi="ar-IQ"/>
        </w:rPr>
      </w:pPr>
      <w:r>
        <w:rPr>
          <w:rFonts w:hint="cs"/>
          <w:b/>
          <w:bCs/>
          <w:sz w:val="24"/>
          <w:szCs w:val="24"/>
          <w:rtl/>
          <w:lang w:bidi="ar-IQ"/>
        </w:rPr>
        <w:t>( - ) بيانات غير متوفرة</w:t>
      </w:r>
      <w:r>
        <w:rPr>
          <w:rFonts w:ascii="Times New Roman" w:hAnsi="Times New Roman" w:cs="Times New Roman" w:hint="cs"/>
          <w:b/>
          <w:bCs/>
          <w:sz w:val="20"/>
          <w:szCs w:val="20"/>
          <w:rtl/>
          <w:lang w:bidi="ar-IQ"/>
        </w:rPr>
        <w:t xml:space="preserve"> </w:t>
      </w:r>
    </w:p>
    <w:p w:rsidR="003C65CB" w:rsidRDefault="0032412E" w:rsidP="005B2E2C">
      <w:pPr>
        <w:tabs>
          <w:tab w:val="left" w:pos="2801"/>
        </w:tabs>
        <w:bidi w:val="0"/>
        <w:jc w:val="both"/>
        <w:rPr>
          <w:rFonts w:ascii="Times New Roman" w:hAnsi="Times New Roman" w:cs="Times New Roman"/>
          <w:b/>
          <w:bCs/>
          <w:sz w:val="20"/>
          <w:szCs w:val="20"/>
        </w:rPr>
      </w:pPr>
      <w:r w:rsidRPr="000B5EDA">
        <w:rPr>
          <w:rFonts w:ascii="Times New Roman" w:hAnsi="Times New Roman" w:cs="Times New Roman"/>
          <w:b/>
          <w:bCs/>
          <w:sz w:val="20"/>
          <w:szCs w:val="20"/>
        </w:rPr>
        <w:t xml:space="preserve">Source: Martin Baldwin – Edwards, Labor Immigration and Labor Markets in the GCC countries: National Patterns and Trends, , Kuwait Program in Development, Governance and Globalization in the Gulf States, 2011, p.9 </w:t>
      </w:r>
    </w:p>
    <w:p w:rsidR="005B2E2C" w:rsidRPr="005B2E2C" w:rsidRDefault="005B2E2C" w:rsidP="005B2E2C">
      <w:pPr>
        <w:tabs>
          <w:tab w:val="left" w:pos="2801"/>
        </w:tabs>
        <w:jc w:val="both"/>
        <w:rPr>
          <w:b/>
          <w:bCs/>
          <w:sz w:val="28"/>
          <w:szCs w:val="28"/>
          <w:rtl/>
          <w:lang w:bidi="ar-IQ"/>
        </w:rPr>
      </w:pPr>
      <w:r>
        <w:rPr>
          <w:rFonts w:hint="cs"/>
          <w:rtl/>
        </w:rPr>
        <w:t>*</w:t>
      </w:r>
      <w:r w:rsidRPr="005B2E2C">
        <w:rPr>
          <w:rFonts w:hint="cs"/>
          <w:b/>
          <w:bCs/>
          <w:rtl/>
        </w:rPr>
        <w:t>مركز الخليج العربي للدراسات والبحوث الإستراتيجية , بيانات منشورة على الموقع الالكتروني</w:t>
      </w:r>
      <w:r>
        <w:rPr>
          <w:rFonts w:hint="cs"/>
          <w:rtl/>
        </w:rPr>
        <w:t xml:space="preserve"> </w:t>
      </w:r>
      <w:hyperlink r:id="rId9" w:history="1">
        <w:r w:rsidRPr="00EE7805">
          <w:rPr>
            <w:rStyle w:val="Hyperlink"/>
          </w:rPr>
          <w:t>http://gulfstudies.info/ar/studies</w:t>
        </w:r>
      </w:hyperlink>
    </w:p>
    <w:p w:rsidR="00AC5DB5" w:rsidRPr="000B5EDA" w:rsidRDefault="006C1485" w:rsidP="003C65CB">
      <w:pPr>
        <w:tabs>
          <w:tab w:val="left" w:pos="2801"/>
        </w:tabs>
        <w:bidi w:val="0"/>
        <w:jc w:val="both"/>
        <w:rPr>
          <w:b/>
          <w:bCs/>
          <w:sz w:val="28"/>
          <w:szCs w:val="28"/>
          <w:rtl/>
          <w:lang w:bidi="ar-IQ"/>
        </w:rPr>
      </w:pPr>
      <w:r w:rsidRPr="000B5EDA">
        <w:rPr>
          <w:b/>
          <w:bCs/>
          <w:sz w:val="28"/>
          <w:szCs w:val="28"/>
          <w:rtl/>
          <w:lang w:bidi="ar-IQ"/>
        </w:rPr>
        <w:tab/>
      </w:r>
    </w:p>
    <w:p w:rsidR="000B74A7" w:rsidRDefault="000B74A7" w:rsidP="0061309E">
      <w:pPr>
        <w:jc w:val="both"/>
        <w:rPr>
          <w:sz w:val="28"/>
          <w:szCs w:val="28"/>
          <w:rtl/>
          <w:lang w:bidi="ar-IQ"/>
        </w:rPr>
      </w:pPr>
    </w:p>
    <w:p w:rsidR="000B74A7" w:rsidRDefault="000B74A7" w:rsidP="000B74A7">
      <w:pPr>
        <w:tabs>
          <w:tab w:val="left" w:pos="2801"/>
        </w:tabs>
        <w:jc w:val="both"/>
        <w:rPr>
          <w:sz w:val="28"/>
          <w:szCs w:val="28"/>
          <w:rtl/>
          <w:lang w:bidi="ar-IQ"/>
        </w:rPr>
      </w:pPr>
      <w:r>
        <w:rPr>
          <w:rFonts w:hint="cs"/>
          <w:sz w:val="28"/>
          <w:szCs w:val="28"/>
          <w:rtl/>
          <w:lang w:bidi="ar-IQ"/>
        </w:rPr>
        <w:lastRenderedPageBreak/>
        <w:t>من الجدول رقم (3), إذ يكاد يعتمد سوق العمل بشكل كلي على الوافدين في كل من الإمارات وقطر والكويت,إذ تتراوح نسبة الوافدين فيها بين 83% و 94% ويشكل الوافدين في اقل الدول اعتمادا على الأجانب في المملكة العربية السعودية التي يشكل فيها الأجانب أكثر من نصف مكونات سوق العمل ,وهذا ما يوضح اعتماد دول مجلس التعاون على العمالة الوافدة, بحيث تشكل نسبة الأجانب في سوق العمل في إجمالي دول المجلس نسبة 67% خلال المدة ( 1990- 2008) . ولم تتغير هذه النسب في عام 2014 مما يدلل على ارتفاع نسبة الأجانب الوافدين في سوق العمل.</w:t>
      </w:r>
    </w:p>
    <w:p w:rsidR="000B74A7" w:rsidRDefault="004E0476" w:rsidP="000B74A7">
      <w:pPr>
        <w:jc w:val="both"/>
        <w:rPr>
          <w:sz w:val="28"/>
          <w:szCs w:val="28"/>
          <w:rtl/>
          <w:lang w:bidi="ar-IQ"/>
        </w:rPr>
      </w:pPr>
      <w:r>
        <w:rPr>
          <w:rFonts w:hint="cs"/>
          <w:sz w:val="28"/>
          <w:szCs w:val="28"/>
          <w:rtl/>
          <w:lang w:bidi="ar-IQ"/>
        </w:rPr>
        <w:t>وفيما يتعلق بمشاركة الإناث في النشاط الاقتصادي يوضح الجدول</w:t>
      </w:r>
      <w:r w:rsidR="000B74A7">
        <w:rPr>
          <w:rFonts w:hint="cs"/>
          <w:sz w:val="28"/>
          <w:szCs w:val="28"/>
          <w:rtl/>
          <w:lang w:bidi="ar-IQ"/>
        </w:rPr>
        <w:t xml:space="preserve"> رقم</w:t>
      </w:r>
      <w:r>
        <w:rPr>
          <w:rFonts w:hint="cs"/>
          <w:sz w:val="28"/>
          <w:szCs w:val="28"/>
          <w:rtl/>
          <w:lang w:bidi="ar-IQ"/>
        </w:rPr>
        <w:t xml:space="preserve"> </w:t>
      </w:r>
      <w:r w:rsidR="00501BA8">
        <w:rPr>
          <w:rFonts w:hint="cs"/>
          <w:sz w:val="28"/>
          <w:szCs w:val="28"/>
          <w:rtl/>
          <w:lang w:bidi="ar-IQ"/>
        </w:rPr>
        <w:t>(</w:t>
      </w:r>
      <w:r>
        <w:rPr>
          <w:rFonts w:hint="cs"/>
          <w:sz w:val="28"/>
          <w:szCs w:val="28"/>
          <w:rtl/>
          <w:lang w:bidi="ar-IQ"/>
        </w:rPr>
        <w:t>4</w:t>
      </w:r>
      <w:r w:rsidR="00501BA8">
        <w:rPr>
          <w:rFonts w:hint="cs"/>
          <w:sz w:val="28"/>
          <w:szCs w:val="28"/>
          <w:rtl/>
          <w:lang w:bidi="ar-IQ"/>
        </w:rPr>
        <w:t>)</w:t>
      </w:r>
      <w:r>
        <w:rPr>
          <w:rFonts w:hint="cs"/>
          <w:sz w:val="28"/>
          <w:szCs w:val="28"/>
          <w:rtl/>
          <w:lang w:bidi="ar-IQ"/>
        </w:rPr>
        <w:t xml:space="preserve"> </w:t>
      </w:r>
      <w:r w:rsidR="00E76FFD">
        <w:rPr>
          <w:rFonts w:hint="cs"/>
          <w:sz w:val="28"/>
          <w:szCs w:val="28"/>
          <w:rtl/>
          <w:lang w:bidi="ar-IQ"/>
        </w:rPr>
        <w:t xml:space="preserve">مشاركة المرأة في القوى العاملة في دول مجلس التعاون الخليجي </w:t>
      </w:r>
    </w:p>
    <w:p w:rsidR="00786324" w:rsidRDefault="0052588F" w:rsidP="000B74A7">
      <w:pPr>
        <w:jc w:val="both"/>
        <w:rPr>
          <w:sz w:val="28"/>
          <w:szCs w:val="28"/>
          <w:rtl/>
          <w:lang w:bidi="ar-IQ"/>
        </w:rPr>
      </w:pPr>
      <w:r>
        <w:rPr>
          <w:rFonts w:hint="cs"/>
          <w:sz w:val="28"/>
          <w:szCs w:val="28"/>
          <w:rtl/>
          <w:lang w:bidi="ar-IQ"/>
        </w:rPr>
        <w:t xml:space="preserve">جدول </w:t>
      </w:r>
      <w:r w:rsidR="0061309E">
        <w:rPr>
          <w:rFonts w:hint="cs"/>
          <w:sz w:val="28"/>
          <w:szCs w:val="28"/>
          <w:rtl/>
          <w:lang w:bidi="ar-IQ"/>
        </w:rPr>
        <w:t>(</w:t>
      </w:r>
      <w:r>
        <w:rPr>
          <w:rFonts w:hint="cs"/>
          <w:sz w:val="28"/>
          <w:szCs w:val="28"/>
          <w:rtl/>
          <w:lang w:bidi="ar-IQ"/>
        </w:rPr>
        <w:t>4</w:t>
      </w:r>
      <w:r w:rsidR="0061309E">
        <w:rPr>
          <w:rFonts w:hint="cs"/>
          <w:sz w:val="28"/>
          <w:szCs w:val="28"/>
          <w:rtl/>
          <w:lang w:bidi="ar-IQ"/>
        </w:rPr>
        <w:t>)</w:t>
      </w:r>
      <w:r>
        <w:rPr>
          <w:rFonts w:hint="cs"/>
          <w:sz w:val="28"/>
          <w:szCs w:val="28"/>
          <w:rtl/>
          <w:lang w:bidi="ar-IQ"/>
        </w:rPr>
        <w:t xml:space="preserve"> حصة المر</w:t>
      </w:r>
      <w:r w:rsidR="0061309E">
        <w:rPr>
          <w:rFonts w:hint="cs"/>
          <w:sz w:val="28"/>
          <w:szCs w:val="28"/>
          <w:rtl/>
          <w:lang w:bidi="ar-IQ"/>
        </w:rPr>
        <w:t>أة من إجمالي القوى العاملة في دول مجلس التعاون للمدة (1980</w:t>
      </w:r>
      <w:r>
        <w:rPr>
          <w:rFonts w:hint="cs"/>
          <w:sz w:val="28"/>
          <w:szCs w:val="28"/>
          <w:rtl/>
          <w:lang w:bidi="ar-IQ"/>
        </w:rPr>
        <w:t xml:space="preserve"> -2005)</w:t>
      </w:r>
    </w:p>
    <w:tbl>
      <w:tblPr>
        <w:tblStyle w:val="a4"/>
        <w:bidiVisual/>
        <w:tblW w:w="0" w:type="auto"/>
        <w:tblInd w:w="759" w:type="dxa"/>
        <w:tblLook w:val="04A0"/>
      </w:tblPr>
      <w:tblGrid>
        <w:gridCol w:w="1843"/>
        <w:gridCol w:w="1843"/>
        <w:gridCol w:w="1984"/>
      </w:tblGrid>
      <w:tr w:rsidR="00E76FFD" w:rsidTr="00E76FFD">
        <w:tc>
          <w:tcPr>
            <w:tcW w:w="1843" w:type="dxa"/>
          </w:tcPr>
          <w:p w:rsidR="00E76FFD" w:rsidRDefault="00E76FFD" w:rsidP="00C7349B">
            <w:pPr>
              <w:jc w:val="both"/>
              <w:rPr>
                <w:sz w:val="28"/>
                <w:szCs w:val="28"/>
                <w:rtl/>
                <w:lang w:bidi="ar-IQ"/>
              </w:rPr>
            </w:pPr>
            <w:r>
              <w:rPr>
                <w:rFonts w:hint="cs"/>
                <w:sz w:val="28"/>
                <w:szCs w:val="28"/>
                <w:rtl/>
                <w:lang w:bidi="ar-IQ"/>
              </w:rPr>
              <w:t xml:space="preserve">الدولة </w:t>
            </w:r>
          </w:p>
        </w:tc>
        <w:tc>
          <w:tcPr>
            <w:tcW w:w="1843" w:type="dxa"/>
          </w:tcPr>
          <w:p w:rsidR="00E76FFD" w:rsidRDefault="00E76FFD" w:rsidP="00EE3FCE">
            <w:pPr>
              <w:jc w:val="center"/>
              <w:rPr>
                <w:sz w:val="28"/>
                <w:szCs w:val="28"/>
                <w:rtl/>
                <w:lang w:bidi="ar-IQ"/>
              </w:rPr>
            </w:pPr>
            <w:r>
              <w:rPr>
                <w:rFonts w:hint="cs"/>
                <w:sz w:val="28"/>
                <w:szCs w:val="28"/>
                <w:rtl/>
                <w:lang w:bidi="ar-IQ"/>
              </w:rPr>
              <w:t>1980</w:t>
            </w:r>
          </w:p>
        </w:tc>
        <w:tc>
          <w:tcPr>
            <w:tcW w:w="1984" w:type="dxa"/>
          </w:tcPr>
          <w:p w:rsidR="00E76FFD" w:rsidRDefault="00E76FFD" w:rsidP="00EE3FCE">
            <w:pPr>
              <w:jc w:val="center"/>
              <w:rPr>
                <w:sz w:val="28"/>
                <w:szCs w:val="28"/>
                <w:rtl/>
                <w:lang w:bidi="ar-IQ"/>
              </w:rPr>
            </w:pPr>
            <w:r>
              <w:rPr>
                <w:rFonts w:hint="cs"/>
                <w:sz w:val="28"/>
                <w:szCs w:val="28"/>
                <w:rtl/>
                <w:lang w:bidi="ar-IQ"/>
              </w:rPr>
              <w:t>2005</w:t>
            </w:r>
          </w:p>
        </w:tc>
      </w:tr>
      <w:tr w:rsidR="00E76FFD" w:rsidTr="00E76FFD">
        <w:tc>
          <w:tcPr>
            <w:tcW w:w="1843" w:type="dxa"/>
          </w:tcPr>
          <w:p w:rsidR="00E76FFD" w:rsidRDefault="00E76FFD" w:rsidP="00C7349B">
            <w:pPr>
              <w:jc w:val="both"/>
              <w:rPr>
                <w:sz w:val="28"/>
                <w:szCs w:val="28"/>
                <w:rtl/>
                <w:lang w:bidi="ar-IQ"/>
              </w:rPr>
            </w:pPr>
            <w:r>
              <w:rPr>
                <w:rFonts w:hint="cs"/>
                <w:sz w:val="28"/>
                <w:szCs w:val="28"/>
                <w:rtl/>
                <w:lang w:bidi="ar-IQ"/>
              </w:rPr>
              <w:t>الإمارات</w:t>
            </w:r>
          </w:p>
        </w:tc>
        <w:tc>
          <w:tcPr>
            <w:tcW w:w="1843" w:type="dxa"/>
          </w:tcPr>
          <w:p w:rsidR="00E76FFD" w:rsidRDefault="00E76FFD" w:rsidP="00EE3FCE">
            <w:pPr>
              <w:jc w:val="center"/>
              <w:rPr>
                <w:sz w:val="28"/>
                <w:szCs w:val="28"/>
                <w:rtl/>
                <w:lang w:bidi="ar-IQ"/>
              </w:rPr>
            </w:pPr>
            <w:r>
              <w:rPr>
                <w:rFonts w:hint="cs"/>
                <w:sz w:val="28"/>
                <w:szCs w:val="28"/>
                <w:rtl/>
                <w:lang w:bidi="ar-IQ"/>
              </w:rPr>
              <w:t>5.3</w:t>
            </w:r>
          </w:p>
        </w:tc>
        <w:tc>
          <w:tcPr>
            <w:tcW w:w="1984" w:type="dxa"/>
          </w:tcPr>
          <w:p w:rsidR="00E76FFD" w:rsidRDefault="00E76FFD" w:rsidP="00EE3FCE">
            <w:pPr>
              <w:jc w:val="center"/>
              <w:rPr>
                <w:sz w:val="28"/>
                <w:szCs w:val="28"/>
                <w:rtl/>
                <w:lang w:bidi="ar-IQ"/>
              </w:rPr>
            </w:pPr>
            <w:r>
              <w:rPr>
                <w:rFonts w:hint="cs"/>
                <w:sz w:val="28"/>
                <w:szCs w:val="28"/>
                <w:rtl/>
                <w:lang w:bidi="ar-IQ"/>
              </w:rPr>
              <w:t>15.5</w:t>
            </w:r>
          </w:p>
        </w:tc>
      </w:tr>
      <w:tr w:rsidR="00E76FFD" w:rsidTr="00E76FFD">
        <w:tc>
          <w:tcPr>
            <w:tcW w:w="1843" w:type="dxa"/>
          </w:tcPr>
          <w:p w:rsidR="00E76FFD" w:rsidRDefault="00E76FFD" w:rsidP="00C7349B">
            <w:pPr>
              <w:jc w:val="both"/>
              <w:rPr>
                <w:sz w:val="28"/>
                <w:szCs w:val="28"/>
                <w:rtl/>
                <w:lang w:bidi="ar-IQ"/>
              </w:rPr>
            </w:pPr>
            <w:r>
              <w:rPr>
                <w:rFonts w:hint="cs"/>
                <w:sz w:val="28"/>
                <w:szCs w:val="28"/>
                <w:rtl/>
                <w:lang w:bidi="ar-IQ"/>
              </w:rPr>
              <w:t>البحرين</w:t>
            </w:r>
          </w:p>
        </w:tc>
        <w:tc>
          <w:tcPr>
            <w:tcW w:w="1843" w:type="dxa"/>
          </w:tcPr>
          <w:p w:rsidR="00E76FFD" w:rsidRDefault="00E76FFD" w:rsidP="00EE3FCE">
            <w:pPr>
              <w:jc w:val="center"/>
              <w:rPr>
                <w:sz w:val="28"/>
                <w:szCs w:val="28"/>
                <w:rtl/>
                <w:lang w:bidi="ar-IQ"/>
              </w:rPr>
            </w:pPr>
            <w:r>
              <w:rPr>
                <w:rFonts w:hint="cs"/>
                <w:sz w:val="28"/>
                <w:szCs w:val="28"/>
                <w:rtl/>
                <w:lang w:bidi="ar-IQ"/>
              </w:rPr>
              <w:t>11.9</w:t>
            </w:r>
          </w:p>
        </w:tc>
        <w:tc>
          <w:tcPr>
            <w:tcW w:w="1984" w:type="dxa"/>
          </w:tcPr>
          <w:p w:rsidR="00E76FFD" w:rsidRDefault="00E76FFD" w:rsidP="00EE3FCE">
            <w:pPr>
              <w:jc w:val="center"/>
              <w:rPr>
                <w:sz w:val="28"/>
                <w:szCs w:val="28"/>
                <w:rtl/>
                <w:lang w:bidi="ar-IQ"/>
              </w:rPr>
            </w:pPr>
            <w:r>
              <w:rPr>
                <w:rFonts w:hint="cs"/>
                <w:sz w:val="28"/>
                <w:szCs w:val="28"/>
                <w:rtl/>
                <w:lang w:bidi="ar-IQ"/>
              </w:rPr>
              <w:t>23</w:t>
            </w:r>
          </w:p>
        </w:tc>
      </w:tr>
      <w:tr w:rsidR="00E76FFD" w:rsidTr="00E76FFD">
        <w:tc>
          <w:tcPr>
            <w:tcW w:w="1843" w:type="dxa"/>
          </w:tcPr>
          <w:p w:rsidR="00E76FFD" w:rsidRDefault="00E76FFD" w:rsidP="00C7349B">
            <w:pPr>
              <w:jc w:val="both"/>
              <w:rPr>
                <w:sz w:val="28"/>
                <w:szCs w:val="28"/>
                <w:rtl/>
                <w:lang w:bidi="ar-IQ"/>
              </w:rPr>
            </w:pPr>
            <w:r>
              <w:rPr>
                <w:rFonts w:hint="cs"/>
                <w:sz w:val="28"/>
                <w:szCs w:val="28"/>
                <w:rtl/>
                <w:lang w:bidi="ar-IQ"/>
              </w:rPr>
              <w:t>السعودية</w:t>
            </w:r>
          </w:p>
        </w:tc>
        <w:tc>
          <w:tcPr>
            <w:tcW w:w="1843" w:type="dxa"/>
          </w:tcPr>
          <w:p w:rsidR="00E76FFD" w:rsidRDefault="00E76FFD" w:rsidP="00EE3FCE">
            <w:pPr>
              <w:jc w:val="center"/>
              <w:rPr>
                <w:sz w:val="28"/>
                <w:szCs w:val="28"/>
                <w:rtl/>
                <w:lang w:bidi="ar-IQ"/>
              </w:rPr>
            </w:pPr>
            <w:r>
              <w:rPr>
                <w:rFonts w:hint="cs"/>
                <w:sz w:val="28"/>
                <w:szCs w:val="28"/>
                <w:rtl/>
                <w:lang w:bidi="ar-IQ"/>
              </w:rPr>
              <w:t>8.6</w:t>
            </w:r>
          </w:p>
        </w:tc>
        <w:tc>
          <w:tcPr>
            <w:tcW w:w="1984" w:type="dxa"/>
          </w:tcPr>
          <w:p w:rsidR="00E76FFD" w:rsidRDefault="00E76FFD" w:rsidP="00EE3FCE">
            <w:pPr>
              <w:jc w:val="center"/>
              <w:rPr>
                <w:sz w:val="28"/>
                <w:szCs w:val="28"/>
                <w:rtl/>
                <w:lang w:bidi="ar-IQ"/>
              </w:rPr>
            </w:pPr>
            <w:r>
              <w:rPr>
                <w:rFonts w:hint="cs"/>
                <w:sz w:val="28"/>
                <w:szCs w:val="28"/>
                <w:rtl/>
                <w:lang w:bidi="ar-IQ"/>
              </w:rPr>
              <w:t>17.9</w:t>
            </w:r>
          </w:p>
        </w:tc>
      </w:tr>
      <w:tr w:rsidR="00E76FFD" w:rsidTr="00E76FFD">
        <w:tc>
          <w:tcPr>
            <w:tcW w:w="1843" w:type="dxa"/>
          </w:tcPr>
          <w:p w:rsidR="00E76FFD" w:rsidRDefault="00E76FFD" w:rsidP="00C7349B">
            <w:pPr>
              <w:jc w:val="both"/>
              <w:rPr>
                <w:sz w:val="28"/>
                <w:szCs w:val="28"/>
                <w:rtl/>
                <w:lang w:bidi="ar-IQ"/>
              </w:rPr>
            </w:pPr>
            <w:r>
              <w:rPr>
                <w:rFonts w:hint="cs"/>
                <w:sz w:val="28"/>
                <w:szCs w:val="28"/>
                <w:rtl/>
                <w:lang w:bidi="ar-IQ"/>
              </w:rPr>
              <w:t>قطر</w:t>
            </w:r>
          </w:p>
        </w:tc>
        <w:tc>
          <w:tcPr>
            <w:tcW w:w="1843" w:type="dxa"/>
          </w:tcPr>
          <w:p w:rsidR="00E76FFD" w:rsidRDefault="00E76FFD" w:rsidP="00EE3FCE">
            <w:pPr>
              <w:jc w:val="center"/>
              <w:rPr>
                <w:sz w:val="28"/>
                <w:szCs w:val="28"/>
                <w:rtl/>
                <w:lang w:bidi="ar-IQ"/>
              </w:rPr>
            </w:pPr>
            <w:r>
              <w:rPr>
                <w:rFonts w:hint="cs"/>
                <w:sz w:val="28"/>
                <w:szCs w:val="28"/>
                <w:rtl/>
                <w:lang w:bidi="ar-IQ"/>
              </w:rPr>
              <w:t>9.5</w:t>
            </w:r>
          </w:p>
        </w:tc>
        <w:tc>
          <w:tcPr>
            <w:tcW w:w="1984" w:type="dxa"/>
          </w:tcPr>
          <w:p w:rsidR="00E76FFD" w:rsidRDefault="00E76FFD" w:rsidP="00EE3FCE">
            <w:pPr>
              <w:jc w:val="center"/>
              <w:rPr>
                <w:sz w:val="28"/>
                <w:szCs w:val="28"/>
                <w:rtl/>
                <w:lang w:bidi="ar-IQ"/>
              </w:rPr>
            </w:pPr>
            <w:r>
              <w:rPr>
                <w:rFonts w:hint="cs"/>
                <w:sz w:val="28"/>
                <w:szCs w:val="28"/>
                <w:rtl/>
                <w:lang w:bidi="ar-IQ"/>
              </w:rPr>
              <w:t>15.9</w:t>
            </w:r>
          </w:p>
        </w:tc>
      </w:tr>
      <w:tr w:rsidR="00E76FFD" w:rsidTr="00E76FFD">
        <w:tc>
          <w:tcPr>
            <w:tcW w:w="1843" w:type="dxa"/>
          </w:tcPr>
          <w:p w:rsidR="00E76FFD" w:rsidRDefault="00E76FFD" w:rsidP="00C7349B">
            <w:pPr>
              <w:jc w:val="both"/>
              <w:rPr>
                <w:sz w:val="28"/>
                <w:szCs w:val="28"/>
                <w:rtl/>
                <w:lang w:bidi="ar-IQ"/>
              </w:rPr>
            </w:pPr>
            <w:r>
              <w:rPr>
                <w:rFonts w:hint="cs"/>
                <w:sz w:val="28"/>
                <w:szCs w:val="28"/>
                <w:rtl/>
                <w:lang w:bidi="ar-IQ"/>
              </w:rPr>
              <w:t>الكويت</w:t>
            </w:r>
          </w:p>
        </w:tc>
        <w:tc>
          <w:tcPr>
            <w:tcW w:w="1843" w:type="dxa"/>
          </w:tcPr>
          <w:p w:rsidR="00E76FFD" w:rsidRDefault="00E76FFD" w:rsidP="00EE3FCE">
            <w:pPr>
              <w:jc w:val="center"/>
              <w:rPr>
                <w:sz w:val="28"/>
                <w:szCs w:val="28"/>
                <w:rtl/>
                <w:lang w:bidi="ar-IQ"/>
              </w:rPr>
            </w:pPr>
            <w:r>
              <w:rPr>
                <w:rFonts w:hint="cs"/>
                <w:sz w:val="28"/>
                <w:szCs w:val="28"/>
                <w:rtl/>
                <w:lang w:bidi="ar-IQ"/>
              </w:rPr>
              <w:t>14.6</w:t>
            </w:r>
          </w:p>
        </w:tc>
        <w:tc>
          <w:tcPr>
            <w:tcW w:w="1984" w:type="dxa"/>
          </w:tcPr>
          <w:p w:rsidR="00E76FFD" w:rsidRDefault="00E76FFD" w:rsidP="00EE3FCE">
            <w:pPr>
              <w:jc w:val="center"/>
              <w:rPr>
                <w:sz w:val="28"/>
                <w:szCs w:val="28"/>
                <w:rtl/>
                <w:lang w:bidi="ar-IQ"/>
              </w:rPr>
            </w:pPr>
            <w:r>
              <w:rPr>
                <w:rFonts w:hint="cs"/>
                <w:sz w:val="28"/>
                <w:szCs w:val="28"/>
                <w:rtl/>
                <w:lang w:bidi="ar-IQ"/>
              </w:rPr>
              <w:t>34</w:t>
            </w:r>
          </w:p>
        </w:tc>
      </w:tr>
      <w:tr w:rsidR="00E76FFD" w:rsidTr="00E76FFD">
        <w:tc>
          <w:tcPr>
            <w:tcW w:w="1843" w:type="dxa"/>
          </w:tcPr>
          <w:p w:rsidR="00E76FFD" w:rsidRDefault="00E76FFD" w:rsidP="00C7349B">
            <w:pPr>
              <w:jc w:val="both"/>
              <w:rPr>
                <w:sz w:val="28"/>
                <w:szCs w:val="28"/>
                <w:rtl/>
                <w:lang w:bidi="ar-IQ"/>
              </w:rPr>
            </w:pPr>
            <w:r>
              <w:rPr>
                <w:rFonts w:hint="cs"/>
                <w:sz w:val="28"/>
                <w:szCs w:val="28"/>
                <w:rtl/>
                <w:lang w:bidi="ar-IQ"/>
              </w:rPr>
              <w:t>عمان</w:t>
            </w:r>
          </w:p>
        </w:tc>
        <w:tc>
          <w:tcPr>
            <w:tcW w:w="1843" w:type="dxa"/>
          </w:tcPr>
          <w:p w:rsidR="00E76FFD" w:rsidRDefault="00E76FFD" w:rsidP="00EE3FCE">
            <w:pPr>
              <w:jc w:val="center"/>
              <w:rPr>
                <w:sz w:val="28"/>
                <w:szCs w:val="28"/>
                <w:rtl/>
                <w:lang w:bidi="ar-IQ"/>
              </w:rPr>
            </w:pPr>
            <w:r>
              <w:rPr>
                <w:rFonts w:hint="cs"/>
                <w:sz w:val="28"/>
                <w:szCs w:val="28"/>
                <w:rtl/>
                <w:lang w:bidi="ar-IQ"/>
              </w:rPr>
              <w:t>17.2</w:t>
            </w:r>
          </w:p>
        </w:tc>
        <w:tc>
          <w:tcPr>
            <w:tcW w:w="1984" w:type="dxa"/>
          </w:tcPr>
          <w:p w:rsidR="00E76FFD" w:rsidRDefault="00E76FFD" w:rsidP="00EE3FCE">
            <w:pPr>
              <w:jc w:val="center"/>
              <w:rPr>
                <w:sz w:val="28"/>
                <w:szCs w:val="28"/>
                <w:rtl/>
                <w:lang w:bidi="ar-IQ"/>
              </w:rPr>
            </w:pPr>
            <w:r>
              <w:rPr>
                <w:rFonts w:hint="cs"/>
                <w:sz w:val="28"/>
                <w:szCs w:val="28"/>
                <w:rtl/>
                <w:lang w:bidi="ar-IQ"/>
              </w:rPr>
              <w:t>19.6</w:t>
            </w:r>
          </w:p>
        </w:tc>
      </w:tr>
    </w:tbl>
    <w:p w:rsidR="00E76FFD" w:rsidRPr="000B5EDA" w:rsidRDefault="00EC79E8" w:rsidP="00C7349B">
      <w:pPr>
        <w:jc w:val="both"/>
        <w:rPr>
          <w:b/>
          <w:bCs/>
          <w:sz w:val="24"/>
          <w:szCs w:val="24"/>
          <w:rtl/>
          <w:lang w:bidi="ar-IQ"/>
        </w:rPr>
      </w:pPr>
      <w:r w:rsidRPr="000B5EDA">
        <w:rPr>
          <w:rFonts w:hint="cs"/>
          <w:b/>
          <w:bCs/>
          <w:sz w:val="24"/>
          <w:szCs w:val="24"/>
          <w:rtl/>
          <w:lang w:bidi="ar-IQ"/>
        </w:rPr>
        <w:t>المصدر / منظمة العمل العربية " التقرير العربي الثالث حول التشغيل والبطالة في الدول العربية " ( منظمة العمل العربية , 2012, القاهرة ) ص 32</w:t>
      </w:r>
    </w:p>
    <w:p w:rsidR="00921438" w:rsidRDefault="006C1E6A" w:rsidP="00501BA8">
      <w:pPr>
        <w:jc w:val="both"/>
        <w:rPr>
          <w:sz w:val="28"/>
          <w:szCs w:val="28"/>
          <w:rtl/>
          <w:lang w:bidi="ar-IQ"/>
        </w:rPr>
      </w:pPr>
      <w:r>
        <w:rPr>
          <w:rFonts w:hint="cs"/>
          <w:sz w:val="28"/>
          <w:szCs w:val="28"/>
          <w:rtl/>
          <w:lang w:bidi="ar-IQ"/>
        </w:rPr>
        <w:t>يلاحظ من خلال الجدول تدني نسب</w:t>
      </w:r>
      <w:r w:rsidR="00E76FFD">
        <w:rPr>
          <w:rFonts w:hint="cs"/>
          <w:sz w:val="28"/>
          <w:szCs w:val="28"/>
          <w:rtl/>
          <w:lang w:bidi="ar-IQ"/>
        </w:rPr>
        <w:t xml:space="preserve"> مساهمة المرأة في النشاط الاقتصادي في دول مجلس التعاون</w:t>
      </w:r>
      <w:r w:rsidR="00161011">
        <w:rPr>
          <w:rFonts w:hint="cs"/>
          <w:sz w:val="28"/>
          <w:szCs w:val="28"/>
          <w:rtl/>
          <w:lang w:bidi="ar-IQ"/>
        </w:rPr>
        <w:t>,</w:t>
      </w:r>
      <w:r w:rsidR="00E76FFD">
        <w:rPr>
          <w:rFonts w:hint="cs"/>
          <w:sz w:val="28"/>
          <w:szCs w:val="28"/>
          <w:rtl/>
          <w:lang w:bidi="ar-IQ"/>
        </w:rPr>
        <w:t xml:space="preserve"> </w:t>
      </w:r>
      <w:r w:rsidR="00AC292B">
        <w:rPr>
          <w:rFonts w:hint="cs"/>
          <w:sz w:val="28"/>
          <w:szCs w:val="28"/>
          <w:rtl/>
          <w:lang w:bidi="ar-IQ"/>
        </w:rPr>
        <w:t>و</w:t>
      </w:r>
      <w:r w:rsidR="00501BA8">
        <w:rPr>
          <w:rFonts w:hint="cs"/>
          <w:sz w:val="28"/>
          <w:szCs w:val="28"/>
          <w:rtl/>
          <w:lang w:bidi="ar-IQ"/>
        </w:rPr>
        <w:t>يعود ذلك</w:t>
      </w:r>
      <w:r w:rsidR="00F80AD4">
        <w:rPr>
          <w:rFonts w:hint="cs"/>
          <w:sz w:val="28"/>
          <w:szCs w:val="28"/>
          <w:rtl/>
          <w:lang w:bidi="ar-IQ"/>
        </w:rPr>
        <w:t xml:space="preserve"> للعادات والتقاليد</w:t>
      </w:r>
      <w:r w:rsidR="00501BA8">
        <w:rPr>
          <w:rFonts w:hint="cs"/>
          <w:sz w:val="28"/>
          <w:szCs w:val="28"/>
          <w:rtl/>
          <w:lang w:bidi="ar-IQ"/>
        </w:rPr>
        <w:t>,</w:t>
      </w:r>
      <w:r w:rsidR="00F80AD4">
        <w:rPr>
          <w:rFonts w:hint="cs"/>
          <w:sz w:val="28"/>
          <w:szCs w:val="28"/>
          <w:rtl/>
          <w:lang w:bidi="ar-IQ"/>
        </w:rPr>
        <w:t xml:space="preserve"> ومحدودية الأ</w:t>
      </w:r>
      <w:r w:rsidR="00AC292B">
        <w:rPr>
          <w:rFonts w:hint="cs"/>
          <w:sz w:val="28"/>
          <w:szCs w:val="28"/>
          <w:rtl/>
          <w:lang w:bidi="ar-IQ"/>
        </w:rPr>
        <w:t xml:space="preserve">عمال التي تتناسب مع </w:t>
      </w:r>
      <w:r w:rsidR="00F80AD4">
        <w:rPr>
          <w:rFonts w:hint="cs"/>
          <w:sz w:val="28"/>
          <w:szCs w:val="28"/>
          <w:rtl/>
          <w:lang w:bidi="ar-IQ"/>
        </w:rPr>
        <w:t>المرأة في هذه الدول , إ</w:t>
      </w:r>
      <w:r w:rsidR="00AC292B">
        <w:rPr>
          <w:rFonts w:hint="cs"/>
          <w:sz w:val="28"/>
          <w:szCs w:val="28"/>
          <w:rtl/>
          <w:lang w:bidi="ar-IQ"/>
        </w:rPr>
        <w:t>لا</w:t>
      </w:r>
      <w:r w:rsidR="00F80AD4">
        <w:rPr>
          <w:rFonts w:hint="cs"/>
          <w:sz w:val="28"/>
          <w:szCs w:val="28"/>
          <w:rtl/>
          <w:lang w:bidi="ar-IQ"/>
        </w:rPr>
        <w:t xml:space="preserve"> انه يلاحظ ارتفاع نسبة مساهمة المرأة في النشاط الاقتصادي في عام 2005 في جميع دول مجلس التعاون</w:t>
      </w:r>
      <w:r w:rsidR="00161011">
        <w:rPr>
          <w:rFonts w:hint="cs"/>
          <w:sz w:val="28"/>
          <w:szCs w:val="28"/>
          <w:rtl/>
          <w:lang w:bidi="ar-IQ"/>
        </w:rPr>
        <w:t>,</w:t>
      </w:r>
      <w:r w:rsidR="00F80AD4">
        <w:rPr>
          <w:rFonts w:hint="cs"/>
          <w:sz w:val="28"/>
          <w:szCs w:val="28"/>
          <w:rtl/>
          <w:lang w:bidi="ar-IQ"/>
        </w:rPr>
        <w:t xml:space="preserve"> ويتوقع أن يستمر</w:t>
      </w:r>
      <w:r w:rsidR="00501BA8">
        <w:rPr>
          <w:rFonts w:hint="cs"/>
          <w:sz w:val="28"/>
          <w:szCs w:val="28"/>
          <w:rtl/>
          <w:lang w:bidi="ar-IQ"/>
        </w:rPr>
        <w:t xml:space="preserve"> هذا</w:t>
      </w:r>
      <w:r w:rsidR="00F80AD4">
        <w:rPr>
          <w:rFonts w:hint="cs"/>
          <w:sz w:val="28"/>
          <w:szCs w:val="28"/>
          <w:rtl/>
          <w:lang w:bidi="ar-IQ"/>
        </w:rPr>
        <w:t xml:space="preserve"> الارتفاع </w:t>
      </w:r>
      <w:r w:rsidR="00161011">
        <w:rPr>
          <w:rFonts w:hint="cs"/>
          <w:sz w:val="28"/>
          <w:szCs w:val="28"/>
          <w:rtl/>
          <w:lang w:bidi="ar-IQ"/>
        </w:rPr>
        <w:t>,</w:t>
      </w:r>
      <w:r w:rsidR="00F80AD4">
        <w:rPr>
          <w:rFonts w:hint="cs"/>
          <w:sz w:val="28"/>
          <w:szCs w:val="28"/>
          <w:rtl/>
          <w:lang w:bidi="ar-IQ"/>
        </w:rPr>
        <w:t xml:space="preserve">وبلغت أعلى نسبة مشاركة في الكويت في عام 2005 </w:t>
      </w:r>
      <w:r w:rsidR="00161011">
        <w:rPr>
          <w:rFonts w:hint="cs"/>
          <w:sz w:val="28"/>
          <w:szCs w:val="28"/>
          <w:rtl/>
          <w:lang w:bidi="ar-IQ"/>
        </w:rPr>
        <w:t>,</w:t>
      </w:r>
      <w:r w:rsidR="00501BA8">
        <w:rPr>
          <w:rFonts w:hint="cs"/>
          <w:sz w:val="28"/>
          <w:szCs w:val="28"/>
          <w:rtl/>
          <w:lang w:bidi="ar-IQ"/>
        </w:rPr>
        <w:t>حيث بلغت 34%, بعد أن كانت 14.6% في عام 1980</w:t>
      </w:r>
      <w:r w:rsidR="00D010D4">
        <w:rPr>
          <w:rFonts w:hint="cs"/>
          <w:sz w:val="28"/>
          <w:szCs w:val="28"/>
          <w:rtl/>
          <w:lang w:bidi="ar-IQ"/>
        </w:rPr>
        <w:t>,</w:t>
      </w:r>
      <w:r>
        <w:rPr>
          <w:rFonts w:hint="cs"/>
          <w:sz w:val="28"/>
          <w:szCs w:val="28"/>
          <w:rtl/>
          <w:lang w:bidi="ar-IQ"/>
        </w:rPr>
        <w:t>وأدنى نسبة مشاركة كانت في الإم</w:t>
      </w:r>
      <w:r w:rsidR="00501BA8">
        <w:rPr>
          <w:rFonts w:hint="cs"/>
          <w:sz w:val="28"/>
          <w:szCs w:val="28"/>
          <w:rtl/>
          <w:lang w:bidi="ar-IQ"/>
        </w:rPr>
        <w:t>ارات حيث بلغت 15.5% في عام 2005,</w:t>
      </w:r>
      <w:r>
        <w:rPr>
          <w:rFonts w:hint="cs"/>
          <w:sz w:val="28"/>
          <w:szCs w:val="28"/>
          <w:rtl/>
          <w:lang w:bidi="ar-IQ"/>
        </w:rPr>
        <w:t>بعد أن كانت 5.3% في عام 1980.</w:t>
      </w:r>
    </w:p>
    <w:p w:rsidR="00921438" w:rsidRPr="002A2153" w:rsidRDefault="002A2153" w:rsidP="002A2153">
      <w:pPr>
        <w:jc w:val="both"/>
        <w:rPr>
          <w:b/>
          <w:bCs/>
          <w:sz w:val="28"/>
          <w:szCs w:val="28"/>
          <w:lang w:bidi="ar-IQ"/>
        </w:rPr>
      </w:pPr>
      <w:r w:rsidRPr="002A2153">
        <w:rPr>
          <w:rFonts w:hint="cs"/>
          <w:b/>
          <w:bCs/>
          <w:sz w:val="28"/>
          <w:szCs w:val="28"/>
          <w:rtl/>
          <w:lang w:bidi="ar-IQ"/>
        </w:rPr>
        <w:t xml:space="preserve">ثالثا : </w:t>
      </w:r>
      <w:r>
        <w:rPr>
          <w:rFonts w:hint="cs"/>
          <w:b/>
          <w:bCs/>
          <w:sz w:val="28"/>
          <w:szCs w:val="28"/>
          <w:rtl/>
          <w:lang w:bidi="ar-IQ"/>
        </w:rPr>
        <w:t xml:space="preserve">تركيبة </w:t>
      </w:r>
      <w:r w:rsidR="00921438" w:rsidRPr="002A2153">
        <w:rPr>
          <w:rFonts w:hint="cs"/>
          <w:b/>
          <w:bCs/>
          <w:sz w:val="28"/>
          <w:szCs w:val="28"/>
          <w:rtl/>
          <w:lang w:bidi="ar-IQ"/>
        </w:rPr>
        <w:t xml:space="preserve"> البطالة في دول مجلس التعاون الخليجي</w:t>
      </w:r>
    </w:p>
    <w:p w:rsidR="00D84FC6" w:rsidRDefault="00921438" w:rsidP="005D02F0">
      <w:pPr>
        <w:jc w:val="both"/>
        <w:rPr>
          <w:sz w:val="28"/>
          <w:szCs w:val="28"/>
          <w:rtl/>
          <w:lang w:bidi="ar-IQ"/>
        </w:rPr>
      </w:pPr>
      <w:r w:rsidRPr="00D84FC6">
        <w:rPr>
          <w:rFonts w:hint="cs"/>
          <w:sz w:val="28"/>
          <w:szCs w:val="28"/>
          <w:rtl/>
          <w:lang w:bidi="ar-IQ"/>
        </w:rPr>
        <w:t>تشهد معدلات</w:t>
      </w:r>
      <w:r>
        <w:rPr>
          <w:rFonts w:hint="cs"/>
          <w:sz w:val="28"/>
          <w:szCs w:val="28"/>
          <w:rtl/>
          <w:lang w:bidi="ar-IQ"/>
        </w:rPr>
        <w:t xml:space="preserve"> البطالة في د</w:t>
      </w:r>
      <w:r w:rsidR="00501BA8">
        <w:rPr>
          <w:rFonts w:hint="cs"/>
          <w:sz w:val="28"/>
          <w:szCs w:val="28"/>
          <w:rtl/>
          <w:lang w:bidi="ar-IQ"/>
        </w:rPr>
        <w:t>ول مجلس التعاون الخليجي ارتفاعا</w:t>
      </w:r>
      <w:r w:rsidR="00D010D4">
        <w:rPr>
          <w:rFonts w:hint="cs"/>
          <w:sz w:val="28"/>
          <w:szCs w:val="28"/>
          <w:rtl/>
          <w:lang w:bidi="ar-IQ"/>
        </w:rPr>
        <w:t>,</w:t>
      </w:r>
      <w:r>
        <w:rPr>
          <w:rFonts w:hint="cs"/>
          <w:sz w:val="28"/>
          <w:szCs w:val="28"/>
          <w:rtl/>
          <w:lang w:bidi="ar-IQ"/>
        </w:rPr>
        <w:t>وهذ</w:t>
      </w:r>
      <w:r w:rsidR="00501BA8">
        <w:rPr>
          <w:rFonts w:hint="cs"/>
          <w:sz w:val="28"/>
          <w:szCs w:val="28"/>
          <w:rtl/>
          <w:lang w:bidi="ar-IQ"/>
        </w:rPr>
        <w:t xml:space="preserve">ا الارتفاع جاء </w:t>
      </w:r>
      <w:r>
        <w:rPr>
          <w:rFonts w:hint="cs"/>
          <w:sz w:val="28"/>
          <w:szCs w:val="28"/>
          <w:rtl/>
          <w:lang w:bidi="ar-IQ"/>
        </w:rPr>
        <w:t>كنتيجة طبيعية لارتفاع معدلات النمو السكاني</w:t>
      </w:r>
      <w:r w:rsidR="00D010D4">
        <w:rPr>
          <w:rFonts w:hint="cs"/>
          <w:sz w:val="28"/>
          <w:szCs w:val="28"/>
          <w:rtl/>
          <w:lang w:bidi="ar-IQ"/>
        </w:rPr>
        <w:t>,</w:t>
      </w:r>
      <w:r w:rsidR="00501BA8">
        <w:rPr>
          <w:rFonts w:hint="cs"/>
          <w:sz w:val="28"/>
          <w:szCs w:val="28"/>
          <w:rtl/>
          <w:lang w:bidi="ar-IQ"/>
        </w:rPr>
        <w:t xml:space="preserve"> نتيجة ل</w:t>
      </w:r>
      <w:r w:rsidR="00C942FE">
        <w:rPr>
          <w:rFonts w:hint="cs"/>
          <w:sz w:val="28"/>
          <w:szCs w:val="28"/>
          <w:rtl/>
          <w:lang w:bidi="ar-IQ"/>
        </w:rPr>
        <w:t xml:space="preserve">لتطورات الايجابية التي حدثت في الأنظمة الصحية </w:t>
      </w:r>
      <w:r w:rsidR="00D010D4">
        <w:rPr>
          <w:rFonts w:hint="cs"/>
          <w:sz w:val="28"/>
          <w:szCs w:val="28"/>
          <w:rtl/>
          <w:lang w:bidi="ar-IQ"/>
        </w:rPr>
        <w:t xml:space="preserve">, </w:t>
      </w:r>
      <w:r w:rsidR="00C942FE">
        <w:rPr>
          <w:rFonts w:hint="cs"/>
          <w:sz w:val="28"/>
          <w:szCs w:val="28"/>
          <w:rtl/>
          <w:lang w:bidi="ar-IQ"/>
        </w:rPr>
        <w:t>وارتفاع عدد الإ</w:t>
      </w:r>
      <w:r>
        <w:rPr>
          <w:rFonts w:hint="cs"/>
          <w:sz w:val="28"/>
          <w:szCs w:val="28"/>
          <w:rtl/>
          <w:lang w:bidi="ar-IQ"/>
        </w:rPr>
        <w:t>ناث الداخلات إلى سوق العمل</w:t>
      </w:r>
      <w:r w:rsidR="00D010D4">
        <w:rPr>
          <w:rFonts w:hint="cs"/>
          <w:sz w:val="28"/>
          <w:szCs w:val="28"/>
          <w:rtl/>
          <w:lang w:bidi="ar-IQ"/>
        </w:rPr>
        <w:t>,</w:t>
      </w:r>
      <w:r>
        <w:rPr>
          <w:rFonts w:hint="cs"/>
          <w:sz w:val="28"/>
          <w:szCs w:val="28"/>
          <w:rtl/>
          <w:lang w:bidi="ar-IQ"/>
        </w:rPr>
        <w:t xml:space="preserve"> </w:t>
      </w:r>
      <w:r w:rsidR="001373EC">
        <w:rPr>
          <w:rFonts w:hint="cs"/>
          <w:sz w:val="28"/>
          <w:szCs w:val="28"/>
          <w:rtl/>
          <w:lang w:bidi="ar-IQ"/>
        </w:rPr>
        <w:t xml:space="preserve">يضاف إلى ذلك تزايد مخرجات التعليم, </w:t>
      </w:r>
      <w:r w:rsidR="00501BA8">
        <w:rPr>
          <w:rFonts w:hint="cs"/>
          <w:sz w:val="28"/>
          <w:szCs w:val="28"/>
          <w:rtl/>
          <w:lang w:bidi="ar-IQ"/>
        </w:rPr>
        <w:t>وقد أدت</w:t>
      </w:r>
      <w:r w:rsidR="001373EC">
        <w:rPr>
          <w:rFonts w:hint="cs"/>
          <w:sz w:val="28"/>
          <w:szCs w:val="28"/>
          <w:rtl/>
          <w:lang w:bidi="ar-IQ"/>
        </w:rPr>
        <w:t xml:space="preserve"> العوامل مجتمعة إلى تزايد في قوة العمل الوطنية المعروضة </w:t>
      </w:r>
      <w:r w:rsidR="00D010D4">
        <w:rPr>
          <w:rFonts w:hint="cs"/>
          <w:sz w:val="28"/>
          <w:szCs w:val="28"/>
          <w:rtl/>
          <w:lang w:bidi="ar-IQ"/>
        </w:rPr>
        <w:t>,</w:t>
      </w:r>
      <w:r w:rsidR="005D02F0">
        <w:rPr>
          <w:rFonts w:hint="cs"/>
          <w:sz w:val="28"/>
          <w:szCs w:val="28"/>
          <w:rtl/>
          <w:lang w:bidi="ar-IQ"/>
        </w:rPr>
        <w:t>إذ</w:t>
      </w:r>
      <w:r w:rsidR="001373EC">
        <w:rPr>
          <w:rFonts w:hint="cs"/>
          <w:sz w:val="28"/>
          <w:szCs w:val="28"/>
          <w:rtl/>
          <w:lang w:bidi="ar-IQ"/>
        </w:rPr>
        <w:t xml:space="preserve"> بلغ معدل نمو قوة العمل المحلية خلال المدة (2000- 2010) متوسط ( 5-6% ) سنويا</w:t>
      </w:r>
      <w:r w:rsidR="009433A3">
        <w:rPr>
          <w:rStyle w:val="a9"/>
          <w:sz w:val="28"/>
          <w:szCs w:val="28"/>
          <w:rtl/>
          <w:lang w:bidi="ar-IQ"/>
        </w:rPr>
        <w:footnoteReference w:id="17"/>
      </w:r>
      <w:r w:rsidR="00110D40">
        <w:rPr>
          <w:rFonts w:hint="cs"/>
          <w:sz w:val="28"/>
          <w:szCs w:val="28"/>
          <w:rtl/>
          <w:lang w:bidi="ar-IQ"/>
        </w:rPr>
        <w:t>.</w:t>
      </w:r>
    </w:p>
    <w:p w:rsidR="00787273" w:rsidRPr="00921438" w:rsidRDefault="00786324" w:rsidP="00C7349B">
      <w:pPr>
        <w:jc w:val="both"/>
        <w:rPr>
          <w:sz w:val="28"/>
          <w:szCs w:val="28"/>
          <w:rtl/>
          <w:lang w:bidi="ar-IQ"/>
        </w:rPr>
      </w:pPr>
      <w:r>
        <w:rPr>
          <w:rFonts w:hint="cs"/>
          <w:sz w:val="28"/>
          <w:szCs w:val="28"/>
          <w:rtl/>
          <w:lang w:bidi="ar-IQ"/>
        </w:rPr>
        <w:lastRenderedPageBreak/>
        <w:t>جدول</w:t>
      </w:r>
      <w:r w:rsidR="005D02F0">
        <w:rPr>
          <w:rFonts w:hint="cs"/>
          <w:sz w:val="28"/>
          <w:szCs w:val="28"/>
          <w:rtl/>
          <w:lang w:bidi="ar-IQ"/>
        </w:rPr>
        <w:t xml:space="preserve"> رقم (5)</w:t>
      </w:r>
      <w:r w:rsidR="0052588F">
        <w:rPr>
          <w:rFonts w:hint="cs"/>
          <w:sz w:val="28"/>
          <w:szCs w:val="28"/>
          <w:rtl/>
          <w:lang w:bidi="ar-IQ"/>
        </w:rPr>
        <w:t xml:space="preserve"> معدلات البطالة في دول مجلس التعاو</w:t>
      </w:r>
      <w:r w:rsidR="005D02F0">
        <w:rPr>
          <w:rFonts w:hint="cs"/>
          <w:sz w:val="28"/>
          <w:szCs w:val="28"/>
          <w:rtl/>
          <w:lang w:bidi="ar-IQ"/>
        </w:rPr>
        <w:t xml:space="preserve">ن للمدة ( 2003- 2011)         </w:t>
      </w:r>
      <w:r w:rsidR="0052588F">
        <w:rPr>
          <w:rFonts w:hint="cs"/>
          <w:sz w:val="28"/>
          <w:szCs w:val="28"/>
          <w:rtl/>
          <w:lang w:bidi="ar-IQ"/>
        </w:rPr>
        <w:t xml:space="preserve">    %</w:t>
      </w:r>
    </w:p>
    <w:tbl>
      <w:tblPr>
        <w:tblStyle w:val="a4"/>
        <w:bidiVisual/>
        <w:tblW w:w="0" w:type="auto"/>
        <w:tblInd w:w="-233" w:type="dxa"/>
        <w:tblLook w:val="04A0"/>
      </w:tblPr>
      <w:tblGrid>
        <w:gridCol w:w="1218"/>
        <w:gridCol w:w="1097"/>
        <w:gridCol w:w="805"/>
        <w:gridCol w:w="805"/>
        <w:gridCol w:w="805"/>
        <w:gridCol w:w="805"/>
        <w:gridCol w:w="805"/>
        <w:gridCol w:w="805"/>
        <w:gridCol w:w="805"/>
        <w:gridCol w:w="805"/>
      </w:tblGrid>
      <w:tr w:rsidR="00787273" w:rsidTr="004B3133">
        <w:tc>
          <w:tcPr>
            <w:tcW w:w="1225" w:type="dxa"/>
          </w:tcPr>
          <w:p w:rsidR="00787273" w:rsidRDefault="00787273" w:rsidP="00C7349B">
            <w:pPr>
              <w:jc w:val="both"/>
              <w:rPr>
                <w:sz w:val="28"/>
                <w:szCs w:val="28"/>
                <w:rtl/>
                <w:lang w:bidi="ar-IQ"/>
              </w:rPr>
            </w:pPr>
            <w:r>
              <w:rPr>
                <w:rFonts w:hint="cs"/>
                <w:sz w:val="28"/>
                <w:szCs w:val="28"/>
                <w:rtl/>
                <w:lang w:bidi="ar-IQ"/>
              </w:rPr>
              <w:t>الدولة</w:t>
            </w:r>
          </w:p>
        </w:tc>
        <w:tc>
          <w:tcPr>
            <w:tcW w:w="1106" w:type="dxa"/>
          </w:tcPr>
          <w:p w:rsidR="00787273" w:rsidRDefault="00787273" w:rsidP="00C7349B">
            <w:pPr>
              <w:jc w:val="both"/>
              <w:rPr>
                <w:sz w:val="28"/>
                <w:szCs w:val="28"/>
                <w:rtl/>
                <w:lang w:bidi="ar-IQ"/>
              </w:rPr>
            </w:pPr>
            <w:r>
              <w:rPr>
                <w:rFonts w:hint="cs"/>
                <w:sz w:val="28"/>
                <w:szCs w:val="28"/>
                <w:rtl/>
                <w:lang w:bidi="ar-IQ"/>
              </w:rPr>
              <w:t>2003</w:t>
            </w:r>
          </w:p>
        </w:tc>
        <w:tc>
          <w:tcPr>
            <w:tcW w:w="803" w:type="dxa"/>
          </w:tcPr>
          <w:p w:rsidR="00787273" w:rsidRDefault="00787273" w:rsidP="00C7349B">
            <w:pPr>
              <w:jc w:val="both"/>
              <w:rPr>
                <w:sz w:val="28"/>
                <w:szCs w:val="28"/>
                <w:rtl/>
                <w:lang w:bidi="ar-IQ"/>
              </w:rPr>
            </w:pPr>
            <w:r>
              <w:rPr>
                <w:rFonts w:hint="cs"/>
                <w:sz w:val="28"/>
                <w:szCs w:val="28"/>
                <w:rtl/>
                <w:lang w:bidi="ar-IQ"/>
              </w:rPr>
              <w:t>2004</w:t>
            </w:r>
          </w:p>
        </w:tc>
        <w:tc>
          <w:tcPr>
            <w:tcW w:w="803" w:type="dxa"/>
          </w:tcPr>
          <w:p w:rsidR="00787273" w:rsidRDefault="00787273" w:rsidP="00C7349B">
            <w:pPr>
              <w:jc w:val="both"/>
              <w:rPr>
                <w:sz w:val="28"/>
                <w:szCs w:val="28"/>
                <w:rtl/>
                <w:lang w:bidi="ar-IQ"/>
              </w:rPr>
            </w:pPr>
            <w:r>
              <w:rPr>
                <w:rFonts w:hint="cs"/>
                <w:sz w:val="28"/>
                <w:szCs w:val="28"/>
                <w:rtl/>
                <w:lang w:bidi="ar-IQ"/>
              </w:rPr>
              <w:t>2005</w:t>
            </w:r>
          </w:p>
        </w:tc>
        <w:tc>
          <w:tcPr>
            <w:tcW w:w="803" w:type="dxa"/>
          </w:tcPr>
          <w:p w:rsidR="00787273" w:rsidRDefault="00787273" w:rsidP="00C7349B">
            <w:pPr>
              <w:jc w:val="both"/>
              <w:rPr>
                <w:sz w:val="28"/>
                <w:szCs w:val="28"/>
                <w:rtl/>
                <w:lang w:bidi="ar-IQ"/>
              </w:rPr>
            </w:pPr>
            <w:r>
              <w:rPr>
                <w:rFonts w:hint="cs"/>
                <w:sz w:val="28"/>
                <w:szCs w:val="28"/>
                <w:rtl/>
                <w:lang w:bidi="ar-IQ"/>
              </w:rPr>
              <w:t>2006</w:t>
            </w:r>
          </w:p>
        </w:tc>
        <w:tc>
          <w:tcPr>
            <w:tcW w:w="803" w:type="dxa"/>
          </w:tcPr>
          <w:p w:rsidR="00787273" w:rsidRDefault="00787273" w:rsidP="00C7349B">
            <w:pPr>
              <w:jc w:val="both"/>
              <w:rPr>
                <w:sz w:val="28"/>
                <w:szCs w:val="28"/>
                <w:rtl/>
                <w:lang w:bidi="ar-IQ"/>
              </w:rPr>
            </w:pPr>
            <w:r>
              <w:rPr>
                <w:rFonts w:hint="cs"/>
                <w:sz w:val="28"/>
                <w:szCs w:val="28"/>
                <w:rtl/>
                <w:lang w:bidi="ar-IQ"/>
              </w:rPr>
              <w:t>2007</w:t>
            </w:r>
          </w:p>
        </w:tc>
        <w:tc>
          <w:tcPr>
            <w:tcW w:w="803" w:type="dxa"/>
          </w:tcPr>
          <w:p w:rsidR="00787273" w:rsidRDefault="00787273" w:rsidP="00C7349B">
            <w:pPr>
              <w:jc w:val="both"/>
              <w:rPr>
                <w:sz w:val="28"/>
                <w:szCs w:val="28"/>
                <w:rtl/>
                <w:lang w:bidi="ar-IQ"/>
              </w:rPr>
            </w:pPr>
            <w:r>
              <w:rPr>
                <w:rFonts w:hint="cs"/>
                <w:sz w:val="28"/>
                <w:szCs w:val="28"/>
                <w:rtl/>
                <w:lang w:bidi="ar-IQ"/>
              </w:rPr>
              <w:t>2008</w:t>
            </w:r>
          </w:p>
        </w:tc>
        <w:tc>
          <w:tcPr>
            <w:tcW w:w="803" w:type="dxa"/>
          </w:tcPr>
          <w:p w:rsidR="00787273" w:rsidRDefault="00787273" w:rsidP="00C7349B">
            <w:pPr>
              <w:jc w:val="both"/>
              <w:rPr>
                <w:sz w:val="28"/>
                <w:szCs w:val="28"/>
                <w:rtl/>
                <w:lang w:bidi="ar-IQ"/>
              </w:rPr>
            </w:pPr>
            <w:r>
              <w:rPr>
                <w:rFonts w:hint="cs"/>
                <w:sz w:val="28"/>
                <w:szCs w:val="28"/>
                <w:rtl/>
                <w:lang w:bidi="ar-IQ"/>
              </w:rPr>
              <w:t>2009</w:t>
            </w:r>
          </w:p>
        </w:tc>
        <w:tc>
          <w:tcPr>
            <w:tcW w:w="803" w:type="dxa"/>
          </w:tcPr>
          <w:p w:rsidR="00787273" w:rsidRDefault="00787273" w:rsidP="00C7349B">
            <w:pPr>
              <w:jc w:val="both"/>
              <w:rPr>
                <w:sz w:val="28"/>
                <w:szCs w:val="28"/>
                <w:rtl/>
                <w:lang w:bidi="ar-IQ"/>
              </w:rPr>
            </w:pPr>
            <w:r>
              <w:rPr>
                <w:rFonts w:hint="cs"/>
                <w:sz w:val="28"/>
                <w:szCs w:val="28"/>
                <w:rtl/>
                <w:lang w:bidi="ar-IQ"/>
              </w:rPr>
              <w:t>2010</w:t>
            </w:r>
          </w:p>
        </w:tc>
        <w:tc>
          <w:tcPr>
            <w:tcW w:w="803" w:type="dxa"/>
          </w:tcPr>
          <w:p w:rsidR="00787273" w:rsidRDefault="00787273" w:rsidP="00C7349B">
            <w:pPr>
              <w:jc w:val="both"/>
              <w:rPr>
                <w:sz w:val="28"/>
                <w:szCs w:val="28"/>
                <w:rtl/>
                <w:lang w:bidi="ar-IQ"/>
              </w:rPr>
            </w:pPr>
            <w:r>
              <w:rPr>
                <w:rFonts w:hint="cs"/>
                <w:sz w:val="28"/>
                <w:szCs w:val="28"/>
                <w:rtl/>
                <w:lang w:bidi="ar-IQ"/>
              </w:rPr>
              <w:t>2011</w:t>
            </w:r>
          </w:p>
        </w:tc>
      </w:tr>
      <w:tr w:rsidR="00787273" w:rsidTr="004B3133">
        <w:tc>
          <w:tcPr>
            <w:tcW w:w="1225" w:type="dxa"/>
          </w:tcPr>
          <w:p w:rsidR="00787273" w:rsidRDefault="00787273" w:rsidP="00C7349B">
            <w:pPr>
              <w:jc w:val="both"/>
              <w:rPr>
                <w:sz w:val="28"/>
                <w:szCs w:val="28"/>
                <w:rtl/>
                <w:lang w:bidi="ar-IQ"/>
              </w:rPr>
            </w:pPr>
            <w:r>
              <w:rPr>
                <w:rFonts w:hint="cs"/>
                <w:sz w:val="28"/>
                <w:szCs w:val="28"/>
                <w:rtl/>
                <w:lang w:bidi="ar-IQ"/>
              </w:rPr>
              <w:t>البحرين</w:t>
            </w:r>
          </w:p>
        </w:tc>
        <w:tc>
          <w:tcPr>
            <w:tcW w:w="1106" w:type="dxa"/>
          </w:tcPr>
          <w:p w:rsidR="00787273" w:rsidRDefault="00787273" w:rsidP="002E53DB">
            <w:pPr>
              <w:jc w:val="both"/>
              <w:rPr>
                <w:sz w:val="28"/>
                <w:szCs w:val="28"/>
                <w:rtl/>
                <w:lang w:bidi="ar-IQ"/>
              </w:rPr>
            </w:pPr>
            <w:r>
              <w:rPr>
                <w:rFonts w:hint="cs"/>
                <w:sz w:val="28"/>
                <w:szCs w:val="28"/>
                <w:rtl/>
                <w:lang w:bidi="ar-IQ"/>
              </w:rPr>
              <w:t>7.1</w:t>
            </w:r>
          </w:p>
        </w:tc>
        <w:tc>
          <w:tcPr>
            <w:tcW w:w="803" w:type="dxa"/>
          </w:tcPr>
          <w:p w:rsidR="00787273" w:rsidRDefault="00787273" w:rsidP="005D5FD4">
            <w:pPr>
              <w:jc w:val="both"/>
              <w:rPr>
                <w:sz w:val="28"/>
                <w:szCs w:val="28"/>
                <w:rtl/>
                <w:lang w:bidi="ar-IQ"/>
              </w:rPr>
            </w:pPr>
            <w:r>
              <w:rPr>
                <w:rFonts w:hint="cs"/>
                <w:sz w:val="28"/>
                <w:szCs w:val="28"/>
                <w:rtl/>
                <w:lang w:bidi="ar-IQ"/>
              </w:rPr>
              <w:t>9.1</w:t>
            </w:r>
          </w:p>
        </w:tc>
        <w:tc>
          <w:tcPr>
            <w:tcW w:w="803" w:type="dxa"/>
          </w:tcPr>
          <w:p w:rsidR="00787273" w:rsidRDefault="00787273" w:rsidP="005D5FD4">
            <w:pPr>
              <w:jc w:val="both"/>
              <w:rPr>
                <w:sz w:val="28"/>
                <w:szCs w:val="28"/>
                <w:rtl/>
                <w:lang w:bidi="ar-IQ"/>
              </w:rPr>
            </w:pPr>
            <w:r>
              <w:rPr>
                <w:rFonts w:hint="cs"/>
                <w:sz w:val="28"/>
                <w:szCs w:val="28"/>
                <w:rtl/>
                <w:lang w:bidi="ar-IQ"/>
              </w:rPr>
              <w:t>8.8</w:t>
            </w:r>
          </w:p>
        </w:tc>
        <w:tc>
          <w:tcPr>
            <w:tcW w:w="803" w:type="dxa"/>
          </w:tcPr>
          <w:p w:rsidR="00787273" w:rsidRDefault="00787273" w:rsidP="005D5FD4">
            <w:pPr>
              <w:jc w:val="both"/>
              <w:rPr>
                <w:sz w:val="28"/>
                <w:szCs w:val="28"/>
                <w:rtl/>
                <w:lang w:bidi="ar-IQ"/>
              </w:rPr>
            </w:pPr>
            <w:r>
              <w:rPr>
                <w:rFonts w:hint="cs"/>
                <w:sz w:val="28"/>
                <w:szCs w:val="28"/>
                <w:rtl/>
                <w:lang w:bidi="ar-IQ"/>
              </w:rPr>
              <w:t>8.7</w:t>
            </w:r>
          </w:p>
        </w:tc>
        <w:tc>
          <w:tcPr>
            <w:tcW w:w="803" w:type="dxa"/>
          </w:tcPr>
          <w:p w:rsidR="00787273" w:rsidRDefault="00787273" w:rsidP="005D5FD4">
            <w:pPr>
              <w:jc w:val="both"/>
              <w:rPr>
                <w:sz w:val="28"/>
                <w:szCs w:val="28"/>
                <w:rtl/>
                <w:lang w:bidi="ar-IQ"/>
              </w:rPr>
            </w:pPr>
            <w:r>
              <w:rPr>
                <w:rFonts w:hint="cs"/>
                <w:sz w:val="28"/>
                <w:szCs w:val="28"/>
                <w:rtl/>
                <w:lang w:bidi="ar-IQ"/>
              </w:rPr>
              <w:t>8.3</w:t>
            </w:r>
          </w:p>
        </w:tc>
        <w:tc>
          <w:tcPr>
            <w:tcW w:w="803" w:type="dxa"/>
          </w:tcPr>
          <w:p w:rsidR="00787273" w:rsidRDefault="00787273" w:rsidP="00C7349B">
            <w:pPr>
              <w:jc w:val="both"/>
              <w:rPr>
                <w:sz w:val="28"/>
                <w:szCs w:val="28"/>
                <w:rtl/>
                <w:lang w:bidi="ar-IQ"/>
              </w:rPr>
            </w:pPr>
            <w:r>
              <w:rPr>
                <w:rFonts w:hint="cs"/>
                <w:sz w:val="28"/>
                <w:szCs w:val="28"/>
                <w:rtl/>
                <w:lang w:bidi="ar-IQ"/>
              </w:rPr>
              <w:t>8.1</w:t>
            </w:r>
          </w:p>
        </w:tc>
        <w:tc>
          <w:tcPr>
            <w:tcW w:w="803" w:type="dxa"/>
          </w:tcPr>
          <w:p w:rsidR="00787273" w:rsidRDefault="00E477E7" w:rsidP="005D5FD4">
            <w:pPr>
              <w:jc w:val="both"/>
              <w:rPr>
                <w:sz w:val="28"/>
                <w:szCs w:val="28"/>
                <w:rtl/>
                <w:lang w:bidi="ar-IQ"/>
              </w:rPr>
            </w:pPr>
            <w:r>
              <w:rPr>
                <w:rFonts w:hint="cs"/>
                <w:sz w:val="28"/>
                <w:szCs w:val="28"/>
                <w:rtl/>
                <w:lang w:bidi="ar-IQ"/>
              </w:rPr>
              <w:t>8.3</w:t>
            </w:r>
          </w:p>
        </w:tc>
        <w:tc>
          <w:tcPr>
            <w:tcW w:w="803" w:type="dxa"/>
          </w:tcPr>
          <w:p w:rsidR="00787273" w:rsidRDefault="00E477E7" w:rsidP="005D5FD4">
            <w:pPr>
              <w:jc w:val="both"/>
              <w:rPr>
                <w:sz w:val="28"/>
                <w:szCs w:val="28"/>
                <w:rtl/>
                <w:lang w:bidi="ar-IQ"/>
              </w:rPr>
            </w:pPr>
            <w:r>
              <w:rPr>
                <w:rFonts w:hint="cs"/>
                <w:sz w:val="28"/>
                <w:szCs w:val="28"/>
                <w:rtl/>
                <w:lang w:bidi="ar-IQ"/>
              </w:rPr>
              <w:t>7.8</w:t>
            </w:r>
          </w:p>
        </w:tc>
        <w:tc>
          <w:tcPr>
            <w:tcW w:w="803" w:type="dxa"/>
          </w:tcPr>
          <w:p w:rsidR="00787273" w:rsidRDefault="00E477E7" w:rsidP="00C7349B">
            <w:pPr>
              <w:jc w:val="both"/>
              <w:rPr>
                <w:sz w:val="28"/>
                <w:szCs w:val="28"/>
                <w:rtl/>
                <w:lang w:bidi="ar-IQ"/>
              </w:rPr>
            </w:pPr>
            <w:r>
              <w:rPr>
                <w:rFonts w:hint="cs"/>
                <w:sz w:val="28"/>
                <w:szCs w:val="28"/>
                <w:rtl/>
                <w:lang w:bidi="ar-IQ"/>
              </w:rPr>
              <w:t>7.7</w:t>
            </w:r>
          </w:p>
        </w:tc>
      </w:tr>
      <w:tr w:rsidR="00787273" w:rsidTr="004B3133">
        <w:tc>
          <w:tcPr>
            <w:tcW w:w="1225" w:type="dxa"/>
          </w:tcPr>
          <w:p w:rsidR="00787273" w:rsidRDefault="00787273" w:rsidP="00C7349B">
            <w:pPr>
              <w:jc w:val="both"/>
              <w:rPr>
                <w:sz w:val="28"/>
                <w:szCs w:val="28"/>
                <w:rtl/>
                <w:lang w:bidi="ar-IQ"/>
              </w:rPr>
            </w:pPr>
            <w:r>
              <w:rPr>
                <w:rFonts w:hint="cs"/>
                <w:sz w:val="28"/>
                <w:szCs w:val="28"/>
                <w:rtl/>
                <w:lang w:bidi="ar-IQ"/>
              </w:rPr>
              <w:t>الكويت</w:t>
            </w:r>
          </w:p>
        </w:tc>
        <w:tc>
          <w:tcPr>
            <w:tcW w:w="1106" w:type="dxa"/>
          </w:tcPr>
          <w:p w:rsidR="00787273" w:rsidRDefault="00E477E7" w:rsidP="00265B9E">
            <w:pPr>
              <w:jc w:val="both"/>
              <w:rPr>
                <w:sz w:val="28"/>
                <w:szCs w:val="28"/>
                <w:rtl/>
                <w:lang w:bidi="ar-IQ"/>
              </w:rPr>
            </w:pPr>
            <w:r>
              <w:rPr>
                <w:rFonts w:hint="cs"/>
                <w:sz w:val="28"/>
                <w:szCs w:val="28"/>
                <w:rtl/>
                <w:lang w:bidi="ar-IQ"/>
              </w:rPr>
              <w:t>1.2</w:t>
            </w:r>
          </w:p>
        </w:tc>
        <w:tc>
          <w:tcPr>
            <w:tcW w:w="803" w:type="dxa"/>
          </w:tcPr>
          <w:p w:rsidR="00787273" w:rsidRDefault="00E477E7" w:rsidP="005D5FD4">
            <w:pPr>
              <w:jc w:val="both"/>
              <w:rPr>
                <w:sz w:val="28"/>
                <w:szCs w:val="28"/>
                <w:rtl/>
                <w:lang w:bidi="ar-IQ"/>
              </w:rPr>
            </w:pPr>
            <w:r>
              <w:rPr>
                <w:rFonts w:hint="cs"/>
                <w:sz w:val="28"/>
                <w:szCs w:val="28"/>
                <w:rtl/>
                <w:lang w:bidi="ar-IQ"/>
              </w:rPr>
              <w:t>1.6</w:t>
            </w:r>
          </w:p>
        </w:tc>
        <w:tc>
          <w:tcPr>
            <w:tcW w:w="803" w:type="dxa"/>
          </w:tcPr>
          <w:p w:rsidR="00787273" w:rsidRDefault="00E477E7" w:rsidP="005D5FD4">
            <w:pPr>
              <w:jc w:val="both"/>
              <w:rPr>
                <w:sz w:val="28"/>
                <w:szCs w:val="28"/>
                <w:rtl/>
                <w:lang w:bidi="ar-IQ"/>
              </w:rPr>
            </w:pPr>
            <w:r>
              <w:rPr>
                <w:rFonts w:hint="cs"/>
                <w:sz w:val="28"/>
                <w:szCs w:val="28"/>
                <w:rtl/>
                <w:lang w:bidi="ar-IQ"/>
              </w:rPr>
              <w:t>1.8</w:t>
            </w:r>
          </w:p>
        </w:tc>
        <w:tc>
          <w:tcPr>
            <w:tcW w:w="803" w:type="dxa"/>
          </w:tcPr>
          <w:p w:rsidR="00787273" w:rsidRDefault="00E477E7" w:rsidP="00C7349B">
            <w:pPr>
              <w:jc w:val="both"/>
              <w:rPr>
                <w:sz w:val="28"/>
                <w:szCs w:val="28"/>
                <w:rtl/>
                <w:lang w:bidi="ar-IQ"/>
              </w:rPr>
            </w:pPr>
            <w:r>
              <w:rPr>
                <w:rFonts w:hint="cs"/>
                <w:sz w:val="28"/>
                <w:szCs w:val="28"/>
                <w:rtl/>
                <w:lang w:bidi="ar-IQ"/>
              </w:rPr>
              <w:t>2</w:t>
            </w:r>
          </w:p>
        </w:tc>
        <w:tc>
          <w:tcPr>
            <w:tcW w:w="803" w:type="dxa"/>
          </w:tcPr>
          <w:p w:rsidR="00787273" w:rsidRDefault="00E477E7" w:rsidP="005D5FD4">
            <w:pPr>
              <w:jc w:val="both"/>
              <w:rPr>
                <w:sz w:val="28"/>
                <w:szCs w:val="28"/>
                <w:rtl/>
                <w:lang w:bidi="ar-IQ"/>
              </w:rPr>
            </w:pPr>
            <w:r>
              <w:rPr>
                <w:rFonts w:hint="cs"/>
                <w:sz w:val="28"/>
                <w:szCs w:val="28"/>
                <w:rtl/>
                <w:lang w:bidi="ar-IQ"/>
              </w:rPr>
              <w:t>2.0</w:t>
            </w:r>
          </w:p>
        </w:tc>
        <w:tc>
          <w:tcPr>
            <w:tcW w:w="803" w:type="dxa"/>
          </w:tcPr>
          <w:p w:rsidR="00787273" w:rsidRDefault="00E477E7" w:rsidP="005D5FD4">
            <w:pPr>
              <w:jc w:val="both"/>
              <w:rPr>
                <w:sz w:val="28"/>
                <w:szCs w:val="28"/>
                <w:rtl/>
                <w:lang w:bidi="ar-IQ"/>
              </w:rPr>
            </w:pPr>
            <w:r>
              <w:rPr>
                <w:rFonts w:hint="cs"/>
                <w:sz w:val="28"/>
                <w:szCs w:val="28"/>
                <w:rtl/>
                <w:lang w:bidi="ar-IQ"/>
              </w:rPr>
              <w:t>2.0</w:t>
            </w:r>
          </w:p>
        </w:tc>
        <w:tc>
          <w:tcPr>
            <w:tcW w:w="803" w:type="dxa"/>
          </w:tcPr>
          <w:p w:rsidR="00787273" w:rsidRDefault="00E477E7" w:rsidP="00C7349B">
            <w:pPr>
              <w:jc w:val="both"/>
              <w:rPr>
                <w:sz w:val="28"/>
                <w:szCs w:val="28"/>
                <w:rtl/>
                <w:lang w:bidi="ar-IQ"/>
              </w:rPr>
            </w:pPr>
            <w:r>
              <w:rPr>
                <w:rFonts w:hint="cs"/>
                <w:sz w:val="28"/>
                <w:szCs w:val="28"/>
                <w:rtl/>
                <w:lang w:bidi="ar-IQ"/>
              </w:rPr>
              <w:t>2.2</w:t>
            </w:r>
          </w:p>
        </w:tc>
        <w:tc>
          <w:tcPr>
            <w:tcW w:w="803" w:type="dxa"/>
          </w:tcPr>
          <w:p w:rsidR="00787273" w:rsidRDefault="00E477E7" w:rsidP="005D5FD4">
            <w:pPr>
              <w:jc w:val="both"/>
              <w:rPr>
                <w:sz w:val="28"/>
                <w:szCs w:val="28"/>
                <w:rtl/>
                <w:lang w:bidi="ar-IQ"/>
              </w:rPr>
            </w:pPr>
            <w:r>
              <w:rPr>
                <w:rFonts w:hint="cs"/>
                <w:sz w:val="28"/>
                <w:szCs w:val="28"/>
                <w:rtl/>
                <w:lang w:bidi="ar-IQ"/>
              </w:rPr>
              <w:t>2.0</w:t>
            </w:r>
          </w:p>
        </w:tc>
        <w:tc>
          <w:tcPr>
            <w:tcW w:w="803" w:type="dxa"/>
          </w:tcPr>
          <w:p w:rsidR="00787273" w:rsidRDefault="00E477E7" w:rsidP="00C7349B">
            <w:pPr>
              <w:jc w:val="both"/>
              <w:rPr>
                <w:sz w:val="28"/>
                <w:szCs w:val="28"/>
                <w:rtl/>
                <w:lang w:bidi="ar-IQ"/>
              </w:rPr>
            </w:pPr>
            <w:r>
              <w:rPr>
                <w:rFonts w:hint="cs"/>
                <w:sz w:val="28"/>
                <w:szCs w:val="28"/>
                <w:rtl/>
                <w:lang w:bidi="ar-IQ"/>
              </w:rPr>
              <w:t>2.1</w:t>
            </w:r>
          </w:p>
        </w:tc>
      </w:tr>
      <w:tr w:rsidR="00787273" w:rsidTr="004B3133">
        <w:tc>
          <w:tcPr>
            <w:tcW w:w="1225" w:type="dxa"/>
          </w:tcPr>
          <w:p w:rsidR="00787273" w:rsidRDefault="00787273" w:rsidP="00C7349B">
            <w:pPr>
              <w:jc w:val="both"/>
              <w:rPr>
                <w:sz w:val="28"/>
                <w:szCs w:val="28"/>
                <w:rtl/>
                <w:lang w:bidi="ar-IQ"/>
              </w:rPr>
            </w:pPr>
            <w:r>
              <w:rPr>
                <w:rFonts w:hint="cs"/>
                <w:sz w:val="28"/>
                <w:szCs w:val="28"/>
                <w:rtl/>
                <w:lang w:bidi="ar-IQ"/>
              </w:rPr>
              <w:t>عمان</w:t>
            </w:r>
          </w:p>
        </w:tc>
        <w:tc>
          <w:tcPr>
            <w:tcW w:w="1106" w:type="dxa"/>
          </w:tcPr>
          <w:p w:rsidR="00787273" w:rsidRDefault="00E477E7" w:rsidP="00265B9E">
            <w:pPr>
              <w:jc w:val="both"/>
              <w:rPr>
                <w:sz w:val="28"/>
                <w:szCs w:val="28"/>
                <w:rtl/>
                <w:lang w:bidi="ar-IQ"/>
              </w:rPr>
            </w:pPr>
            <w:r>
              <w:rPr>
                <w:rFonts w:hint="cs"/>
                <w:sz w:val="28"/>
                <w:szCs w:val="28"/>
                <w:rtl/>
                <w:lang w:bidi="ar-IQ"/>
              </w:rPr>
              <w:t>9.3</w:t>
            </w:r>
          </w:p>
        </w:tc>
        <w:tc>
          <w:tcPr>
            <w:tcW w:w="803" w:type="dxa"/>
          </w:tcPr>
          <w:p w:rsidR="00787273" w:rsidRDefault="00E477E7" w:rsidP="00C7349B">
            <w:pPr>
              <w:jc w:val="both"/>
              <w:rPr>
                <w:sz w:val="28"/>
                <w:szCs w:val="28"/>
                <w:rtl/>
                <w:lang w:bidi="ar-IQ"/>
              </w:rPr>
            </w:pPr>
            <w:r>
              <w:rPr>
                <w:rFonts w:hint="cs"/>
                <w:sz w:val="28"/>
                <w:szCs w:val="28"/>
                <w:rtl/>
                <w:lang w:bidi="ar-IQ"/>
              </w:rPr>
              <w:t>8.9</w:t>
            </w:r>
          </w:p>
        </w:tc>
        <w:tc>
          <w:tcPr>
            <w:tcW w:w="803" w:type="dxa"/>
          </w:tcPr>
          <w:p w:rsidR="00787273" w:rsidRDefault="00E477E7" w:rsidP="005D5FD4">
            <w:pPr>
              <w:jc w:val="both"/>
              <w:rPr>
                <w:sz w:val="28"/>
                <w:szCs w:val="28"/>
                <w:rtl/>
                <w:lang w:bidi="ar-IQ"/>
              </w:rPr>
            </w:pPr>
            <w:r>
              <w:rPr>
                <w:rFonts w:hint="cs"/>
                <w:sz w:val="28"/>
                <w:szCs w:val="28"/>
                <w:rtl/>
                <w:lang w:bidi="ar-IQ"/>
              </w:rPr>
              <w:t>8.8</w:t>
            </w:r>
          </w:p>
        </w:tc>
        <w:tc>
          <w:tcPr>
            <w:tcW w:w="803" w:type="dxa"/>
          </w:tcPr>
          <w:p w:rsidR="00787273" w:rsidRDefault="00E477E7" w:rsidP="005D5FD4">
            <w:pPr>
              <w:jc w:val="both"/>
              <w:rPr>
                <w:sz w:val="28"/>
                <w:szCs w:val="28"/>
                <w:rtl/>
                <w:lang w:bidi="ar-IQ"/>
              </w:rPr>
            </w:pPr>
            <w:r>
              <w:rPr>
                <w:rFonts w:hint="cs"/>
                <w:sz w:val="28"/>
                <w:szCs w:val="28"/>
                <w:rtl/>
                <w:lang w:bidi="ar-IQ"/>
              </w:rPr>
              <w:t>8.7</w:t>
            </w:r>
          </w:p>
        </w:tc>
        <w:tc>
          <w:tcPr>
            <w:tcW w:w="803" w:type="dxa"/>
          </w:tcPr>
          <w:p w:rsidR="00787273" w:rsidRDefault="00E477E7" w:rsidP="005D5FD4">
            <w:pPr>
              <w:jc w:val="both"/>
              <w:rPr>
                <w:sz w:val="28"/>
                <w:szCs w:val="28"/>
                <w:rtl/>
                <w:lang w:bidi="ar-IQ"/>
              </w:rPr>
            </w:pPr>
            <w:r>
              <w:rPr>
                <w:rFonts w:hint="cs"/>
                <w:sz w:val="28"/>
                <w:szCs w:val="28"/>
                <w:rtl/>
                <w:lang w:bidi="ar-IQ"/>
              </w:rPr>
              <w:t>8.5</w:t>
            </w:r>
          </w:p>
        </w:tc>
        <w:tc>
          <w:tcPr>
            <w:tcW w:w="803" w:type="dxa"/>
          </w:tcPr>
          <w:p w:rsidR="00787273" w:rsidRDefault="00E477E7" w:rsidP="005D5FD4">
            <w:pPr>
              <w:jc w:val="both"/>
              <w:rPr>
                <w:sz w:val="28"/>
                <w:szCs w:val="28"/>
                <w:rtl/>
                <w:lang w:bidi="ar-IQ"/>
              </w:rPr>
            </w:pPr>
            <w:r>
              <w:rPr>
                <w:rFonts w:hint="cs"/>
                <w:sz w:val="28"/>
                <w:szCs w:val="28"/>
                <w:rtl/>
                <w:lang w:bidi="ar-IQ"/>
              </w:rPr>
              <w:t>7.9</w:t>
            </w:r>
          </w:p>
        </w:tc>
        <w:tc>
          <w:tcPr>
            <w:tcW w:w="803" w:type="dxa"/>
          </w:tcPr>
          <w:p w:rsidR="00787273" w:rsidRDefault="00E477E7" w:rsidP="005D5FD4">
            <w:pPr>
              <w:jc w:val="both"/>
              <w:rPr>
                <w:sz w:val="28"/>
                <w:szCs w:val="28"/>
                <w:rtl/>
                <w:lang w:bidi="ar-IQ"/>
              </w:rPr>
            </w:pPr>
            <w:r>
              <w:rPr>
                <w:rFonts w:hint="cs"/>
                <w:sz w:val="28"/>
                <w:szCs w:val="28"/>
                <w:rtl/>
                <w:lang w:bidi="ar-IQ"/>
              </w:rPr>
              <w:t>8.9</w:t>
            </w:r>
          </w:p>
        </w:tc>
        <w:tc>
          <w:tcPr>
            <w:tcW w:w="803" w:type="dxa"/>
          </w:tcPr>
          <w:p w:rsidR="00787273" w:rsidRDefault="00E477E7" w:rsidP="005D5FD4">
            <w:pPr>
              <w:jc w:val="both"/>
              <w:rPr>
                <w:sz w:val="28"/>
                <w:szCs w:val="28"/>
                <w:rtl/>
                <w:lang w:bidi="ar-IQ"/>
              </w:rPr>
            </w:pPr>
            <w:r>
              <w:rPr>
                <w:rFonts w:hint="cs"/>
                <w:sz w:val="28"/>
                <w:szCs w:val="28"/>
                <w:rtl/>
                <w:lang w:bidi="ar-IQ"/>
              </w:rPr>
              <w:t>8.4</w:t>
            </w:r>
          </w:p>
        </w:tc>
        <w:tc>
          <w:tcPr>
            <w:tcW w:w="803" w:type="dxa"/>
          </w:tcPr>
          <w:p w:rsidR="00787273" w:rsidRDefault="00E477E7" w:rsidP="005D5FD4">
            <w:pPr>
              <w:jc w:val="both"/>
              <w:rPr>
                <w:sz w:val="28"/>
                <w:szCs w:val="28"/>
                <w:rtl/>
                <w:lang w:bidi="ar-IQ"/>
              </w:rPr>
            </w:pPr>
            <w:r>
              <w:rPr>
                <w:rFonts w:hint="cs"/>
                <w:sz w:val="28"/>
                <w:szCs w:val="28"/>
                <w:rtl/>
                <w:lang w:bidi="ar-IQ"/>
              </w:rPr>
              <w:t>8.5</w:t>
            </w:r>
          </w:p>
        </w:tc>
      </w:tr>
      <w:tr w:rsidR="00787273" w:rsidTr="004B3133">
        <w:tc>
          <w:tcPr>
            <w:tcW w:w="1225" w:type="dxa"/>
          </w:tcPr>
          <w:p w:rsidR="00787273" w:rsidRDefault="00787273" w:rsidP="00C7349B">
            <w:pPr>
              <w:jc w:val="both"/>
              <w:rPr>
                <w:sz w:val="28"/>
                <w:szCs w:val="28"/>
                <w:rtl/>
                <w:lang w:bidi="ar-IQ"/>
              </w:rPr>
            </w:pPr>
            <w:r>
              <w:rPr>
                <w:rFonts w:hint="cs"/>
                <w:sz w:val="28"/>
                <w:szCs w:val="28"/>
                <w:rtl/>
                <w:lang w:bidi="ar-IQ"/>
              </w:rPr>
              <w:t>قطر</w:t>
            </w:r>
          </w:p>
        </w:tc>
        <w:tc>
          <w:tcPr>
            <w:tcW w:w="1106" w:type="dxa"/>
          </w:tcPr>
          <w:p w:rsidR="00787273" w:rsidRDefault="00E477E7" w:rsidP="00265B9E">
            <w:pPr>
              <w:jc w:val="both"/>
              <w:rPr>
                <w:sz w:val="28"/>
                <w:szCs w:val="28"/>
                <w:rtl/>
                <w:lang w:bidi="ar-IQ"/>
              </w:rPr>
            </w:pPr>
            <w:r>
              <w:rPr>
                <w:rFonts w:hint="cs"/>
                <w:sz w:val="28"/>
                <w:szCs w:val="28"/>
                <w:rtl/>
                <w:lang w:bidi="ar-IQ"/>
              </w:rPr>
              <w:t>3.9</w:t>
            </w:r>
          </w:p>
        </w:tc>
        <w:tc>
          <w:tcPr>
            <w:tcW w:w="803" w:type="dxa"/>
          </w:tcPr>
          <w:p w:rsidR="00787273" w:rsidRDefault="00E477E7" w:rsidP="005D5FD4">
            <w:pPr>
              <w:jc w:val="both"/>
              <w:rPr>
                <w:sz w:val="28"/>
                <w:szCs w:val="28"/>
                <w:rtl/>
                <w:lang w:bidi="ar-IQ"/>
              </w:rPr>
            </w:pPr>
            <w:r>
              <w:rPr>
                <w:rFonts w:hint="cs"/>
                <w:sz w:val="28"/>
                <w:szCs w:val="28"/>
                <w:rtl/>
                <w:lang w:bidi="ar-IQ"/>
              </w:rPr>
              <w:t>0.9</w:t>
            </w:r>
          </w:p>
        </w:tc>
        <w:tc>
          <w:tcPr>
            <w:tcW w:w="803" w:type="dxa"/>
          </w:tcPr>
          <w:p w:rsidR="00787273" w:rsidRDefault="00E477E7" w:rsidP="005D5FD4">
            <w:pPr>
              <w:jc w:val="both"/>
              <w:rPr>
                <w:sz w:val="28"/>
                <w:szCs w:val="28"/>
                <w:rtl/>
                <w:lang w:bidi="ar-IQ"/>
              </w:rPr>
            </w:pPr>
            <w:r>
              <w:rPr>
                <w:rFonts w:hint="cs"/>
                <w:sz w:val="28"/>
                <w:szCs w:val="28"/>
                <w:rtl/>
                <w:lang w:bidi="ar-IQ"/>
              </w:rPr>
              <w:t>3.2</w:t>
            </w:r>
          </w:p>
        </w:tc>
        <w:tc>
          <w:tcPr>
            <w:tcW w:w="803" w:type="dxa"/>
          </w:tcPr>
          <w:p w:rsidR="00787273" w:rsidRDefault="00E477E7" w:rsidP="005D5FD4">
            <w:pPr>
              <w:jc w:val="both"/>
              <w:rPr>
                <w:sz w:val="28"/>
                <w:szCs w:val="28"/>
                <w:rtl/>
                <w:lang w:bidi="ar-IQ"/>
              </w:rPr>
            </w:pPr>
            <w:r>
              <w:rPr>
                <w:rFonts w:hint="cs"/>
                <w:sz w:val="28"/>
                <w:szCs w:val="28"/>
                <w:rtl/>
                <w:lang w:bidi="ar-IQ"/>
              </w:rPr>
              <w:t>0.7</w:t>
            </w:r>
          </w:p>
        </w:tc>
        <w:tc>
          <w:tcPr>
            <w:tcW w:w="803" w:type="dxa"/>
          </w:tcPr>
          <w:p w:rsidR="00787273" w:rsidRDefault="00E477E7" w:rsidP="005D5FD4">
            <w:pPr>
              <w:jc w:val="both"/>
              <w:rPr>
                <w:sz w:val="28"/>
                <w:szCs w:val="28"/>
                <w:rtl/>
                <w:lang w:bidi="ar-IQ"/>
              </w:rPr>
            </w:pPr>
            <w:r>
              <w:rPr>
                <w:rFonts w:hint="cs"/>
                <w:sz w:val="28"/>
                <w:szCs w:val="28"/>
                <w:rtl/>
                <w:lang w:bidi="ar-IQ"/>
              </w:rPr>
              <w:t>0.4</w:t>
            </w:r>
          </w:p>
        </w:tc>
        <w:tc>
          <w:tcPr>
            <w:tcW w:w="803" w:type="dxa"/>
          </w:tcPr>
          <w:p w:rsidR="00787273" w:rsidRDefault="00E477E7" w:rsidP="005D5FD4">
            <w:pPr>
              <w:jc w:val="both"/>
              <w:rPr>
                <w:sz w:val="28"/>
                <w:szCs w:val="28"/>
                <w:rtl/>
                <w:lang w:bidi="ar-IQ"/>
              </w:rPr>
            </w:pPr>
            <w:r>
              <w:rPr>
                <w:rFonts w:hint="cs"/>
                <w:sz w:val="28"/>
                <w:szCs w:val="28"/>
                <w:rtl/>
                <w:lang w:bidi="ar-IQ"/>
              </w:rPr>
              <w:t>0.4</w:t>
            </w:r>
          </w:p>
        </w:tc>
        <w:tc>
          <w:tcPr>
            <w:tcW w:w="803" w:type="dxa"/>
          </w:tcPr>
          <w:p w:rsidR="00787273" w:rsidRDefault="00E477E7" w:rsidP="005D5FD4">
            <w:pPr>
              <w:jc w:val="both"/>
              <w:rPr>
                <w:sz w:val="28"/>
                <w:szCs w:val="28"/>
                <w:rtl/>
                <w:lang w:bidi="ar-IQ"/>
              </w:rPr>
            </w:pPr>
            <w:r>
              <w:rPr>
                <w:rFonts w:hint="cs"/>
                <w:sz w:val="28"/>
                <w:szCs w:val="28"/>
                <w:rtl/>
                <w:lang w:bidi="ar-IQ"/>
              </w:rPr>
              <w:t>0.7</w:t>
            </w:r>
          </w:p>
        </w:tc>
        <w:tc>
          <w:tcPr>
            <w:tcW w:w="803" w:type="dxa"/>
          </w:tcPr>
          <w:p w:rsidR="00787273" w:rsidRDefault="00E477E7" w:rsidP="005D5FD4">
            <w:pPr>
              <w:jc w:val="both"/>
              <w:rPr>
                <w:sz w:val="28"/>
                <w:szCs w:val="28"/>
                <w:rtl/>
                <w:lang w:bidi="ar-IQ"/>
              </w:rPr>
            </w:pPr>
            <w:r>
              <w:rPr>
                <w:rFonts w:hint="cs"/>
                <w:sz w:val="28"/>
                <w:szCs w:val="28"/>
                <w:rtl/>
                <w:lang w:bidi="ar-IQ"/>
              </w:rPr>
              <w:t>0.6</w:t>
            </w:r>
          </w:p>
        </w:tc>
        <w:tc>
          <w:tcPr>
            <w:tcW w:w="803" w:type="dxa"/>
          </w:tcPr>
          <w:p w:rsidR="00787273" w:rsidRDefault="00E477E7" w:rsidP="005D5FD4">
            <w:pPr>
              <w:jc w:val="both"/>
              <w:rPr>
                <w:sz w:val="28"/>
                <w:szCs w:val="28"/>
                <w:rtl/>
                <w:lang w:bidi="ar-IQ"/>
              </w:rPr>
            </w:pPr>
            <w:r>
              <w:rPr>
                <w:rFonts w:hint="cs"/>
                <w:sz w:val="28"/>
                <w:szCs w:val="28"/>
                <w:rtl/>
                <w:lang w:bidi="ar-IQ"/>
              </w:rPr>
              <w:t>0.6</w:t>
            </w:r>
          </w:p>
        </w:tc>
      </w:tr>
      <w:tr w:rsidR="00787273" w:rsidTr="004B3133">
        <w:tc>
          <w:tcPr>
            <w:tcW w:w="1225" w:type="dxa"/>
          </w:tcPr>
          <w:p w:rsidR="00787273" w:rsidRDefault="00787273" w:rsidP="00C7349B">
            <w:pPr>
              <w:jc w:val="both"/>
              <w:rPr>
                <w:sz w:val="28"/>
                <w:szCs w:val="28"/>
                <w:rtl/>
                <w:lang w:bidi="ar-IQ"/>
              </w:rPr>
            </w:pPr>
            <w:r>
              <w:rPr>
                <w:rFonts w:hint="cs"/>
                <w:sz w:val="28"/>
                <w:szCs w:val="28"/>
                <w:rtl/>
                <w:lang w:bidi="ar-IQ"/>
              </w:rPr>
              <w:t>السعودية</w:t>
            </w:r>
          </w:p>
        </w:tc>
        <w:tc>
          <w:tcPr>
            <w:tcW w:w="1106" w:type="dxa"/>
          </w:tcPr>
          <w:p w:rsidR="00787273" w:rsidRDefault="00E477E7" w:rsidP="00265B9E">
            <w:pPr>
              <w:jc w:val="both"/>
              <w:rPr>
                <w:sz w:val="28"/>
                <w:szCs w:val="28"/>
                <w:rtl/>
                <w:lang w:bidi="ar-IQ"/>
              </w:rPr>
            </w:pPr>
            <w:r>
              <w:rPr>
                <w:rFonts w:hint="cs"/>
                <w:sz w:val="28"/>
                <w:szCs w:val="28"/>
                <w:rtl/>
                <w:lang w:bidi="ar-IQ"/>
              </w:rPr>
              <w:t>4.6</w:t>
            </w:r>
          </w:p>
        </w:tc>
        <w:tc>
          <w:tcPr>
            <w:tcW w:w="803" w:type="dxa"/>
          </w:tcPr>
          <w:p w:rsidR="00787273" w:rsidRDefault="00E477E7" w:rsidP="005D5FD4">
            <w:pPr>
              <w:jc w:val="both"/>
              <w:rPr>
                <w:sz w:val="28"/>
                <w:szCs w:val="28"/>
                <w:rtl/>
                <w:lang w:bidi="ar-IQ"/>
              </w:rPr>
            </w:pPr>
            <w:r>
              <w:rPr>
                <w:rFonts w:hint="cs"/>
                <w:sz w:val="28"/>
                <w:szCs w:val="28"/>
                <w:rtl/>
                <w:lang w:bidi="ar-IQ"/>
              </w:rPr>
              <w:t>4.0</w:t>
            </w:r>
          </w:p>
        </w:tc>
        <w:tc>
          <w:tcPr>
            <w:tcW w:w="803" w:type="dxa"/>
          </w:tcPr>
          <w:p w:rsidR="00787273" w:rsidRDefault="00E477E7" w:rsidP="005D5FD4">
            <w:pPr>
              <w:jc w:val="both"/>
              <w:rPr>
                <w:sz w:val="28"/>
                <w:szCs w:val="28"/>
                <w:rtl/>
                <w:lang w:bidi="ar-IQ"/>
              </w:rPr>
            </w:pPr>
            <w:r>
              <w:rPr>
                <w:rFonts w:hint="cs"/>
                <w:sz w:val="28"/>
                <w:szCs w:val="28"/>
                <w:rtl/>
                <w:lang w:bidi="ar-IQ"/>
              </w:rPr>
              <w:t>5.0</w:t>
            </w:r>
          </w:p>
        </w:tc>
        <w:tc>
          <w:tcPr>
            <w:tcW w:w="803" w:type="dxa"/>
          </w:tcPr>
          <w:p w:rsidR="00787273" w:rsidRDefault="00E477E7" w:rsidP="005D5FD4">
            <w:pPr>
              <w:jc w:val="both"/>
              <w:rPr>
                <w:sz w:val="28"/>
                <w:szCs w:val="28"/>
                <w:rtl/>
                <w:lang w:bidi="ar-IQ"/>
              </w:rPr>
            </w:pPr>
            <w:r>
              <w:rPr>
                <w:rFonts w:hint="cs"/>
                <w:sz w:val="28"/>
                <w:szCs w:val="28"/>
                <w:rtl/>
                <w:lang w:bidi="ar-IQ"/>
              </w:rPr>
              <w:t>6.2</w:t>
            </w:r>
          </w:p>
        </w:tc>
        <w:tc>
          <w:tcPr>
            <w:tcW w:w="803" w:type="dxa"/>
          </w:tcPr>
          <w:p w:rsidR="00787273" w:rsidRDefault="00E477E7" w:rsidP="005D5FD4">
            <w:pPr>
              <w:jc w:val="both"/>
              <w:rPr>
                <w:sz w:val="28"/>
                <w:szCs w:val="28"/>
                <w:rtl/>
                <w:lang w:bidi="ar-IQ"/>
              </w:rPr>
            </w:pPr>
            <w:r>
              <w:rPr>
                <w:rFonts w:hint="cs"/>
                <w:sz w:val="28"/>
                <w:szCs w:val="28"/>
                <w:rtl/>
                <w:lang w:bidi="ar-IQ"/>
              </w:rPr>
              <w:t>5.6</w:t>
            </w:r>
          </w:p>
        </w:tc>
        <w:tc>
          <w:tcPr>
            <w:tcW w:w="803" w:type="dxa"/>
          </w:tcPr>
          <w:p w:rsidR="00787273" w:rsidRDefault="00E477E7" w:rsidP="005D5FD4">
            <w:pPr>
              <w:jc w:val="both"/>
              <w:rPr>
                <w:sz w:val="28"/>
                <w:szCs w:val="28"/>
                <w:rtl/>
                <w:lang w:bidi="ar-IQ"/>
              </w:rPr>
            </w:pPr>
            <w:r>
              <w:rPr>
                <w:rFonts w:hint="cs"/>
                <w:sz w:val="28"/>
                <w:szCs w:val="28"/>
                <w:rtl/>
                <w:lang w:bidi="ar-IQ"/>
              </w:rPr>
              <w:t>5.7</w:t>
            </w:r>
          </w:p>
        </w:tc>
        <w:tc>
          <w:tcPr>
            <w:tcW w:w="803" w:type="dxa"/>
          </w:tcPr>
          <w:p w:rsidR="00787273" w:rsidRDefault="00E477E7" w:rsidP="005D5FD4">
            <w:pPr>
              <w:jc w:val="both"/>
              <w:rPr>
                <w:sz w:val="28"/>
                <w:szCs w:val="28"/>
                <w:rtl/>
                <w:lang w:bidi="ar-IQ"/>
              </w:rPr>
            </w:pPr>
            <w:r>
              <w:rPr>
                <w:rFonts w:hint="cs"/>
                <w:sz w:val="28"/>
                <w:szCs w:val="28"/>
                <w:rtl/>
                <w:lang w:bidi="ar-IQ"/>
              </w:rPr>
              <w:t>6.2</w:t>
            </w:r>
          </w:p>
        </w:tc>
        <w:tc>
          <w:tcPr>
            <w:tcW w:w="803" w:type="dxa"/>
          </w:tcPr>
          <w:p w:rsidR="00787273" w:rsidRDefault="00E477E7" w:rsidP="005D5FD4">
            <w:pPr>
              <w:jc w:val="both"/>
              <w:rPr>
                <w:sz w:val="28"/>
                <w:szCs w:val="28"/>
                <w:rtl/>
                <w:lang w:bidi="ar-IQ"/>
              </w:rPr>
            </w:pPr>
            <w:r>
              <w:rPr>
                <w:rFonts w:hint="cs"/>
                <w:sz w:val="28"/>
                <w:szCs w:val="28"/>
                <w:rtl/>
                <w:lang w:bidi="ar-IQ"/>
              </w:rPr>
              <w:t>6.4</w:t>
            </w:r>
          </w:p>
        </w:tc>
        <w:tc>
          <w:tcPr>
            <w:tcW w:w="803" w:type="dxa"/>
          </w:tcPr>
          <w:p w:rsidR="00787273" w:rsidRDefault="00E477E7" w:rsidP="005D5FD4">
            <w:pPr>
              <w:jc w:val="both"/>
              <w:rPr>
                <w:sz w:val="28"/>
                <w:szCs w:val="28"/>
                <w:rtl/>
                <w:lang w:bidi="ar-IQ"/>
              </w:rPr>
            </w:pPr>
            <w:r>
              <w:rPr>
                <w:rFonts w:hint="cs"/>
                <w:sz w:val="28"/>
                <w:szCs w:val="28"/>
                <w:rtl/>
                <w:lang w:bidi="ar-IQ"/>
              </w:rPr>
              <w:t>7.2</w:t>
            </w:r>
          </w:p>
        </w:tc>
      </w:tr>
      <w:tr w:rsidR="00787273" w:rsidTr="004B3133">
        <w:tc>
          <w:tcPr>
            <w:tcW w:w="1225" w:type="dxa"/>
          </w:tcPr>
          <w:p w:rsidR="00787273" w:rsidRDefault="00787273" w:rsidP="00C7349B">
            <w:pPr>
              <w:jc w:val="both"/>
              <w:rPr>
                <w:sz w:val="28"/>
                <w:szCs w:val="28"/>
                <w:rtl/>
                <w:lang w:bidi="ar-IQ"/>
              </w:rPr>
            </w:pPr>
            <w:r>
              <w:rPr>
                <w:rFonts w:hint="cs"/>
                <w:sz w:val="28"/>
                <w:szCs w:val="28"/>
                <w:rtl/>
                <w:lang w:bidi="ar-IQ"/>
              </w:rPr>
              <w:t>الإمارات</w:t>
            </w:r>
          </w:p>
        </w:tc>
        <w:tc>
          <w:tcPr>
            <w:tcW w:w="1106" w:type="dxa"/>
          </w:tcPr>
          <w:p w:rsidR="00787273" w:rsidRDefault="00E477E7" w:rsidP="00265B9E">
            <w:pPr>
              <w:jc w:val="both"/>
              <w:rPr>
                <w:sz w:val="28"/>
                <w:szCs w:val="28"/>
                <w:rtl/>
                <w:lang w:bidi="ar-IQ"/>
              </w:rPr>
            </w:pPr>
            <w:r>
              <w:rPr>
                <w:rFonts w:hint="cs"/>
                <w:sz w:val="28"/>
                <w:szCs w:val="28"/>
                <w:rtl/>
                <w:lang w:bidi="ar-IQ"/>
              </w:rPr>
              <w:t>2.7</w:t>
            </w:r>
          </w:p>
        </w:tc>
        <w:tc>
          <w:tcPr>
            <w:tcW w:w="803" w:type="dxa"/>
          </w:tcPr>
          <w:p w:rsidR="00787273" w:rsidRDefault="00E477E7" w:rsidP="005D5FD4">
            <w:pPr>
              <w:jc w:val="both"/>
              <w:rPr>
                <w:sz w:val="28"/>
                <w:szCs w:val="28"/>
                <w:rtl/>
                <w:lang w:bidi="ar-IQ"/>
              </w:rPr>
            </w:pPr>
            <w:r>
              <w:rPr>
                <w:rFonts w:hint="cs"/>
                <w:sz w:val="28"/>
                <w:szCs w:val="28"/>
                <w:rtl/>
                <w:lang w:bidi="ar-IQ"/>
              </w:rPr>
              <w:t>2.9</w:t>
            </w:r>
          </w:p>
        </w:tc>
        <w:tc>
          <w:tcPr>
            <w:tcW w:w="803" w:type="dxa"/>
          </w:tcPr>
          <w:p w:rsidR="00787273" w:rsidRDefault="00E477E7" w:rsidP="005D5FD4">
            <w:pPr>
              <w:jc w:val="both"/>
              <w:rPr>
                <w:sz w:val="28"/>
                <w:szCs w:val="28"/>
                <w:rtl/>
                <w:lang w:bidi="ar-IQ"/>
              </w:rPr>
            </w:pPr>
            <w:r>
              <w:rPr>
                <w:rFonts w:hint="cs"/>
                <w:sz w:val="28"/>
                <w:szCs w:val="28"/>
                <w:rtl/>
                <w:lang w:bidi="ar-IQ"/>
              </w:rPr>
              <w:t>3.1</w:t>
            </w:r>
          </w:p>
        </w:tc>
        <w:tc>
          <w:tcPr>
            <w:tcW w:w="803" w:type="dxa"/>
          </w:tcPr>
          <w:p w:rsidR="00787273" w:rsidRDefault="00E477E7" w:rsidP="005D5FD4">
            <w:pPr>
              <w:jc w:val="both"/>
              <w:rPr>
                <w:sz w:val="28"/>
                <w:szCs w:val="28"/>
                <w:rtl/>
                <w:lang w:bidi="ar-IQ"/>
              </w:rPr>
            </w:pPr>
            <w:r>
              <w:rPr>
                <w:rFonts w:hint="cs"/>
                <w:sz w:val="28"/>
                <w:szCs w:val="28"/>
                <w:rtl/>
                <w:lang w:bidi="ar-IQ"/>
              </w:rPr>
              <w:t>3.1</w:t>
            </w:r>
          </w:p>
        </w:tc>
        <w:tc>
          <w:tcPr>
            <w:tcW w:w="803" w:type="dxa"/>
          </w:tcPr>
          <w:p w:rsidR="00787273" w:rsidRDefault="00E477E7" w:rsidP="00C7349B">
            <w:pPr>
              <w:jc w:val="both"/>
              <w:rPr>
                <w:sz w:val="28"/>
                <w:szCs w:val="28"/>
                <w:rtl/>
                <w:lang w:bidi="ar-IQ"/>
              </w:rPr>
            </w:pPr>
            <w:r>
              <w:rPr>
                <w:rFonts w:hint="cs"/>
                <w:sz w:val="28"/>
                <w:szCs w:val="28"/>
                <w:rtl/>
                <w:lang w:bidi="ar-IQ"/>
              </w:rPr>
              <w:t>3.2</w:t>
            </w:r>
          </w:p>
        </w:tc>
        <w:tc>
          <w:tcPr>
            <w:tcW w:w="803" w:type="dxa"/>
          </w:tcPr>
          <w:p w:rsidR="00787273" w:rsidRDefault="00E477E7" w:rsidP="005D5FD4">
            <w:pPr>
              <w:jc w:val="both"/>
              <w:rPr>
                <w:sz w:val="28"/>
                <w:szCs w:val="28"/>
                <w:rtl/>
                <w:lang w:bidi="ar-IQ"/>
              </w:rPr>
            </w:pPr>
            <w:r>
              <w:rPr>
                <w:rFonts w:hint="cs"/>
                <w:sz w:val="28"/>
                <w:szCs w:val="28"/>
                <w:rtl/>
                <w:lang w:bidi="ar-IQ"/>
              </w:rPr>
              <w:t>3.9</w:t>
            </w:r>
          </w:p>
        </w:tc>
        <w:tc>
          <w:tcPr>
            <w:tcW w:w="803" w:type="dxa"/>
          </w:tcPr>
          <w:p w:rsidR="00787273" w:rsidRDefault="00E477E7" w:rsidP="005D5FD4">
            <w:pPr>
              <w:jc w:val="both"/>
              <w:rPr>
                <w:sz w:val="28"/>
                <w:szCs w:val="28"/>
                <w:rtl/>
                <w:lang w:bidi="ar-IQ"/>
              </w:rPr>
            </w:pPr>
            <w:r>
              <w:rPr>
                <w:rFonts w:hint="cs"/>
                <w:sz w:val="28"/>
                <w:szCs w:val="28"/>
                <w:rtl/>
                <w:lang w:bidi="ar-IQ"/>
              </w:rPr>
              <w:t>4.2</w:t>
            </w:r>
          </w:p>
        </w:tc>
        <w:tc>
          <w:tcPr>
            <w:tcW w:w="803" w:type="dxa"/>
          </w:tcPr>
          <w:p w:rsidR="00787273" w:rsidRDefault="00E477E7" w:rsidP="005D5FD4">
            <w:pPr>
              <w:jc w:val="both"/>
              <w:rPr>
                <w:sz w:val="28"/>
                <w:szCs w:val="28"/>
                <w:rtl/>
                <w:lang w:bidi="ar-IQ"/>
              </w:rPr>
            </w:pPr>
            <w:r>
              <w:rPr>
                <w:rFonts w:hint="cs"/>
                <w:sz w:val="28"/>
                <w:szCs w:val="28"/>
                <w:rtl/>
                <w:lang w:bidi="ar-IQ"/>
              </w:rPr>
              <w:t>4.3</w:t>
            </w:r>
          </w:p>
        </w:tc>
        <w:tc>
          <w:tcPr>
            <w:tcW w:w="803" w:type="dxa"/>
          </w:tcPr>
          <w:p w:rsidR="00787273" w:rsidRDefault="00E477E7" w:rsidP="005D5FD4">
            <w:pPr>
              <w:jc w:val="both"/>
              <w:rPr>
                <w:sz w:val="28"/>
                <w:szCs w:val="28"/>
                <w:rtl/>
                <w:lang w:bidi="ar-IQ"/>
              </w:rPr>
            </w:pPr>
            <w:r>
              <w:rPr>
                <w:rFonts w:hint="cs"/>
                <w:sz w:val="28"/>
                <w:szCs w:val="28"/>
                <w:rtl/>
                <w:lang w:bidi="ar-IQ"/>
              </w:rPr>
              <w:t>4.4</w:t>
            </w:r>
          </w:p>
        </w:tc>
      </w:tr>
      <w:tr w:rsidR="00787273" w:rsidTr="004B3133">
        <w:tc>
          <w:tcPr>
            <w:tcW w:w="1225" w:type="dxa"/>
          </w:tcPr>
          <w:p w:rsidR="00787273" w:rsidRDefault="00787273" w:rsidP="00C7349B">
            <w:pPr>
              <w:jc w:val="both"/>
              <w:rPr>
                <w:sz w:val="28"/>
                <w:szCs w:val="28"/>
                <w:rtl/>
                <w:lang w:bidi="ar-IQ"/>
              </w:rPr>
            </w:pPr>
            <w:r>
              <w:rPr>
                <w:rFonts w:hint="cs"/>
                <w:sz w:val="28"/>
                <w:szCs w:val="28"/>
                <w:rtl/>
                <w:lang w:bidi="ar-IQ"/>
              </w:rPr>
              <w:t>المجلس</w:t>
            </w:r>
          </w:p>
        </w:tc>
        <w:tc>
          <w:tcPr>
            <w:tcW w:w="1106" w:type="dxa"/>
          </w:tcPr>
          <w:p w:rsidR="00787273" w:rsidRDefault="00E477E7" w:rsidP="005D5FD4">
            <w:pPr>
              <w:jc w:val="both"/>
              <w:rPr>
                <w:sz w:val="28"/>
                <w:szCs w:val="28"/>
                <w:rtl/>
                <w:lang w:bidi="ar-IQ"/>
              </w:rPr>
            </w:pPr>
            <w:r>
              <w:rPr>
                <w:rFonts w:hint="cs"/>
                <w:sz w:val="28"/>
                <w:szCs w:val="28"/>
                <w:rtl/>
                <w:lang w:bidi="ar-IQ"/>
              </w:rPr>
              <w:t>4.3</w:t>
            </w:r>
          </w:p>
        </w:tc>
        <w:tc>
          <w:tcPr>
            <w:tcW w:w="803" w:type="dxa"/>
          </w:tcPr>
          <w:p w:rsidR="00787273" w:rsidRDefault="00E477E7" w:rsidP="005D5FD4">
            <w:pPr>
              <w:jc w:val="both"/>
              <w:rPr>
                <w:sz w:val="28"/>
                <w:szCs w:val="28"/>
                <w:rtl/>
                <w:lang w:bidi="ar-IQ"/>
              </w:rPr>
            </w:pPr>
            <w:r>
              <w:rPr>
                <w:rFonts w:hint="cs"/>
                <w:sz w:val="28"/>
                <w:szCs w:val="28"/>
                <w:rtl/>
                <w:lang w:bidi="ar-IQ"/>
              </w:rPr>
              <w:t>4.0</w:t>
            </w:r>
          </w:p>
        </w:tc>
        <w:tc>
          <w:tcPr>
            <w:tcW w:w="803" w:type="dxa"/>
          </w:tcPr>
          <w:p w:rsidR="00787273" w:rsidRDefault="00E477E7" w:rsidP="005D5FD4">
            <w:pPr>
              <w:jc w:val="both"/>
              <w:rPr>
                <w:sz w:val="28"/>
                <w:szCs w:val="28"/>
                <w:rtl/>
                <w:lang w:bidi="ar-IQ"/>
              </w:rPr>
            </w:pPr>
            <w:r>
              <w:rPr>
                <w:rFonts w:hint="cs"/>
                <w:sz w:val="28"/>
                <w:szCs w:val="28"/>
                <w:rtl/>
                <w:lang w:bidi="ar-IQ"/>
              </w:rPr>
              <w:t>4.6</w:t>
            </w:r>
          </w:p>
        </w:tc>
        <w:tc>
          <w:tcPr>
            <w:tcW w:w="803" w:type="dxa"/>
          </w:tcPr>
          <w:p w:rsidR="00787273" w:rsidRDefault="00E477E7" w:rsidP="005D5FD4">
            <w:pPr>
              <w:jc w:val="both"/>
              <w:rPr>
                <w:sz w:val="28"/>
                <w:szCs w:val="28"/>
                <w:rtl/>
                <w:lang w:bidi="ar-IQ"/>
              </w:rPr>
            </w:pPr>
            <w:r>
              <w:rPr>
                <w:rFonts w:hint="cs"/>
                <w:sz w:val="28"/>
                <w:szCs w:val="28"/>
                <w:rtl/>
                <w:lang w:bidi="ar-IQ"/>
              </w:rPr>
              <w:t>5.2</w:t>
            </w:r>
          </w:p>
        </w:tc>
        <w:tc>
          <w:tcPr>
            <w:tcW w:w="803" w:type="dxa"/>
          </w:tcPr>
          <w:p w:rsidR="00787273" w:rsidRDefault="00E477E7" w:rsidP="005D5FD4">
            <w:pPr>
              <w:jc w:val="both"/>
              <w:rPr>
                <w:sz w:val="28"/>
                <w:szCs w:val="28"/>
                <w:rtl/>
                <w:lang w:bidi="ar-IQ"/>
              </w:rPr>
            </w:pPr>
            <w:r>
              <w:rPr>
                <w:rFonts w:hint="cs"/>
                <w:sz w:val="28"/>
                <w:szCs w:val="28"/>
                <w:rtl/>
                <w:lang w:bidi="ar-IQ"/>
              </w:rPr>
              <w:t>4.8</w:t>
            </w:r>
          </w:p>
        </w:tc>
        <w:tc>
          <w:tcPr>
            <w:tcW w:w="803" w:type="dxa"/>
          </w:tcPr>
          <w:p w:rsidR="00787273" w:rsidRDefault="00E477E7" w:rsidP="005D5FD4">
            <w:pPr>
              <w:jc w:val="both"/>
              <w:rPr>
                <w:sz w:val="28"/>
                <w:szCs w:val="28"/>
                <w:rtl/>
                <w:lang w:bidi="ar-IQ"/>
              </w:rPr>
            </w:pPr>
            <w:r>
              <w:rPr>
                <w:rFonts w:hint="cs"/>
                <w:sz w:val="28"/>
                <w:szCs w:val="28"/>
                <w:rtl/>
                <w:lang w:bidi="ar-IQ"/>
              </w:rPr>
              <w:t>4.5</w:t>
            </w:r>
          </w:p>
        </w:tc>
        <w:tc>
          <w:tcPr>
            <w:tcW w:w="803" w:type="dxa"/>
          </w:tcPr>
          <w:p w:rsidR="00787273" w:rsidRDefault="00E477E7" w:rsidP="00C7349B">
            <w:pPr>
              <w:jc w:val="both"/>
              <w:rPr>
                <w:sz w:val="28"/>
                <w:szCs w:val="28"/>
                <w:rtl/>
                <w:lang w:bidi="ar-IQ"/>
              </w:rPr>
            </w:pPr>
            <w:r>
              <w:rPr>
                <w:rFonts w:hint="cs"/>
                <w:sz w:val="28"/>
                <w:szCs w:val="28"/>
                <w:rtl/>
                <w:lang w:bidi="ar-IQ"/>
              </w:rPr>
              <w:t>4.9</w:t>
            </w:r>
          </w:p>
        </w:tc>
        <w:tc>
          <w:tcPr>
            <w:tcW w:w="803" w:type="dxa"/>
          </w:tcPr>
          <w:p w:rsidR="00787273" w:rsidRDefault="00E477E7" w:rsidP="005D5FD4">
            <w:pPr>
              <w:jc w:val="both"/>
              <w:rPr>
                <w:sz w:val="28"/>
                <w:szCs w:val="28"/>
                <w:rtl/>
                <w:lang w:bidi="ar-IQ"/>
              </w:rPr>
            </w:pPr>
            <w:r>
              <w:rPr>
                <w:rFonts w:hint="cs"/>
                <w:sz w:val="28"/>
                <w:szCs w:val="28"/>
                <w:rtl/>
                <w:lang w:bidi="ar-IQ"/>
              </w:rPr>
              <w:t>4.7</w:t>
            </w:r>
          </w:p>
        </w:tc>
        <w:tc>
          <w:tcPr>
            <w:tcW w:w="803" w:type="dxa"/>
          </w:tcPr>
          <w:p w:rsidR="00787273" w:rsidRDefault="00E477E7" w:rsidP="005D5FD4">
            <w:pPr>
              <w:jc w:val="both"/>
              <w:rPr>
                <w:sz w:val="28"/>
                <w:szCs w:val="28"/>
                <w:rtl/>
                <w:lang w:bidi="ar-IQ"/>
              </w:rPr>
            </w:pPr>
            <w:r>
              <w:rPr>
                <w:rFonts w:hint="cs"/>
                <w:sz w:val="28"/>
                <w:szCs w:val="28"/>
                <w:rtl/>
                <w:lang w:bidi="ar-IQ"/>
              </w:rPr>
              <w:t>5.2</w:t>
            </w:r>
          </w:p>
        </w:tc>
      </w:tr>
    </w:tbl>
    <w:p w:rsidR="00E477E7" w:rsidRPr="000B5EDA" w:rsidRDefault="00E477E7" w:rsidP="00D45C02">
      <w:pPr>
        <w:jc w:val="both"/>
        <w:rPr>
          <w:b/>
          <w:bCs/>
          <w:sz w:val="24"/>
          <w:szCs w:val="24"/>
          <w:rtl/>
          <w:lang w:bidi="ar-IQ"/>
        </w:rPr>
      </w:pPr>
      <w:r w:rsidRPr="000B5EDA">
        <w:rPr>
          <w:rFonts w:hint="cs"/>
          <w:b/>
          <w:bCs/>
          <w:sz w:val="24"/>
          <w:szCs w:val="24"/>
          <w:rtl/>
          <w:lang w:bidi="ar-IQ"/>
        </w:rPr>
        <w:t xml:space="preserve">المصدر / </w:t>
      </w:r>
      <w:r w:rsidR="00D45C02">
        <w:rPr>
          <w:rFonts w:hint="cs"/>
          <w:b/>
          <w:bCs/>
          <w:sz w:val="24"/>
          <w:szCs w:val="24"/>
          <w:rtl/>
          <w:lang w:bidi="ar-IQ"/>
        </w:rPr>
        <w:t xml:space="preserve"> </w:t>
      </w:r>
      <w:r w:rsidR="00EB6315" w:rsidRPr="000B5EDA">
        <w:rPr>
          <w:rFonts w:hint="cs"/>
          <w:b/>
          <w:bCs/>
          <w:sz w:val="24"/>
          <w:szCs w:val="24"/>
          <w:rtl/>
          <w:lang w:bidi="ar-IQ"/>
        </w:rPr>
        <w:t>حسن العالي " نمط النمو الاقتصادي في دول مجلس التعاون الخليجي" (مركز الجزيرة للدراسات , 21 ابريل 2013, الدوحة ) ص 11</w:t>
      </w:r>
    </w:p>
    <w:p w:rsidR="000D0BCD" w:rsidRDefault="00C7349B" w:rsidP="003E1048">
      <w:pPr>
        <w:jc w:val="both"/>
        <w:rPr>
          <w:sz w:val="28"/>
          <w:szCs w:val="28"/>
          <w:rtl/>
          <w:lang w:bidi="ar-IQ"/>
        </w:rPr>
      </w:pPr>
      <w:r>
        <w:rPr>
          <w:rFonts w:hint="cs"/>
          <w:sz w:val="28"/>
          <w:szCs w:val="28"/>
          <w:rtl/>
          <w:lang w:bidi="ar-IQ"/>
        </w:rPr>
        <w:t>يتضح من الجدول</w:t>
      </w:r>
      <w:r w:rsidR="005D02F0">
        <w:rPr>
          <w:rFonts w:hint="cs"/>
          <w:sz w:val="28"/>
          <w:szCs w:val="28"/>
          <w:rtl/>
          <w:lang w:bidi="ar-IQ"/>
        </w:rPr>
        <w:t xml:space="preserve"> رقم (5)</w:t>
      </w:r>
      <w:r>
        <w:rPr>
          <w:rFonts w:hint="cs"/>
          <w:sz w:val="28"/>
          <w:szCs w:val="28"/>
          <w:rtl/>
          <w:lang w:bidi="ar-IQ"/>
        </w:rPr>
        <w:t xml:space="preserve"> ارتفاع معدلات البطالة في</w:t>
      </w:r>
      <w:r w:rsidR="005D02F0">
        <w:rPr>
          <w:rFonts w:hint="cs"/>
          <w:sz w:val="28"/>
          <w:szCs w:val="28"/>
          <w:rtl/>
          <w:lang w:bidi="ar-IQ"/>
        </w:rPr>
        <w:t xml:space="preserve"> كل من</w:t>
      </w:r>
      <w:r>
        <w:rPr>
          <w:rFonts w:hint="cs"/>
          <w:sz w:val="28"/>
          <w:szCs w:val="28"/>
          <w:rtl/>
          <w:lang w:bidi="ar-IQ"/>
        </w:rPr>
        <w:t xml:space="preserve"> عمان والبحرين والسعودية</w:t>
      </w:r>
      <w:r w:rsidR="00D010D4">
        <w:rPr>
          <w:rFonts w:hint="cs"/>
          <w:sz w:val="28"/>
          <w:szCs w:val="28"/>
          <w:rtl/>
          <w:lang w:bidi="ar-IQ"/>
        </w:rPr>
        <w:t>,</w:t>
      </w:r>
      <w:r>
        <w:rPr>
          <w:rFonts w:hint="cs"/>
          <w:sz w:val="28"/>
          <w:szCs w:val="28"/>
          <w:rtl/>
          <w:lang w:bidi="ar-IQ"/>
        </w:rPr>
        <w:t xml:space="preserve"> حيث تتجاوز المعدلات 7% بينما تكون هذه النسب متدنية في قطر والكويت .</w:t>
      </w:r>
      <w:r w:rsidR="005D02F0">
        <w:rPr>
          <w:rFonts w:hint="cs"/>
          <w:sz w:val="28"/>
          <w:szCs w:val="28"/>
          <w:rtl/>
          <w:lang w:bidi="ar-IQ"/>
        </w:rPr>
        <w:t xml:space="preserve"> وعلى الرغم من تذبذب معدلات البطال</w:t>
      </w:r>
      <w:r w:rsidR="006367E4">
        <w:rPr>
          <w:rFonts w:hint="cs"/>
          <w:sz w:val="28"/>
          <w:szCs w:val="28"/>
          <w:rtl/>
          <w:lang w:bidi="ar-IQ"/>
        </w:rPr>
        <w:t>ة في دول المجلس, إلا أنه يلاحظ ا</w:t>
      </w:r>
      <w:r w:rsidR="005D02F0">
        <w:rPr>
          <w:rFonts w:hint="cs"/>
          <w:sz w:val="28"/>
          <w:szCs w:val="28"/>
          <w:rtl/>
          <w:lang w:bidi="ar-IQ"/>
        </w:rPr>
        <w:t>رتفاع معدل البطالة لأجمالي دول المجلس</w:t>
      </w:r>
      <w:r w:rsidR="006367E4">
        <w:rPr>
          <w:rFonts w:hint="cs"/>
          <w:sz w:val="28"/>
          <w:szCs w:val="28"/>
          <w:rtl/>
          <w:lang w:bidi="ar-IQ"/>
        </w:rPr>
        <w:t xml:space="preserve"> من 4,35% في عام 2003 إلى 5,21% في عام 2011,</w:t>
      </w:r>
      <w:r>
        <w:rPr>
          <w:rFonts w:hint="cs"/>
          <w:sz w:val="28"/>
          <w:szCs w:val="28"/>
          <w:rtl/>
          <w:lang w:bidi="ar-IQ"/>
        </w:rPr>
        <w:t xml:space="preserve"> </w:t>
      </w:r>
      <w:r w:rsidR="00DB4F4A">
        <w:rPr>
          <w:rFonts w:hint="cs"/>
          <w:sz w:val="28"/>
          <w:szCs w:val="28"/>
          <w:rtl/>
          <w:lang w:bidi="ar-IQ"/>
        </w:rPr>
        <w:t>إلا إن خطورة البطالة</w:t>
      </w:r>
      <w:r w:rsidR="006367E4">
        <w:rPr>
          <w:rFonts w:hint="cs"/>
          <w:sz w:val="28"/>
          <w:szCs w:val="28"/>
          <w:rtl/>
          <w:lang w:bidi="ar-IQ"/>
        </w:rPr>
        <w:t xml:space="preserve"> في دول المجلس تكمن في ارتفاع معدلاتها </w:t>
      </w:r>
      <w:r w:rsidR="00DB4F4A">
        <w:rPr>
          <w:rFonts w:hint="cs"/>
          <w:sz w:val="28"/>
          <w:szCs w:val="28"/>
          <w:rtl/>
          <w:lang w:bidi="ar-IQ"/>
        </w:rPr>
        <w:t xml:space="preserve">بين العمالة المواطنة </w:t>
      </w:r>
      <w:r w:rsidR="006367E4">
        <w:rPr>
          <w:rFonts w:hint="cs"/>
          <w:sz w:val="28"/>
          <w:szCs w:val="28"/>
          <w:rtl/>
          <w:lang w:bidi="ar-IQ"/>
        </w:rPr>
        <w:t>قياسا بمعدلاتها بين</w:t>
      </w:r>
      <w:r w:rsidR="00DB4F4A">
        <w:rPr>
          <w:rFonts w:hint="cs"/>
          <w:sz w:val="28"/>
          <w:szCs w:val="28"/>
          <w:rtl/>
          <w:lang w:bidi="ar-IQ"/>
        </w:rPr>
        <w:t xml:space="preserve"> العمالة الوافدة</w:t>
      </w:r>
      <w:r w:rsidR="00D010D4">
        <w:rPr>
          <w:rFonts w:hint="cs"/>
          <w:sz w:val="28"/>
          <w:szCs w:val="28"/>
          <w:rtl/>
          <w:lang w:bidi="ar-IQ"/>
        </w:rPr>
        <w:t>,</w:t>
      </w:r>
      <w:r w:rsidR="00DB4F4A">
        <w:rPr>
          <w:rFonts w:hint="cs"/>
          <w:sz w:val="28"/>
          <w:szCs w:val="28"/>
          <w:rtl/>
          <w:lang w:bidi="ar-IQ"/>
        </w:rPr>
        <w:t xml:space="preserve"> حيث تفيد الإحصاءات إن نسبة البطالة بين القوى العاملة المواطنة</w:t>
      </w:r>
      <w:r w:rsidR="006367E4">
        <w:rPr>
          <w:rFonts w:hint="cs"/>
          <w:sz w:val="28"/>
          <w:szCs w:val="28"/>
          <w:rtl/>
          <w:lang w:bidi="ar-IQ"/>
        </w:rPr>
        <w:t xml:space="preserve"> لإجمالي دول المجلس</w:t>
      </w:r>
      <w:r w:rsidR="00DB4F4A">
        <w:rPr>
          <w:rFonts w:hint="cs"/>
          <w:sz w:val="28"/>
          <w:szCs w:val="28"/>
          <w:rtl/>
          <w:lang w:bidi="ar-IQ"/>
        </w:rPr>
        <w:t xml:space="preserve"> بلغت 10% في عام 2008</w:t>
      </w:r>
      <w:r w:rsidR="00D010D4">
        <w:rPr>
          <w:rFonts w:hint="cs"/>
          <w:sz w:val="28"/>
          <w:szCs w:val="28"/>
          <w:rtl/>
          <w:lang w:bidi="ar-IQ"/>
        </w:rPr>
        <w:t>,</w:t>
      </w:r>
      <w:r w:rsidR="00DB4F4A">
        <w:rPr>
          <w:rFonts w:hint="cs"/>
          <w:sz w:val="28"/>
          <w:szCs w:val="28"/>
          <w:rtl/>
          <w:lang w:bidi="ar-IQ"/>
        </w:rPr>
        <w:t xml:space="preserve"> واستمرت بالتزايد لتصل إلى 11.7% في عام 2014 </w:t>
      </w:r>
      <w:r w:rsidR="00D010D4">
        <w:rPr>
          <w:rFonts w:hint="cs"/>
          <w:sz w:val="28"/>
          <w:szCs w:val="28"/>
          <w:rtl/>
          <w:lang w:bidi="ar-IQ"/>
        </w:rPr>
        <w:t>,</w:t>
      </w:r>
      <w:r w:rsidR="00DB4F4A">
        <w:rPr>
          <w:rFonts w:hint="cs"/>
          <w:sz w:val="28"/>
          <w:szCs w:val="28"/>
          <w:rtl/>
          <w:lang w:bidi="ar-IQ"/>
        </w:rPr>
        <w:t xml:space="preserve">وبلغت نسبة البطالة </w:t>
      </w:r>
      <w:r w:rsidR="003E1048">
        <w:rPr>
          <w:rFonts w:hint="cs"/>
          <w:sz w:val="28"/>
          <w:szCs w:val="28"/>
          <w:rtl/>
          <w:lang w:bidi="ar-IQ"/>
        </w:rPr>
        <w:t xml:space="preserve">في قطر </w:t>
      </w:r>
      <w:r w:rsidR="00DB4F4A">
        <w:rPr>
          <w:rFonts w:hint="cs"/>
          <w:sz w:val="28"/>
          <w:szCs w:val="28"/>
          <w:rtl/>
          <w:lang w:bidi="ar-IQ"/>
        </w:rPr>
        <w:t>بين القوى ال</w:t>
      </w:r>
      <w:r w:rsidR="003E1048">
        <w:rPr>
          <w:rFonts w:hint="cs"/>
          <w:sz w:val="28"/>
          <w:szCs w:val="28"/>
          <w:rtl/>
          <w:lang w:bidi="ar-IQ"/>
        </w:rPr>
        <w:t>عاملة المواطنة 2.3% في عام 2009</w:t>
      </w:r>
      <w:r w:rsidR="00D010D4">
        <w:rPr>
          <w:rFonts w:hint="cs"/>
          <w:sz w:val="28"/>
          <w:szCs w:val="28"/>
          <w:rtl/>
          <w:lang w:bidi="ar-IQ"/>
        </w:rPr>
        <w:t>,</w:t>
      </w:r>
      <w:r w:rsidR="00DB4F4A">
        <w:rPr>
          <w:rFonts w:hint="cs"/>
          <w:sz w:val="28"/>
          <w:szCs w:val="28"/>
          <w:rtl/>
          <w:lang w:bidi="ar-IQ"/>
        </w:rPr>
        <w:t xml:space="preserve">وارتفعت لتصل إلى 3.9% </w:t>
      </w:r>
      <w:r w:rsidR="003E1048">
        <w:rPr>
          <w:rFonts w:hint="cs"/>
          <w:sz w:val="28"/>
          <w:szCs w:val="28"/>
          <w:rtl/>
          <w:lang w:bidi="ar-IQ"/>
        </w:rPr>
        <w:t>في عام 2011,</w:t>
      </w:r>
      <w:r w:rsidR="00DB4F4A">
        <w:rPr>
          <w:rFonts w:hint="cs"/>
          <w:sz w:val="28"/>
          <w:szCs w:val="28"/>
          <w:rtl/>
          <w:lang w:bidi="ar-IQ"/>
        </w:rPr>
        <w:t xml:space="preserve">وفي الكويت فقد كانت معدلات البطالة بين القوى العاملة المواطنة </w:t>
      </w:r>
      <w:r w:rsidR="003E1048">
        <w:rPr>
          <w:rFonts w:hint="cs"/>
          <w:sz w:val="28"/>
          <w:szCs w:val="28"/>
          <w:rtl/>
          <w:lang w:bidi="ar-IQ"/>
        </w:rPr>
        <w:t xml:space="preserve">تبلغ 3.9% </w:t>
      </w:r>
      <w:r w:rsidR="00DB4F4A">
        <w:rPr>
          <w:rFonts w:hint="cs"/>
          <w:sz w:val="28"/>
          <w:szCs w:val="28"/>
          <w:rtl/>
          <w:lang w:bidi="ar-IQ"/>
        </w:rPr>
        <w:t>في عام 2003</w:t>
      </w:r>
      <w:r w:rsidR="00D010D4">
        <w:rPr>
          <w:rFonts w:hint="cs"/>
          <w:sz w:val="28"/>
          <w:szCs w:val="28"/>
          <w:rtl/>
          <w:lang w:bidi="ar-IQ"/>
        </w:rPr>
        <w:t>,</w:t>
      </w:r>
      <w:r w:rsidR="00DB4F4A">
        <w:rPr>
          <w:rFonts w:hint="cs"/>
          <w:sz w:val="28"/>
          <w:szCs w:val="28"/>
          <w:rtl/>
          <w:lang w:bidi="ar-IQ"/>
        </w:rPr>
        <w:t xml:space="preserve"> في حين أن </w:t>
      </w:r>
      <w:r w:rsidR="003E1048">
        <w:rPr>
          <w:rFonts w:hint="cs"/>
          <w:sz w:val="28"/>
          <w:szCs w:val="28"/>
          <w:rtl/>
          <w:lang w:bidi="ar-IQ"/>
        </w:rPr>
        <w:t>البطالة بين غير المواطنين ل</w:t>
      </w:r>
      <w:r w:rsidR="00DB4F4A">
        <w:rPr>
          <w:rFonts w:hint="cs"/>
          <w:sz w:val="28"/>
          <w:szCs w:val="28"/>
          <w:rtl/>
          <w:lang w:bidi="ar-IQ"/>
        </w:rPr>
        <w:t>لسنة</w:t>
      </w:r>
      <w:r w:rsidR="003E1048">
        <w:rPr>
          <w:rFonts w:hint="cs"/>
          <w:sz w:val="28"/>
          <w:szCs w:val="28"/>
          <w:rtl/>
          <w:lang w:bidi="ar-IQ"/>
        </w:rPr>
        <w:t xml:space="preserve"> نفسها</w:t>
      </w:r>
      <w:r w:rsidR="00DB4F4A">
        <w:rPr>
          <w:rFonts w:hint="cs"/>
          <w:sz w:val="28"/>
          <w:szCs w:val="28"/>
          <w:rtl/>
          <w:lang w:bidi="ar-IQ"/>
        </w:rPr>
        <w:t xml:space="preserve"> 1.3% </w:t>
      </w:r>
      <w:r w:rsidR="00D010D4">
        <w:rPr>
          <w:rFonts w:hint="cs"/>
          <w:sz w:val="28"/>
          <w:szCs w:val="28"/>
          <w:rtl/>
          <w:lang w:bidi="ar-IQ"/>
        </w:rPr>
        <w:t>,</w:t>
      </w:r>
      <w:r w:rsidR="000D0BCD">
        <w:rPr>
          <w:rFonts w:hint="cs"/>
          <w:sz w:val="28"/>
          <w:szCs w:val="28"/>
          <w:rtl/>
          <w:lang w:bidi="ar-IQ"/>
        </w:rPr>
        <w:t>و</w:t>
      </w:r>
      <w:r w:rsidR="003E1048">
        <w:rPr>
          <w:rFonts w:hint="cs"/>
          <w:sz w:val="28"/>
          <w:szCs w:val="28"/>
          <w:rtl/>
          <w:lang w:bidi="ar-IQ"/>
        </w:rPr>
        <w:t xml:space="preserve">قد </w:t>
      </w:r>
      <w:r w:rsidR="000D0BCD">
        <w:rPr>
          <w:rFonts w:hint="cs"/>
          <w:sz w:val="28"/>
          <w:szCs w:val="28"/>
          <w:rtl/>
          <w:lang w:bidi="ar-IQ"/>
        </w:rPr>
        <w:t xml:space="preserve">وصلت البطالة بين القوى العاملة المواطنة 5% </w:t>
      </w:r>
      <w:r w:rsidR="003E1048">
        <w:rPr>
          <w:rFonts w:hint="cs"/>
          <w:sz w:val="28"/>
          <w:szCs w:val="28"/>
          <w:rtl/>
          <w:lang w:bidi="ar-IQ"/>
        </w:rPr>
        <w:t>في عام 2014,</w:t>
      </w:r>
      <w:r w:rsidR="000D0BCD">
        <w:rPr>
          <w:rFonts w:hint="cs"/>
          <w:sz w:val="28"/>
          <w:szCs w:val="28"/>
          <w:rtl/>
          <w:lang w:bidi="ar-IQ"/>
        </w:rPr>
        <w:t>فيما كانت نسبة البطالة لغير المواطنين 2.4%</w:t>
      </w:r>
      <w:r w:rsidR="00840082">
        <w:rPr>
          <w:rStyle w:val="a9"/>
          <w:sz w:val="28"/>
          <w:szCs w:val="28"/>
          <w:rtl/>
          <w:lang w:bidi="ar-IQ"/>
        </w:rPr>
        <w:footnoteReference w:id="18"/>
      </w:r>
      <w:r w:rsidR="000D0BCD">
        <w:rPr>
          <w:rFonts w:hint="cs"/>
          <w:sz w:val="28"/>
          <w:szCs w:val="28"/>
          <w:rtl/>
          <w:lang w:bidi="ar-IQ"/>
        </w:rPr>
        <w:t>.</w:t>
      </w:r>
    </w:p>
    <w:p w:rsidR="00532FEB" w:rsidRDefault="003E1048" w:rsidP="003E1048">
      <w:pPr>
        <w:jc w:val="both"/>
        <w:rPr>
          <w:sz w:val="28"/>
          <w:szCs w:val="28"/>
          <w:rtl/>
          <w:lang w:bidi="ar-IQ"/>
        </w:rPr>
      </w:pPr>
      <w:r>
        <w:rPr>
          <w:rFonts w:hint="cs"/>
          <w:sz w:val="28"/>
          <w:szCs w:val="28"/>
          <w:rtl/>
          <w:lang w:bidi="ar-IQ"/>
        </w:rPr>
        <w:t xml:space="preserve">ويتضح من ذلك </w:t>
      </w:r>
      <w:r w:rsidR="007806B9">
        <w:rPr>
          <w:rFonts w:hint="cs"/>
          <w:sz w:val="28"/>
          <w:szCs w:val="28"/>
          <w:rtl/>
          <w:lang w:bidi="ar-IQ"/>
        </w:rPr>
        <w:t>إ</w:t>
      </w:r>
      <w:r w:rsidR="000D0BCD">
        <w:rPr>
          <w:rFonts w:hint="cs"/>
          <w:sz w:val="28"/>
          <w:szCs w:val="28"/>
          <w:rtl/>
          <w:lang w:bidi="ar-IQ"/>
        </w:rPr>
        <w:t>ن نسب البطالة بين القوى العاملة المواطنة</w:t>
      </w:r>
      <w:r>
        <w:rPr>
          <w:rFonts w:hint="cs"/>
          <w:sz w:val="28"/>
          <w:szCs w:val="28"/>
          <w:rtl/>
          <w:lang w:bidi="ar-IQ"/>
        </w:rPr>
        <w:t xml:space="preserve"> في دول المجلس</w:t>
      </w:r>
      <w:r w:rsidR="000D0BCD">
        <w:rPr>
          <w:rFonts w:hint="cs"/>
          <w:sz w:val="28"/>
          <w:szCs w:val="28"/>
          <w:rtl/>
          <w:lang w:bidi="ar-IQ"/>
        </w:rPr>
        <w:t xml:space="preserve"> تفوق معدلات البطالة الإجمالية التي تشمل المواطنين وغير المواطنين</w:t>
      </w:r>
      <w:r w:rsidR="00D010D4">
        <w:rPr>
          <w:rFonts w:hint="cs"/>
          <w:sz w:val="28"/>
          <w:szCs w:val="28"/>
          <w:rtl/>
          <w:lang w:bidi="ar-IQ"/>
        </w:rPr>
        <w:t>,</w:t>
      </w:r>
      <w:r w:rsidR="000D0BCD">
        <w:rPr>
          <w:rFonts w:hint="cs"/>
          <w:sz w:val="28"/>
          <w:szCs w:val="28"/>
          <w:rtl/>
          <w:lang w:bidi="ar-IQ"/>
        </w:rPr>
        <w:t xml:space="preserve"> وذلك</w:t>
      </w:r>
      <w:r>
        <w:rPr>
          <w:rFonts w:hint="cs"/>
          <w:sz w:val="28"/>
          <w:szCs w:val="28"/>
          <w:rtl/>
          <w:lang w:bidi="ar-IQ"/>
        </w:rPr>
        <w:t xml:space="preserve"> يرجع لعدة أسباب منها</w:t>
      </w:r>
      <w:r w:rsidR="000D0BCD">
        <w:rPr>
          <w:rFonts w:hint="cs"/>
          <w:sz w:val="28"/>
          <w:szCs w:val="28"/>
          <w:rtl/>
          <w:lang w:bidi="ar-IQ"/>
        </w:rPr>
        <w:t xml:space="preserve"> ارتفاع نسبة البطالة بين الإناث </w:t>
      </w:r>
      <w:r w:rsidR="00D010D4">
        <w:rPr>
          <w:rFonts w:hint="cs"/>
          <w:sz w:val="28"/>
          <w:szCs w:val="28"/>
          <w:rtl/>
          <w:lang w:bidi="ar-IQ"/>
        </w:rPr>
        <w:t>,</w:t>
      </w:r>
      <w:r w:rsidR="000D0BCD">
        <w:rPr>
          <w:rFonts w:hint="cs"/>
          <w:sz w:val="28"/>
          <w:szCs w:val="28"/>
          <w:rtl/>
          <w:lang w:bidi="ar-IQ"/>
        </w:rPr>
        <w:t>كذلك البطالة بين الشباب الذين يفضلون انتظار دورهم في الحصول على وظائف حكومية</w:t>
      </w:r>
      <w:r>
        <w:rPr>
          <w:rFonts w:hint="cs"/>
          <w:sz w:val="28"/>
          <w:szCs w:val="28"/>
          <w:rtl/>
          <w:lang w:bidi="ar-IQ"/>
        </w:rPr>
        <w:t>,</w:t>
      </w:r>
      <w:r w:rsidR="000D0BCD">
        <w:rPr>
          <w:rFonts w:hint="cs"/>
          <w:sz w:val="28"/>
          <w:szCs w:val="28"/>
          <w:rtl/>
          <w:lang w:bidi="ar-IQ"/>
        </w:rPr>
        <w:t xml:space="preserve"> بدلا من قبول وظائف </w:t>
      </w:r>
      <w:r w:rsidR="00532FEB">
        <w:rPr>
          <w:rFonts w:hint="cs"/>
          <w:sz w:val="28"/>
          <w:szCs w:val="28"/>
          <w:rtl/>
          <w:lang w:bidi="ar-IQ"/>
        </w:rPr>
        <w:t>أخرى في القطاع الخاص</w:t>
      </w:r>
      <w:r>
        <w:rPr>
          <w:rFonts w:hint="cs"/>
          <w:sz w:val="28"/>
          <w:szCs w:val="28"/>
          <w:rtl/>
          <w:lang w:bidi="ar-IQ"/>
        </w:rPr>
        <w:t>,</w:t>
      </w:r>
      <w:r w:rsidR="00532FEB">
        <w:rPr>
          <w:rFonts w:hint="cs"/>
          <w:sz w:val="28"/>
          <w:szCs w:val="28"/>
          <w:rtl/>
          <w:lang w:bidi="ar-IQ"/>
        </w:rPr>
        <w:t xml:space="preserve"> بسبب الامتيازات في القطاع العام .</w:t>
      </w:r>
    </w:p>
    <w:p w:rsidR="00D84FC6" w:rsidRDefault="00532FEB" w:rsidP="00EF2F69">
      <w:pPr>
        <w:jc w:val="both"/>
        <w:rPr>
          <w:sz w:val="28"/>
          <w:szCs w:val="28"/>
          <w:rtl/>
          <w:lang w:bidi="ar-IQ"/>
        </w:rPr>
      </w:pPr>
      <w:r>
        <w:rPr>
          <w:rFonts w:hint="cs"/>
          <w:sz w:val="28"/>
          <w:szCs w:val="28"/>
          <w:rtl/>
          <w:lang w:bidi="ar-IQ"/>
        </w:rPr>
        <w:t>و</w:t>
      </w:r>
      <w:r w:rsidR="003E1048">
        <w:rPr>
          <w:rFonts w:hint="cs"/>
          <w:sz w:val="28"/>
          <w:szCs w:val="28"/>
          <w:rtl/>
          <w:lang w:bidi="ar-IQ"/>
        </w:rPr>
        <w:t>فيما يتعلق ب</w:t>
      </w:r>
      <w:r>
        <w:rPr>
          <w:rFonts w:hint="cs"/>
          <w:sz w:val="28"/>
          <w:szCs w:val="28"/>
          <w:rtl/>
          <w:lang w:bidi="ar-IQ"/>
        </w:rPr>
        <w:t xml:space="preserve">البطالة بين الإناث </w:t>
      </w:r>
      <w:r w:rsidR="003E1048">
        <w:rPr>
          <w:rFonts w:hint="cs"/>
          <w:sz w:val="28"/>
          <w:szCs w:val="28"/>
          <w:rtl/>
          <w:lang w:bidi="ar-IQ"/>
        </w:rPr>
        <w:t>يوضح</w:t>
      </w:r>
      <w:r>
        <w:rPr>
          <w:rFonts w:hint="cs"/>
          <w:sz w:val="28"/>
          <w:szCs w:val="28"/>
          <w:rtl/>
          <w:lang w:bidi="ar-IQ"/>
        </w:rPr>
        <w:t xml:space="preserve"> الشكل </w:t>
      </w:r>
      <w:r w:rsidR="00DE2B71">
        <w:rPr>
          <w:rFonts w:hint="cs"/>
          <w:sz w:val="28"/>
          <w:szCs w:val="28"/>
          <w:rtl/>
          <w:lang w:bidi="ar-IQ"/>
        </w:rPr>
        <w:t>(</w:t>
      </w:r>
      <w:r>
        <w:rPr>
          <w:rFonts w:hint="cs"/>
          <w:sz w:val="28"/>
          <w:szCs w:val="28"/>
          <w:rtl/>
          <w:lang w:bidi="ar-IQ"/>
        </w:rPr>
        <w:t>2</w:t>
      </w:r>
      <w:r w:rsidR="00DE2B71">
        <w:rPr>
          <w:rFonts w:hint="cs"/>
          <w:sz w:val="28"/>
          <w:szCs w:val="28"/>
          <w:rtl/>
          <w:lang w:bidi="ar-IQ"/>
        </w:rPr>
        <w:t>)</w:t>
      </w:r>
      <w:r w:rsidR="00D84FC6">
        <w:rPr>
          <w:rFonts w:hint="cs"/>
          <w:sz w:val="28"/>
          <w:szCs w:val="28"/>
          <w:rtl/>
          <w:lang w:bidi="ar-IQ"/>
        </w:rPr>
        <w:t>تركز البطالة بين الإناث بشكل أكبر من البطالة بين الذكور</w:t>
      </w:r>
      <w:r w:rsidR="00D010D4">
        <w:rPr>
          <w:rFonts w:hint="cs"/>
          <w:sz w:val="28"/>
          <w:szCs w:val="28"/>
          <w:rtl/>
          <w:lang w:bidi="ar-IQ"/>
        </w:rPr>
        <w:t>,</w:t>
      </w:r>
      <w:r w:rsidR="00D84FC6">
        <w:rPr>
          <w:rFonts w:hint="cs"/>
          <w:sz w:val="28"/>
          <w:szCs w:val="28"/>
          <w:rtl/>
          <w:lang w:bidi="ar-IQ"/>
        </w:rPr>
        <w:t xml:space="preserve"> ويرجع ذلك لعدة أسباب منها</w:t>
      </w:r>
      <w:r w:rsidR="00D010D4">
        <w:rPr>
          <w:rFonts w:hint="cs"/>
          <w:sz w:val="28"/>
          <w:szCs w:val="28"/>
          <w:rtl/>
          <w:lang w:bidi="ar-IQ"/>
        </w:rPr>
        <w:t>,</w:t>
      </w:r>
      <w:r w:rsidR="00D84FC6">
        <w:rPr>
          <w:rFonts w:hint="cs"/>
          <w:sz w:val="28"/>
          <w:szCs w:val="28"/>
          <w:rtl/>
          <w:lang w:bidi="ar-IQ"/>
        </w:rPr>
        <w:t xml:space="preserve"> العادات والتقاليد وضعف مساهمة المرأة في النشاط الاقتصادي</w:t>
      </w:r>
      <w:r w:rsidR="00D010D4">
        <w:rPr>
          <w:rFonts w:hint="cs"/>
          <w:sz w:val="28"/>
          <w:szCs w:val="28"/>
          <w:rtl/>
          <w:lang w:bidi="ar-IQ"/>
        </w:rPr>
        <w:t>,</w:t>
      </w:r>
      <w:r w:rsidR="00D84FC6">
        <w:rPr>
          <w:rFonts w:hint="cs"/>
          <w:sz w:val="28"/>
          <w:szCs w:val="28"/>
          <w:rtl/>
          <w:lang w:bidi="ar-IQ"/>
        </w:rPr>
        <w:t xml:space="preserve"> وتفضيل العمل في القطاع العام</w:t>
      </w:r>
      <w:r w:rsidR="00D010D4">
        <w:rPr>
          <w:rFonts w:hint="cs"/>
          <w:sz w:val="28"/>
          <w:szCs w:val="28"/>
          <w:rtl/>
          <w:lang w:bidi="ar-IQ"/>
        </w:rPr>
        <w:t>,</w:t>
      </w:r>
      <w:r w:rsidR="00D84FC6">
        <w:rPr>
          <w:rFonts w:hint="cs"/>
          <w:sz w:val="28"/>
          <w:szCs w:val="28"/>
          <w:rtl/>
          <w:lang w:bidi="ar-IQ"/>
        </w:rPr>
        <w:t xml:space="preserve"> </w:t>
      </w:r>
      <w:r w:rsidR="00FC00B2">
        <w:rPr>
          <w:rFonts w:hint="cs"/>
          <w:sz w:val="28"/>
          <w:szCs w:val="28"/>
          <w:rtl/>
          <w:lang w:bidi="ar-IQ"/>
        </w:rPr>
        <w:t xml:space="preserve">يضاف إلى ذلك أسباب ترتبط بطبيعة الإناث اللائي لا يرغب بعضهن في العمل اختياريا </w:t>
      </w:r>
      <w:r w:rsidR="00DE2B71">
        <w:rPr>
          <w:rFonts w:hint="cs"/>
          <w:sz w:val="28"/>
          <w:szCs w:val="28"/>
          <w:rtl/>
          <w:lang w:bidi="ar-IQ"/>
        </w:rPr>
        <w:t xml:space="preserve">بحيث </w:t>
      </w:r>
      <w:r w:rsidR="00D84FC6">
        <w:rPr>
          <w:rFonts w:hint="cs"/>
          <w:sz w:val="28"/>
          <w:szCs w:val="28"/>
          <w:rtl/>
          <w:lang w:bidi="ar-IQ"/>
        </w:rPr>
        <w:t xml:space="preserve">بلغت نسبة بطالة الإناث معدلات مرتفعة </w:t>
      </w:r>
      <w:r w:rsidR="00051B90">
        <w:rPr>
          <w:rFonts w:hint="cs"/>
          <w:sz w:val="28"/>
          <w:szCs w:val="28"/>
          <w:rtl/>
          <w:lang w:bidi="ar-IQ"/>
        </w:rPr>
        <w:t>إ</w:t>
      </w:r>
      <w:r w:rsidR="00DE2B71">
        <w:rPr>
          <w:rFonts w:hint="cs"/>
          <w:sz w:val="28"/>
          <w:szCs w:val="28"/>
          <w:rtl/>
          <w:lang w:bidi="ar-IQ"/>
        </w:rPr>
        <w:t>ذ</w:t>
      </w:r>
      <w:r w:rsidR="00D84FC6">
        <w:rPr>
          <w:rFonts w:hint="cs"/>
          <w:sz w:val="28"/>
          <w:szCs w:val="28"/>
          <w:rtl/>
          <w:lang w:bidi="ar-IQ"/>
        </w:rPr>
        <w:t xml:space="preserve"> وصلت في عمان</w:t>
      </w:r>
      <w:r w:rsidR="00DE2B71">
        <w:rPr>
          <w:rFonts w:hint="cs"/>
          <w:sz w:val="28"/>
          <w:szCs w:val="28"/>
          <w:rtl/>
          <w:lang w:bidi="ar-IQ"/>
        </w:rPr>
        <w:t xml:space="preserve"> إلى</w:t>
      </w:r>
      <w:r w:rsidR="00D84FC6">
        <w:rPr>
          <w:rFonts w:hint="cs"/>
          <w:sz w:val="28"/>
          <w:szCs w:val="28"/>
          <w:rtl/>
          <w:lang w:bidi="ar-IQ"/>
        </w:rPr>
        <w:t xml:space="preserve"> 39%</w:t>
      </w:r>
      <w:r w:rsidR="00D010D4">
        <w:rPr>
          <w:rFonts w:hint="cs"/>
          <w:sz w:val="28"/>
          <w:szCs w:val="28"/>
          <w:rtl/>
          <w:lang w:bidi="ar-IQ"/>
        </w:rPr>
        <w:t>,</w:t>
      </w:r>
      <w:r w:rsidR="00D84FC6">
        <w:rPr>
          <w:rFonts w:hint="cs"/>
          <w:sz w:val="28"/>
          <w:szCs w:val="28"/>
          <w:rtl/>
          <w:lang w:bidi="ar-IQ"/>
        </w:rPr>
        <w:t xml:space="preserve"> وفي السعودية</w:t>
      </w:r>
      <w:r w:rsidR="00DE2B71">
        <w:rPr>
          <w:rFonts w:hint="cs"/>
          <w:sz w:val="28"/>
          <w:szCs w:val="28"/>
          <w:rtl/>
          <w:lang w:bidi="ar-IQ"/>
        </w:rPr>
        <w:t xml:space="preserve"> إلى</w:t>
      </w:r>
      <w:r w:rsidR="00D84FC6">
        <w:rPr>
          <w:rFonts w:hint="cs"/>
          <w:sz w:val="28"/>
          <w:szCs w:val="28"/>
          <w:rtl/>
          <w:lang w:bidi="ar-IQ"/>
        </w:rPr>
        <w:t xml:space="preserve"> 21.3% </w:t>
      </w:r>
      <w:r w:rsidR="00D010D4">
        <w:rPr>
          <w:rFonts w:hint="cs"/>
          <w:sz w:val="28"/>
          <w:szCs w:val="28"/>
          <w:rtl/>
          <w:lang w:bidi="ar-IQ"/>
        </w:rPr>
        <w:t>,</w:t>
      </w:r>
      <w:r w:rsidR="00D84FC6">
        <w:rPr>
          <w:rFonts w:hint="cs"/>
          <w:sz w:val="28"/>
          <w:szCs w:val="28"/>
          <w:rtl/>
          <w:lang w:bidi="ar-IQ"/>
        </w:rPr>
        <w:t>وفي الإمارات</w:t>
      </w:r>
      <w:r w:rsidR="00DE2B71">
        <w:rPr>
          <w:rFonts w:hint="cs"/>
          <w:sz w:val="28"/>
          <w:szCs w:val="28"/>
          <w:rtl/>
          <w:lang w:bidi="ar-IQ"/>
        </w:rPr>
        <w:t xml:space="preserve"> إلى</w:t>
      </w:r>
      <w:r w:rsidR="00D84FC6">
        <w:rPr>
          <w:rFonts w:hint="cs"/>
          <w:sz w:val="28"/>
          <w:szCs w:val="28"/>
          <w:rtl/>
          <w:lang w:bidi="ar-IQ"/>
        </w:rPr>
        <w:t xml:space="preserve"> 10.8% وكما يوضح الجدول</w:t>
      </w:r>
      <w:r w:rsidR="00DE2B71">
        <w:rPr>
          <w:rFonts w:hint="cs"/>
          <w:sz w:val="28"/>
          <w:szCs w:val="28"/>
          <w:rtl/>
          <w:lang w:bidi="ar-IQ"/>
        </w:rPr>
        <w:t xml:space="preserve"> رقم (</w:t>
      </w:r>
      <w:r w:rsidR="00D84FC6">
        <w:rPr>
          <w:rFonts w:hint="cs"/>
          <w:sz w:val="28"/>
          <w:szCs w:val="28"/>
          <w:rtl/>
          <w:lang w:bidi="ar-IQ"/>
        </w:rPr>
        <w:t>6</w:t>
      </w:r>
      <w:r w:rsidR="00DE2B71">
        <w:rPr>
          <w:rFonts w:hint="cs"/>
          <w:sz w:val="28"/>
          <w:szCs w:val="28"/>
          <w:rtl/>
          <w:lang w:bidi="ar-IQ"/>
        </w:rPr>
        <w:t>)</w:t>
      </w:r>
      <w:r w:rsidR="00D84FC6">
        <w:rPr>
          <w:rFonts w:hint="cs"/>
          <w:sz w:val="28"/>
          <w:szCs w:val="28"/>
          <w:rtl/>
          <w:lang w:bidi="ar-IQ"/>
        </w:rPr>
        <w:t xml:space="preserve"> .</w:t>
      </w:r>
    </w:p>
    <w:p w:rsidR="00D84FC6" w:rsidRPr="00EF2F69" w:rsidRDefault="00EF2F69" w:rsidP="00D84FC6">
      <w:pPr>
        <w:jc w:val="both"/>
        <w:rPr>
          <w:b/>
          <w:bCs/>
          <w:sz w:val="24"/>
          <w:szCs w:val="24"/>
          <w:rtl/>
          <w:lang w:bidi="ar-IQ"/>
        </w:rPr>
      </w:pPr>
      <w:r>
        <w:rPr>
          <w:rFonts w:hint="cs"/>
          <w:b/>
          <w:bCs/>
          <w:sz w:val="24"/>
          <w:szCs w:val="24"/>
          <w:rtl/>
          <w:lang w:bidi="ar-IQ"/>
        </w:rPr>
        <w:lastRenderedPageBreak/>
        <w:t xml:space="preserve">  </w:t>
      </w:r>
      <w:r w:rsidR="00D84FC6" w:rsidRPr="00EF2F69">
        <w:rPr>
          <w:rFonts w:hint="cs"/>
          <w:b/>
          <w:bCs/>
          <w:sz w:val="24"/>
          <w:szCs w:val="24"/>
          <w:rtl/>
          <w:lang w:bidi="ar-IQ"/>
        </w:rPr>
        <w:t>شكل</w:t>
      </w:r>
      <w:r w:rsidR="008F6C4F" w:rsidRPr="00EF2F69">
        <w:rPr>
          <w:rFonts w:hint="cs"/>
          <w:b/>
          <w:bCs/>
          <w:sz w:val="24"/>
          <w:szCs w:val="24"/>
          <w:rtl/>
          <w:lang w:bidi="ar-IQ"/>
        </w:rPr>
        <w:t>(</w:t>
      </w:r>
      <w:r w:rsidR="00D84FC6" w:rsidRPr="00EF2F69">
        <w:rPr>
          <w:rFonts w:hint="cs"/>
          <w:b/>
          <w:bCs/>
          <w:sz w:val="24"/>
          <w:szCs w:val="24"/>
          <w:rtl/>
          <w:lang w:bidi="ar-IQ"/>
        </w:rPr>
        <w:t xml:space="preserve"> 2</w:t>
      </w:r>
      <w:r w:rsidR="008F6C4F" w:rsidRPr="00EF2F69">
        <w:rPr>
          <w:rFonts w:hint="cs"/>
          <w:b/>
          <w:bCs/>
          <w:sz w:val="24"/>
          <w:szCs w:val="24"/>
          <w:rtl/>
          <w:lang w:bidi="ar-IQ"/>
        </w:rPr>
        <w:t>)</w:t>
      </w:r>
      <w:r w:rsidR="00D84FC6" w:rsidRPr="00EF2F69">
        <w:rPr>
          <w:rFonts w:hint="cs"/>
          <w:b/>
          <w:bCs/>
          <w:sz w:val="24"/>
          <w:szCs w:val="24"/>
          <w:rtl/>
          <w:lang w:bidi="ar-IQ"/>
        </w:rPr>
        <w:t xml:space="preserve"> التوزيع النوعي للبطالة بين الذكور والإناث في دول المجلس للمدة (2012- 2013)</w:t>
      </w:r>
    </w:p>
    <w:p w:rsidR="00532FEB" w:rsidRDefault="00532FEB" w:rsidP="00532FEB">
      <w:pPr>
        <w:jc w:val="both"/>
        <w:rPr>
          <w:sz w:val="28"/>
          <w:szCs w:val="28"/>
          <w:rtl/>
          <w:lang w:bidi="ar-IQ"/>
        </w:rPr>
      </w:pPr>
      <w:r>
        <w:rPr>
          <w:rFonts w:hint="cs"/>
          <w:noProof/>
          <w:sz w:val="28"/>
          <w:szCs w:val="28"/>
          <w:rtl/>
        </w:rPr>
        <w:drawing>
          <wp:inline distT="0" distB="0" distL="0" distR="0">
            <wp:extent cx="5274310" cy="3076575"/>
            <wp:effectExtent l="19050" t="0" r="21590" b="0"/>
            <wp:docPr id="2" name="مخطط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6C4F" w:rsidRDefault="00DA079A" w:rsidP="008F6C4F">
      <w:pPr>
        <w:jc w:val="both"/>
        <w:rPr>
          <w:b/>
          <w:bCs/>
          <w:sz w:val="24"/>
          <w:szCs w:val="24"/>
          <w:rtl/>
          <w:lang w:bidi="ar-IQ"/>
        </w:rPr>
      </w:pPr>
      <w:r w:rsidRPr="000B5EDA">
        <w:rPr>
          <w:rFonts w:hint="cs"/>
          <w:b/>
          <w:bCs/>
          <w:sz w:val="24"/>
          <w:szCs w:val="24"/>
          <w:rtl/>
          <w:lang w:bidi="ar-IQ"/>
        </w:rPr>
        <w:t>المصدر</w:t>
      </w:r>
      <w:r w:rsidR="0025112F" w:rsidRPr="000B5EDA">
        <w:rPr>
          <w:rFonts w:hint="cs"/>
          <w:b/>
          <w:bCs/>
          <w:sz w:val="24"/>
          <w:szCs w:val="24"/>
          <w:rtl/>
          <w:lang w:bidi="ar-IQ"/>
        </w:rPr>
        <w:t xml:space="preserve">/ </w:t>
      </w:r>
      <w:r w:rsidRPr="000B5EDA">
        <w:rPr>
          <w:rFonts w:hint="cs"/>
          <w:b/>
          <w:bCs/>
          <w:sz w:val="24"/>
          <w:szCs w:val="24"/>
          <w:rtl/>
          <w:lang w:bidi="ar-IQ"/>
        </w:rPr>
        <w:t xml:space="preserve">الأمانة العامة لجامعة الدول العربية وآخرون "التقرير الاقتصادي العربي الموحد 2014" (صندوق النقد العربي </w:t>
      </w:r>
      <w:r w:rsidRPr="000B5EDA">
        <w:rPr>
          <w:b/>
          <w:bCs/>
          <w:sz w:val="24"/>
          <w:szCs w:val="24"/>
          <w:rtl/>
          <w:lang w:bidi="ar-IQ"/>
        </w:rPr>
        <w:t>–</w:t>
      </w:r>
      <w:r w:rsidRPr="000B5EDA">
        <w:rPr>
          <w:rFonts w:hint="cs"/>
          <w:b/>
          <w:bCs/>
          <w:sz w:val="24"/>
          <w:szCs w:val="24"/>
          <w:rtl/>
          <w:lang w:bidi="ar-IQ"/>
        </w:rPr>
        <w:t xml:space="preserve"> 2014 </w:t>
      </w:r>
      <w:r w:rsidRPr="000B5EDA">
        <w:rPr>
          <w:b/>
          <w:bCs/>
          <w:sz w:val="24"/>
          <w:szCs w:val="24"/>
          <w:rtl/>
          <w:lang w:bidi="ar-IQ"/>
        </w:rPr>
        <w:t>–</w:t>
      </w:r>
      <w:r w:rsidRPr="000B5EDA">
        <w:rPr>
          <w:rFonts w:hint="cs"/>
          <w:b/>
          <w:bCs/>
          <w:sz w:val="24"/>
          <w:szCs w:val="24"/>
          <w:rtl/>
          <w:lang w:bidi="ar-IQ"/>
        </w:rPr>
        <w:t xml:space="preserve"> أبو</w:t>
      </w:r>
      <w:r w:rsidR="00F72571">
        <w:rPr>
          <w:rFonts w:hint="cs"/>
          <w:b/>
          <w:bCs/>
          <w:sz w:val="24"/>
          <w:szCs w:val="24"/>
          <w:rtl/>
          <w:lang w:bidi="ar-IQ"/>
        </w:rPr>
        <w:t xml:space="preserve"> </w:t>
      </w:r>
      <w:r w:rsidRPr="000B5EDA">
        <w:rPr>
          <w:rFonts w:hint="cs"/>
          <w:b/>
          <w:bCs/>
          <w:sz w:val="24"/>
          <w:szCs w:val="24"/>
          <w:rtl/>
          <w:lang w:bidi="ar-IQ"/>
        </w:rPr>
        <w:t xml:space="preserve">ظبي )  ص 352 </w:t>
      </w:r>
    </w:p>
    <w:p w:rsidR="00067688" w:rsidRDefault="00067688" w:rsidP="008F6C4F">
      <w:pPr>
        <w:jc w:val="both"/>
        <w:rPr>
          <w:b/>
          <w:bCs/>
          <w:sz w:val="24"/>
          <w:szCs w:val="24"/>
          <w:rtl/>
          <w:lang w:bidi="ar-IQ"/>
        </w:rPr>
      </w:pPr>
    </w:p>
    <w:p w:rsidR="00DA079A" w:rsidRPr="008F6C4F" w:rsidRDefault="00EF2F69" w:rsidP="008F6C4F">
      <w:pPr>
        <w:jc w:val="both"/>
        <w:rPr>
          <w:b/>
          <w:bCs/>
          <w:sz w:val="24"/>
          <w:szCs w:val="24"/>
          <w:rtl/>
          <w:lang w:bidi="ar-IQ"/>
        </w:rPr>
      </w:pPr>
      <w:r>
        <w:rPr>
          <w:rFonts w:hint="cs"/>
          <w:sz w:val="28"/>
          <w:szCs w:val="28"/>
          <w:rtl/>
          <w:lang w:bidi="ar-IQ"/>
        </w:rPr>
        <w:t xml:space="preserve"> </w:t>
      </w:r>
      <w:r w:rsidR="00DA079A">
        <w:rPr>
          <w:rFonts w:hint="cs"/>
          <w:sz w:val="28"/>
          <w:szCs w:val="28"/>
          <w:rtl/>
          <w:lang w:bidi="ar-IQ"/>
        </w:rPr>
        <w:t xml:space="preserve">جدول </w:t>
      </w:r>
      <w:r w:rsidR="008F6C4F">
        <w:rPr>
          <w:rFonts w:hint="cs"/>
          <w:sz w:val="28"/>
          <w:szCs w:val="28"/>
          <w:rtl/>
          <w:lang w:bidi="ar-IQ"/>
        </w:rPr>
        <w:t>(</w:t>
      </w:r>
      <w:r w:rsidR="00DA079A">
        <w:rPr>
          <w:rFonts w:hint="cs"/>
          <w:sz w:val="28"/>
          <w:szCs w:val="28"/>
          <w:rtl/>
          <w:lang w:bidi="ar-IQ"/>
        </w:rPr>
        <w:t>6</w:t>
      </w:r>
      <w:r w:rsidR="008F6C4F">
        <w:rPr>
          <w:rFonts w:hint="cs"/>
          <w:sz w:val="28"/>
          <w:szCs w:val="28"/>
          <w:rtl/>
          <w:lang w:bidi="ar-IQ"/>
        </w:rPr>
        <w:t xml:space="preserve">) </w:t>
      </w:r>
      <w:r w:rsidR="00DA079A">
        <w:rPr>
          <w:rFonts w:hint="cs"/>
          <w:sz w:val="28"/>
          <w:szCs w:val="28"/>
          <w:rtl/>
          <w:lang w:bidi="ar-IQ"/>
        </w:rPr>
        <w:t>معدل البطالة حسب النوع ونسبة الشباب العاطل</w:t>
      </w:r>
      <w:r>
        <w:rPr>
          <w:rFonts w:hint="cs"/>
          <w:sz w:val="28"/>
          <w:szCs w:val="28"/>
          <w:rtl/>
          <w:lang w:bidi="ar-IQ"/>
        </w:rPr>
        <w:t xml:space="preserve">ين في دول مجلس التعاون    </w:t>
      </w:r>
      <w:r w:rsidR="00DA079A">
        <w:rPr>
          <w:rFonts w:hint="cs"/>
          <w:sz w:val="28"/>
          <w:szCs w:val="28"/>
          <w:rtl/>
          <w:lang w:bidi="ar-IQ"/>
        </w:rPr>
        <w:t>%</w:t>
      </w:r>
    </w:p>
    <w:tbl>
      <w:tblPr>
        <w:tblStyle w:val="a4"/>
        <w:bidiVisual/>
        <w:tblW w:w="0" w:type="auto"/>
        <w:tblLook w:val="04A0"/>
      </w:tblPr>
      <w:tblGrid>
        <w:gridCol w:w="1326"/>
        <w:gridCol w:w="851"/>
        <w:gridCol w:w="2409"/>
        <w:gridCol w:w="1843"/>
        <w:gridCol w:w="2093"/>
      </w:tblGrid>
      <w:tr w:rsidR="00EF137C" w:rsidTr="00EF137C">
        <w:tc>
          <w:tcPr>
            <w:tcW w:w="1326" w:type="dxa"/>
          </w:tcPr>
          <w:p w:rsidR="00EF137C" w:rsidRDefault="00EF137C" w:rsidP="00F94012">
            <w:pPr>
              <w:jc w:val="center"/>
              <w:rPr>
                <w:sz w:val="28"/>
                <w:szCs w:val="28"/>
                <w:rtl/>
                <w:lang w:bidi="ar-IQ"/>
              </w:rPr>
            </w:pPr>
            <w:r>
              <w:rPr>
                <w:rFonts w:hint="cs"/>
                <w:sz w:val="28"/>
                <w:szCs w:val="28"/>
                <w:rtl/>
                <w:lang w:bidi="ar-IQ"/>
              </w:rPr>
              <w:t>الدولة</w:t>
            </w:r>
          </w:p>
        </w:tc>
        <w:tc>
          <w:tcPr>
            <w:tcW w:w="851" w:type="dxa"/>
          </w:tcPr>
          <w:p w:rsidR="00EF137C" w:rsidRDefault="00EF137C" w:rsidP="00F94012">
            <w:pPr>
              <w:jc w:val="center"/>
              <w:rPr>
                <w:sz w:val="28"/>
                <w:szCs w:val="28"/>
                <w:rtl/>
                <w:lang w:bidi="ar-IQ"/>
              </w:rPr>
            </w:pPr>
            <w:r>
              <w:rPr>
                <w:rFonts w:hint="cs"/>
                <w:sz w:val="28"/>
                <w:szCs w:val="28"/>
                <w:rtl/>
                <w:lang w:bidi="ar-IQ"/>
              </w:rPr>
              <w:t>السنة</w:t>
            </w:r>
          </w:p>
        </w:tc>
        <w:tc>
          <w:tcPr>
            <w:tcW w:w="2409" w:type="dxa"/>
          </w:tcPr>
          <w:p w:rsidR="00EF137C" w:rsidRDefault="00EF137C" w:rsidP="00F94012">
            <w:pPr>
              <w:jc w:val="center"/>
              <w:rPr>
                <w:sz w:val="28"/>
                <w:szCs w:val="28"/>
                <w:rtl/>
                <w:lang w:bidi="ar-IQ"/>
              </w:rPr>
            </w:pPr>
            <w:r>
              <w:rPr>
                <w:rFonts w:hint="cs"/>
                <w:sz w:val="28"/>
                <w:szCs w:val="28"/>
                <w:rtl/>
                <w:lang w:bidi="ar-IQ"/>
              </w:rPr>
              <w:t>معدل البطالة بين الذكور</w:t>
            </w:r>
          </w:p>
        </w:tc>
        <w:tc>
          <w:tcPr>
            <w:tcW w:w="1843" w:type="dxa"/>
          </w:tcPr>
          <w:p w:rsidR="00EF137C" w:rsidRDefault="00EF137C" w:rsidP="00F94012">
            <w:pPr>
              <w:jc w:val="center"/>
              <w:rPr>
                <w:sz w:val="28"/>
                <w:szCs w:val="28"/>
                <w:rtl/>
                <w:lang w:bidi="ar-IQ"/>
              </w:rPr>
            </w:pPr>
            <w:r>
              <w:rPr>
                <w:rFonts w:hint="cs"/>
                <w:sz w:val="28"/>
                <w:szCs w:val="28"/>
                <w:rtl/>
                <w:lang w:bidi="ar-IQ"/>
              </w:rPr>
              <w:t>معدل البطالة بين الإناث</w:t>
            </w:r>
          </w:p>
        </w:tc>
        <w:tc>
          <w:tcPr>
            <w:tcW w:w="2093" w:type="dxa"/>
          </w:tcPr>
          <w:p w:rsidR="00EF137C" w:rsidRDefault="00EF137C" w:rsidP="00F94012">
            <w:pPr>
              <w:jc w:val="center"/>
              <w:rPr>
                <w:sz w:val="28"/>
                <w:szCs w:val="28"/>
                <w:rtl/>
                <w:lang w:bidi="ar-IQ"/>
              </w:rPr>
            </w:pPr>
            <w:r>
              <w:rPr>
                <w:rFonts w:hint="cs"/>
                <w:sz w:val="28"/>
                <w:szCs w:val="28"/>
                <w:rtl/>
                <w:lang w:bidi="ar-IQ"/>
              </w:rPr>
              <w:t>نسبة الشباب العاطلين ( 15- 24 سنة )</w:t>
            </w:r>
          </w:p>
        </w:tc>
      </w:tr>
      <w:tr w:rsidR="00EF137C" w:rsidTr="00EF137C">
        <w:tc>
          <w:tcPr>
            <w:tcW w:w="1326" w:type="dxa"/>
          </w:tcPr>
          <w:p w:rsidR="00EF137C" w:rsidRDefault="00EF137C" w:rsidP="00F94012">
            <w:pPr>
              <w:jc w:val="center"/>
              <w:rPr>
                <w:sz w:val="28"/>
                <w:szCs w:val="28"/>
                <w:rtl/>
                <w:lang w:bidi="ar-IQ"/>
              </w:rPr>
            </w:pPr>
            <w:r>
              <w:rPr>
                <w:rFonts w:hint="cs"/>
                <w:sz w:val="28"/>
                <w:szCs w:val="28"/>
                <w:rtl/>
                <w:lang w:bidi="ar-IQ"/>
              </w:rPr>
              <w:t>الإمارات</w:t>
            </w:r>
          </w:p>
        </w:tc>
        <w:tc>
          <w:tcPr>
            <w:tcW w:w="851" w:type="dxa"/>
          </w:tcPr>
          <w:p w:rsidR="00EF137C" w:rsidRDefault="00F94012" w:rsidP="00F94012">
            <w:pPr>
              <w:jc w:val="center"/>
              <w:rPr>
                <w:sz w:val="28"/>
                <w:szCs w:val="28"/>
                <w:rtl/>
                <w:lang w:bidi="ar-IQ"/>
              </w:rPr>
            </w:pPr>
            <w:r>
              <w:rPr>
                <w:rFonts w:hint="cs"/>
                <w:sz w:val="28"/>
                <w:szCs w:val="28"/>
                <w:rtl/>
                <w:lang w:bidi="ar-IQ"/>
              </w:rPr>
              <w:t>2012</w:t>
            </w:r>
          </w:p>
        </w:tc>
        <w:tc>
          <w:tcPr>
            <w:tcW w:w="2409" w:type="dxa"/>
          </w:tcPr>
          <w:p w:rsidR="00EF137C" w:rsidRDefault="00F94012" w:rsidP="00F94012">
            <w:pPr>
              <w:jc w:val="center"/>
              <w:rPr>
                <w:sz w:val="28"/>
                <w:szCs w:val="28"/>
                <w:rtl/>
                <w:lang w:bidi="ar-IQ"/>
              </w:rPr>
            </w:pPr>
            <w:r>
              <w:rPr>
                <w:rFonts w:hint="cs"/>
                <w:sz w:val="28"/>
                <w:szCs w:val="28"/>
                <w:rtl/>
                <w:lang w:bidi="ar-IQ"/>
              </w:rPr>
              <w:t>2.4</w:t>
            </w:r>
          </w:p>
        </w:tc>
        <w:tc>
          <w:tcPr>
            <w:tcW w:w="1843" w:type="dxa"/>
          </w:tcPr>
          <w:p w:rsidR="00EF137C" w:rsidRDefault="00F94012" w:rsidP="00F94012">
            <w:pPr>
              <w:jc w:val="center"/>
              <w:rPr>
                <w:sz w:val="28"/>
                <w:szCs w:val="28"/>
                <w:rtl/>
                <w:lang w:bidi="ar-IQ"/>
              </w:rPr>
            </w:pPr>
            <w:r>
              <w:rPr>
                <w:rFonts w:hint="cs"/>
                <w:sz w:val="28"/>
                <w:szCs w:val="28"/>
                <w:rtl/>
                <w:lang w:bidi="ar-IQ"/>
              </w:rPr>
              <w:t>10.8</w:t>
            </w:r>
          </w:p>
        </w:tc>
        <w:tc>
          <w:tcPr>
            <w:tcW w:w="2093" w:type="dxa"/>
          </w:tcPr>
          <w:p w:rsidR="00EF137C" w:rsidRDefault="00F94012" w:rsidP="00F94012">
            <w:pPr>
              <w:jc w:val="center"/>
              <w:rPr>
                <w:sz w:val="28"/>
                <w:szCs w:val="28"/>
                <w:rtl/>
                <w:lang w:bidi="ar-IQ"/>
              </w:rPr>
            </w:pPr>
            <w:r>
              <w:rPr>
                <w:rFonts w:hint="cs"/>
                <w:sz w:val="28"/>
                <w:szCs w:val="28"/>
                <w:rtl/>
                <w:lang w:bidi="ar-IQ"/>
              </w:rPr>
              <w:t>33.8</w:t>
            </w:r>
          </w:p>
        </w:tc>
      </w:tr>
      <w:tr w:rsidR="00EF137C" w:rsidTr="00EF137C">
        <w:tc>
          <w:tcPr>
            <w:tcW w:w="1326" w:type="dxa"/>
          </w:tcPr>
          <w:p w:rsidR="00EF137C" w:rsidRDefault="00EF137C" w:rsidP="00F94012">
            <w:pPr>
              <w:jc w:val="center"/>
              <w:rPr>
                <w:sz w:val="28"/>
                <w:szCs w:val="28"/>
                <w:rtl/>
                <w:lang w:bidi="ar-IQ"/>
              </w:rPr>
            </w:pPr>
            <w:r>
              <w:rPr>
                <w:rFonts w:hint="cs"/>
                <w:sz w:val="28"/>
                <w:szCs w:val="28"/>
                <w:rtl/>
                <w:lang w:bidi="ar-IQ"/>
              </w:rPr>
              <w:t>البحرين</w:t>
            </w:r>
          </w:p>
        </w:tc>
        <w:tc>
          <w:tcPr>
            <w:tcW w:w="851" w:type="dxa"/>
          </w:tcPr>
          <w:p w:rsidR="00EF137C" w:rsidRDefault="00F94012" w:rsidP="00F94012">
            <w:pPr>
              <w:jc w:val="center"/>
              <w:rPr>
                <w:sz w:val="28"/>
                <w:szCs w:val="28"/>
                <w:rtl/>
                <w:lang w:bidi="ar-IQ"/>
              </w:rPr>
            </w:pPr>
            <w:r>
              <w:rPr>
                <w:rFonts w:hint="cs"/>
                <w:sz w:val="28"/>
                <w:szCs w:val="28"/>
                <w:rtl/>
                <w:lang w:bidi="ar-IQ"/>
              </w:rPr>
              <w:t>2012</w:t>
            </w:r>
          </w:p>
        </w:tc>
        <w:tc>
          <w:tcPr>
            <w:tcW w:w="2409" w:type="dxa"/>
          </w:tcPr>
          <w:p w:rsidR="00EF137C" w:rsidRDefault="00F94012" w:rsidP="00F94012">
            <w:pPr>
              <w:jc w:val="center"/>
              <w:rPr>
                <w:sz w:val="28"/>
                <w:szCs w:val="28"/>
                <w:rtl/>
                <w:lang w:bidi="ar-IQ"/>
              </w:rPr>
            </w:pPr>
            <w:r>
              <w:rPr>
                <w:rFonts w:hint="cs"/>
                <w:sz w:val="28"/>
                <w:szCs w:val="28"/>
                <w:rtl/>
                <w:lang w:bidi="ar-IQ"/>
              </w:rPr>
              <w:t>1.1</w:t>
            </w:r>
          </w:p>
        </w:tc>
        <w:tc>
          <w:tcPr>
            <w:tcW w:w="1843" w:type="dxa"/>
          </w:tcPr>
          <w:p w:rsidR="00EF137C" w:rsidRDefault="00F94012" w:rsidP="00F94012">
            <w:pPr>
              <w:jc w:val="center"/>
              <w:rPr>
                <w:sz w:val="28"/>
                <w:szCs w:val="28"/>
                <w:rtl/>
                <w:lang w:bidi="ar-IQ"/>
              </w:rPr>
            </w:pPr>
            <w:r>
              <w:rPr>
                <w:rFonts w:hint="cs"/>
                <w:sz w:val="28"/>
                <w:szCs w:val="28"/>
                <w:rtl/>
                <w:lang w:bidi="ar-IQ"/>
              </w:rPr>
              <w:t>4.1</w:t>
            </w:r>
          </w:p>
        </w:tc>
        <w:tc>
          <w:tcPr>
            <w:tcW w:w="2093" w:type="dxa"/>
          </w:tcPr>
          <w:p w:rsidR="00EF137C" w:rsidRDefault="00F94012" w:rsidP="00F94012">
            <w:pPr>
              <w:jc w:val="center"/>
              <w:rPr>
                <w:sz w:val="28"/>
                <w:szCs w:val="28"/>
                <w:rtl/>
                <w:lang w:bidi="ar-IQ"/>
              </w:rPr>
            </w:pPr>
            <w:r>
              <w:rPr>
                <w:rFonts w:hint="cs"/>
                <w:sz w:val="28"/>
                <w:szCs w:val="28"/>
                <w:rtl/>
                <w:lang w:bidi="ar-IQ"/>
              </w:rPr>
              <w:t>54</w:t>
            </w:r>
          </w:p>
        </w:tc>
      </w:tr>
      <w:tr w:rsidR="00EF137C" w:rsidTr="00EF137C">
        <w:tc>
          <w:tcPr>
            <w:tcW w:w="1326" w:type="dxa"/>
          </w:tcPr>
          <w:p w:rsidR="00EF137C" w:rsidRDefault="00EF137C" w:rsidP="00F94012">
            <w:pPr>
              <w:jc w:val="center"/>
              <w:rPr>
                <w:sz w:val="28"/>
                <w:szCs w:val="28"/>
                <w:rtl/>
                <w:lang w:bidi="ar-IQ"/>
              </w:rPr>
            </w:pPr>
            <w:r>
              <w:rPr>
                <w:rFonts w:hint="cs"/>
                <w:sz w:val="28"/>
                <w:szCs w:val="28"/>
                <w:rtl/>
                <w:lang w:bidi="ar-IQ"/>
              </w:rPr>
              <w:t>السعودية</w:t>
            </w:r>
          </w:p>
        </w:tc>
        <w:tc>
          <w:tcPr>
            <w:tcW w:w="851" w:type="dxa"/>
          </w:tcPr>
          <w:p w:rsidR="00EF137C" w:rsidRDefault="00F94012" w:rsidP="00F94012">
            <w:pPr>
              <w:jc w:val="center"/>
              <w:rPr>
                <w:sz w:val="28"/>
                <w:szCs w:val="28"/>
                <w:rtl/>
                <w:lang w:bidi="ar-IQ"/>
              </w:rPr>
            </w:pPr>
            <w:r>
              <w:rPr>
                <w:rFonts w:hint="cs"/>
                <w:sz w:val="28"/>
                <w:szCs w:val="28"/>
                <w:rtl/>
                <w:lang w:bidi="ar-IQ"/>
              </w:rPr>
              <w:t>2013</w:t>
            </w:r>
          </w:p>
        </w:tc>
        <w:tc>
          <w:tcPr>
            <w:tcW w:w="2409" w:type="dxa"/>
          </w:tcPr>
          <w:p w:rsidR="00EF137C" w:rsidRDefault="00F94012" w:rsidP="00F94012">
            <w:pPr>
              <w:jc w:val="center"/>
              <w:rPr>
                <w:sz w:val="28"/>
                <w:szCs w:val="28"/>
                <w:rtl/>
                <w:lang w:bidi="ar-IQ"/>
              </w:rPr>
            </w:pPr>
            <w:r>
              <w:rPr>
                <w:rFonts w:hint="cs"/>
                <w:sz w:val="28"/>
                <w:szCs w:val="28"/>
                <w:rtl/>
                <w:lang w:bidi="ar-IQ"/>
              </w:rPr>
              <w:t>2.7</w:t>
            </w:r>
          </w:p>
        </w:tc>
        <w:tc>
          <w:tcPr>
            <w:tcW w:w="1843" w:type="dxa"/>
          </w:tcPr>
          <w:p w:rsidR="00EF137C" w:rsidRDefault="00F94012" w:rsidP="00F94012">
            <w:pPr>
              <w:jc w:val="center"/>
              <w:rPr>
                <w:sz w:val="28"/>
                <w:szCs w:val="28"/>
                <w:rtl/>
                <w:lang w:bidi="ar-IQ"/>
              </w:rPr>
            </w:pPr>
            <w:r>
              <w:rPr>
                <w:rFonts w:hint="cs"/>
                <w:sz w:val="28"/>
                <w:szCs w:val="28"/>
                <w:rtl/>
                <w:lang w:bidi="ar-IQ"/>
              </w:rPr>
              <w:t>21.3</w:t>
            </w:r>
          </w:p>
        </w:tc>
        <w:tc>
          <w:tcPr>
            <w:tcW w:w="2093" w:type="dxa"/>
          </w:tcPr>
          <w:p w:rsidR="00EF137C" w:rsidRDefault="00F94012" w:rsidP="00F94012">
            <w:pPr>
              <w:jc w:val="center"/>
              <w:rPr>
                <w:sz w:val="28"/>
                <w:szCs w:val="28"/>
                <w:rtl/>
                <w:lang w:bidi="ar-IQ"/>
              </w:rPr>
            </w:pPr>
            <w:r>
              <w:rPr>
                <w:rFonts w:hint="cs"/>
                <w:sz w:val="28"/>
                <w:szCs w:val="28"/>
                <w:rtl/>
                <w:lang w:bidi="ar-IQ"/>
              </w:rPr>
              <w:t>40.2</w:t>
            </w:r>
          </w:p>
        </w:tc>
      </w:tr>
      <w:tr w:rsidR="00EF137C" w:rsidTr="00EF137C">
        <w:tc>
          <w:tcPr>
            <w:tcW w:w="1326" w:type="dxa"/>
          </w:tcPr>
          <w:p w:rsidR="00EF137C" w:rsidRDefault="00EF137C" w:rsidP="00F94012">
            <w:pPr>
              <w:jc w:val="center"/>
              <w:rPr>
                <w:sz w:val="28"/>
                <w:szCs w:val="28"/>
                <w:rtl/>
                <w:lang w:bidi="ar-IQ"/>
              </w:rPr>
            </w:pPr>
            <w:r>
              <w:rPr>
                <w:rFonts w:hint="cs"/>
                <w:sz w:val="28"/>
                <w:szCs w:val="28"/>
                <w:rtl/>
                <w:lang w:bidi="ar-IQ"/>
              </w:rPr>
              <w:t>عمان</w:t>
            </w:r>
          </w:p>
        </w:tc>
        <w:tc>
          <w:tcPr>
            <w:tcW w:w="851" w:type="dxa"/>
          </w:tcPr>
          <w:p w:rsidR="00EF137C" w:rsidRDefault="00F94012" w:rsidP="00F94012">
            <w:pPr>
              <w:jc w:val="center"/>
              <w:rPr>
                <w:sz w:val="28"/>
                <w:szCs w:val="28"/>
                <w:rtl/>
                <w:lang w:bidi="ar-IQ"/>
              </w:rPr>
            </w:pPr>
            <w:r>
              <w:rPr>
                <w:rFonts w:hint="cs"/>
                <w:sz w:val="28"/>
                <w:szCs w:val="28"/>
                <w:rtl/>
                <w:lang w:bidi="ar-IQ"/>
              </w:rPr>
              <w:t>2012</w:t>
            </w:r>
          </w:p>
        </w:tc>
        <w:tc>
          <w:tcPr>
            <w:tcW w:w="2409" w:type="dxa"/>
          </w:tcPr>
          <w:p w:rsidR="00EF137C" w:rsidRDefault="00F94012" w:rsidP="00F94012">
            <w:pPr>
              <w:jc w:val="center"/>
              <w:rPr>
                <w:sz w:val="28"/>
                <w:szCs w:val="28"/>
                <w:rtl/>
                <w:lang w:bidi="ar-IQ"/>
              </w:rPr>
            </w:pPr>
            <w:r>
              <w:rPr>
                <w:rFonts w:hint="cs"/>
                <w:sz w:val="28"/>
                <w:szCs w:val="28"/>
                <w:rtl/>
                <w:lang w:bidi="ar-IQ"/>
              </w:rPr>
              <w:t>19</w:t>
            </w:r>
          </w:p>
        </w:tc>
        <w:tc>
          <w:tcPr>
            <w:tcW w:w="1843" w:type="dxa"/>
          </w:tcPr>
          <w:p w:rsidR="00EF137C" w:rsidRDefault="00F94012" w:rsidP="00F94012">
            <w:pPr>
              <w:jc w:val="center"/>
              <w:rPr>
                <w:sz w:val="28"/>
                <w:szCs w:val="28"/>
                <w:rtl/>
                <w:lang w:bidi="ar-IQ"/>
              </w:rPr>
            </w:pPr>
            <w:r>
              <w:rPr>
                <w:rFonts w:hint="cs"/>
                <w:sz w:val="28"/>
                <w:szCs w:val="28"/>
                <w:rtl/>
                <w:lang w:bidi="ar-IQ"/>
              </w:rPr>
              <w:t>39</w:t>
            </w:r>
          </w:p>
        </w:tc>
        <w:tc>
          <w:tcPr>
            <w:tcW w:w="2093" w:type="dxa"/>
          </w:tcPr>
          <w:p w:rsidR="00EF137C" w:rsidRDefault="00F94012" w:rsidP="00F94012">
            <w:pPr>
              <w:jc w:val="center"/>
              <w:rPr>
                <w:sz w:val="28"/>
                <w:szCs w:val="28"/>
                <w:rtl/>
                <w:lang w:bidi="ar-IQ"/>
              </w:rPr>
            </w:pPr>
            <w:r>
              <w:rPr>
                <w:rFonts w:hint="cs"/>
                <w:sz w:val="28"/>
                <w:szCs w:val="28"/>
                <w:rtl/>
                <w:lang w:bidi="ar-IQ"/>
              </w:rPr>
              <w:t>64</w:t>
            </w:r>
          </w:p>
        </w:tc>
      </w:tr>
      <w:tr w:rsidR="00EF137C" w:rsidTr="00EF137C">
        <w:tc>
          <w:tcPr>
            <w:tcW w:w="1326" w:type="dxa"/>
          </w:tcPr>
          <w:p w:rsidR="00EF137C" w:rsidRDefault="00EF137C" w:rsidP="00F94012">
            <w:pPr>
              <w:jc w:val="center"/>
              <w:rPr>
                <w:sz w:val="28"/>
                <w:szCs w:val="28"/>
                <w:rtl/>
                <w:lang w:bidi="ar-IQ"/>
              </w:rPr>
            </w:pPr>
            <w:r>
              <w:rPr>
                <w:rFonts w:hint="cs"/>
                <w:sz w:val="28"/>
                <w:szCs w:val="28"/>
                <w:rtl/>
                <w:lang w:bidi="ar-IQ"/>
              </w:rPr>
              <w:t>قطر</w:t>
            </w:r>
          </w:p>
        </w:tc>
        <w:tc>
          <w:tcPr>
            <w:tcW w:w="851" w:type="dxa"/>
          </w:tcPr>
          <w:p w:rsidR="00EF137C" w:rsidRDefault="00F94012" w:rsidP="00F94012">
            <w:pPr>
              <w:jc w:val="center"/>
              <w:rPr>
                <w:sz w:val="28"/>
                <w:szCs w:val="28"/>
                <w:rtl/>
                <w:lang w:bidi="ar-IQ"/>
              </w:rPr>
            </w:pPr>
            <w:r>
              <w:rPr>
                <w:rFonts w:hint="cs"/>
                <w:sz w:val="28"/>
                <w:szCs w:val="28"/>
                <w:rtl/>
                <w:lang w:bidi="ar-IQ"/>
              </w:rPr>
              <w:t>2013</w:t>
            </w:r>
          </w:p>
        </w:tc>
        <w:tc>
          <w:tcPr>
            <w:tcW w:w="2409" w:type="dxa"/>
          </w:tcPr>
          <w:p w:rsidR="00EF137C" w:rsidRDefault="00F94012" w:rsidP="00F94012">
            <w:pPr>
              <w:jc w:val="center"/>
              <w:rPr>
                <w:sz w:val="28"/>
                <w:szCs w:val="28"/>
                <w:rtl/>
                <w:lang w:bidi="ar-IQ"/>
              </w:rPr>
            </w:pPr>
            <w:r>
              <w:rPr>
                <w:rFonts w:hint="cs"/>
                <w:sz w:val="28"/>
                <w:szCs w:val="28"/>
                <w:rtl/>
                <w:lang w:bidi="ar-IQ"/>
              </w:rPr>
              <w:t>0.1</w:t>
            </w:r>
          </w:p>
        </w:tc>
        <w:tc>
          <w:tcPr>
            <w:tcW w:w="1843" w:type="dxa"/>
          </w:tcPr>
          <w:p w:rsidR="00EF137C" w:rsidRDefault="00F94012" w:rsidP="00F94012">
            <w:pPr>
              <w:jc w:val="center"/>
              <w:rPr>
                <w:sz w:val="28"/>
                <w:szCs w:val="28"/>
                <w:rtl/>
                <w:lang w:bidi="ar-IQ"/>
              </w:rPr>
            </w:pPr>
            <w:r>
              <w:rPr>
                <w:rFonts w:hint="cs"/>
                <w:sz w:val="28"/>
                <w:szCs w:val="28"/>
                <w:rtl/>
                <w:lang w:bidi="ar-IQ"/>
              </w:rPr>
              <w:t>2.8</w:t>
            </w:r>
          </w:p>
        </w:tc>
        <w:tc>
          <w:tcPr>
            <w:tcW w:w="2093" w:type="dxa"/>
          </w:tcPr>
          <w:p w:rsidR="00EF137C" w:rsidRDefault="00F94012" w:rsidP="00F94012">
            <w:pPr>
              <w:jc w:val="center"/>
              <w:rPr>
                <w:sz w:val="28"/>
                <w:szCs w:val="28"/>
                <w:rtl/>
                <w:lang w:bidi="ar-IQ"/>
              </w:rPr>
            </w:pPr>
            <w:r>
              <w:rPr>
                <w:rFonts w:hint="cs"/>
                <w:sz w:val="28"/>
                <w:szCs w:val="28"/>
                <w:rtl/>
                <w:lang w:bidi="ar-IQ"/>
              </w:rPr>
              <w:t>32.4</w:t>
            </w:r>
          </w:p>
        </w:tc>
      </w:tr>
      <w:tr w:rsidR="00EF137C" w:rsidTr="00EF137C">
        <w:tc>
          <w:tcPr>
            <w:tcW w:w="1326" w:type="dxa"/>
          </w:tcPr>
          <w:p w:rsidR="00EF137C" w:rsidRDefault="00EF137C" w:rsidP="00F94012">
            <w:pPr>
              <w:jc w:val="center"/>
              <w:rPr>
                <w:sz w:val="28"/>
                <w:szCs w:val="28"/>
                <w:rtl/>
                <w:lang w:bidi="ar-IQ"/>
              </w:rPr>
            </w:pPr>
            <w:r>
              <w:rPr>
                <w:rFonts w:hint="cs"/>
                <w:sz w:val="28"/>
                <w:szCs w:val="28"/>
                <w:rtl/>
                <w:lang w:bidi="ar-IQ"/>
              </w:rPr>
              <w:t>الكويت</w:t>
            </w:r>
          </w:p>
        </w:tc>
        <w:tc>
          <w:tcPr>
            <w:tcW w:w="851" w:type="dxa"/>
          </w:tcPr>
          <w:p w:rsidR="00EF137C" w:rsidRDefault="00F94012" w:rsidP="00F94012">
            <w:pPr>
              <w:jc w:val="center"/>
              <w:rPr>
                <w:sz w:val="28"/>
                <w:szCs w:val="28"/>
                <w:rtl/>
                <w:lang w:bidi="ar-IQ"/>
              </w:rPr>
            </w:pPr>
            <w:r>
              <w:rPr>
                <w:rFonts w:hint="cs"/>
                <w:sz w:val="28"/>
                <w:szCs w:val="28"/>
                <w:rtl/>
                <w:lang w:bidi="ar-IQ"/>
              </w:rPr>
              <w:t>2013</w:t>
            </w:r>
          </w:p>
        </w:tc>
        <w:tc>
          <w:tcPr>
            <w:tcW w:w="2409" w:type="dxa"/>
          </w:tcPr>
          <w:p w:rsidR="00EF137C" w:rsidRDefault="00F94012" w:rsidP="00F94012">
            <w:pPr>
              <w:jc w:val="center"/>
              <w:rPr>
                <w:sz w:val="28"/>
                <w:szCs w:val="28"/>
                <w:rtl/>
                <w:lang w:bidi="ar-IQ"/>
              </w:rPr>
            </w:pPr>
            <w:r>
              <w:rPr>
                <w:rFonts w:hint="cs"/>
                <w:sz w:val="28"/>
                <w:szCs w:val="28"/>
                <w:rtl/>
                <w:lang w:bidi="ar-IQ"/>
              </w:rPr>
              <w:t>-</w:t>
            </w:r>
          </w:p>
        </w:tc>
        <w:tc>
          <w:tcPr>
            <w:tcW w:w="1843" w:type="dxa"/>
          </w:tcPr>
          <w:p w:rsidR="00EF137C" w:rsidRDefault="00F94012" w:rsidP="00F94012">
            <w:pPr>
              <w:jc w:val="center"/>
              <w:rPr>
                <w:sz w:val="28"/>
                <w:szCs w:val="28"/>
                <w:rtl/>
                <w:lang w:bidi="ar-IQ"/>
              </w:rPr>
            </w:pPr>
            <w:r>
              <w:rPr>
                <w:rFonts w:hint="cs"/>
                <w:sz w:val="28"/>
                <w:szCs w:val="28"/>
                <w:rtl/>
                <w:lang w:bidi="ar-IQ"/>
              </w:rPr>
              <w:t>-</w:t>
            </w:r>
          </w:p>
        </w:tc>
        <w:tc>
          <w:tcPr>
            <w:tcW w:w="2093" w:type="dxa"/>
          </w:tcPr>
          <w:p w:rsidR="00EF137C" w:rsidRDefault="00F94012" w:rsidP="00F94012">
            <w:pPr>
              <w:jc w:val="center"/>
              <w:rPr>
                <w:sz w:val="28"/>
                <w:szCs w:val="28"/>
                <w:rtl/>
                <w:lang w:bidi="ar-IQ"/>
              </w:rPr>
            </w:pPr>
            <w:r>
              <w:rPr>
                <w:rFonts w:hint="cs"/>
                <w:sz w:val="28"/>
                <w:szCs w:val="28"/>
                <w:rtl/>
                <w:lang w:bidi="ar-IQ"/>
              </w:rPr>
              <w:t>35.1</w:t>
            </w:r>
          </w:p>
        </w:tc>
      </w:tr>
    </w:tbl>
    <w:p w:rsidR="00D84FC6" w:rsidRDefault="00D84FC6" w:rsidP="00DA079A">
      <w:pPr>
        <w:jc w:val="both"/>
        <w:rPr>
          <w:b/>
          <w:bCs/>
          <w:sz w:val="24"/>
          <w:szCs w:val="24"/>
          <w:rtl/>
          <w:lang w:bidi="ar-IQ"/>
        </w:rPr>
      </w:pPr>
      <w:r>
        <w:rPr>
          <w:rFonts w:hint="cs"/>
          <w:b/>
          <w:bCs/>
          <w:sz w:val="24"/>
          <w:szCs w:val="24"/>
          <w:rtl/>
          <w:lang w:bidi="ar-IQ"/>
        </w:rPr>
        <w:t xml:space="preserve">( - ) بيانات غير متوفرة </w:t>
      </w:r>
    </w:p>
    <w:p w:rsidR="00ED3BCD" w:rsidRPr="000B5EDA" w:rsidRDefault="00DA079A" w:rsidP="00DA079A">
      <w:pPr>
        <w:jc w:val="both"/>
        <w:rPr>
          <w:b/>
          <w:bCs/>
          <w:sz w:val="24"/>
          <w:szCs w:val="24"/>
          <w:rtl/>
          <w:lang w:bidi="ar-IQ"/>
        </w:rPr>
      </w:pPr>
      <w:r w:rsidRPr="000B5EDA">
        <w:rPr>
          <w:rFonts w:hint="cs"/>
          <w:b/>
          <w:bCs/>
          <w:sz w:val="24"/>
          <w:szCs w:val="24"/>
          <w:rtl/>
          <w:lang w:bidi="ar-IQ"/>
        </w:rPr>
        <w:t xml:space="preserve">المصدر/ الأمانة العامة لجامعة الدول العربية وآخرون "التقرير الاقتصادي العربي الموحد 2014" (صندوق النقد العربي </w:t>
      </w:r>
      <w:r w:rsidRPr="000B5EDA">
        <w:rPr>
          <w:b/>
          <w:bCs/>
          <w:sz w:val="24"/>
          <w:szCs w:val="24"/>
          <w:rtl/>
          <w:lang w:bidi="ar-IQ"/>
        </w:rPr>
        <w:t>–</w:t>
      </w:r>
      <w:r w:rsidRPr="000B5EDA">
        <w:rPr>
          <w:rFonts w:hint="cs"/>
          <w:b/>
          <w:bCs/>
          <w:sz w:val="24"/>
          <w:szCs w:val="24"/>
          <w:rtl/>
          <w:lang w:bidi="ar-IQ"/>
        </w:rPr>
        <w:t xml:space="preserve"> 2014 </w:t>
      </w:r>
      <w:r w:rsidRPr="000B5EDA">
        <w:rPr>
          <w:b/>
          <w:bCs/>
          <w:sz w:val="24"/>
          <w:szCs w:val="24"/>
          <w:rtl/>
          <w:lang w:bidi="ar-IQ"/>
        </w:rPr>
        <w:t>–</w:t>
      </w:r>
      <w:r w:rsidR="00F72571">
        <w:rPr>
          <w:rFonts w:hint="cs"/>
          <w:b/>
          <w:bCs/>
          <w:sz w:val="24"/>
          <w:szCs w:val="24"/>
          <w:rtl/>
          <w:lang w:bidi="ar-IQ"/>
        </w:rPr>
        <w:t xml:space="preserve"> أبو ظبي</w:t>
      </w:r>
      <w:r w:rsidRPr="000B5EDA">
        <w:rPr>
          <w:rFonts w:hint="cs"/>
          <w:b/>
          <w:bCs/>
          <w:sz w:val="24"/>
          <w:szCs w:val="24"/>
          <w:rtl/>
          <w:lang w:bidi="ar-IQ"/>
        </w:rPr>
        <w:t xml:space="preserve"> )  ص 352 </w:t>
      </w:r>
    </w:p>
    <w:p w:rsidR="00D23B95" w:rsidRDefault="00D23B95" w:rsidP="00D23B95">
      <w:pPr>
        <w:jc w:val="both"/>
        <w:rPr>
          <w:sz w:val="28"/>
          <w:szCs w:val="28"/>
          <w:rtl/>
          <w:lang w:bidi="ar-IQ"/>
        </w:rPr>
      </w:pPr>
      <w:r>
        <w:rPr>
          <w:rFonts w:hint="cs"/>
          <w:sz w:val="28"/>
          <w:szCs w:val="28"/>
          <w:rtl/>
          <w:lang w:bidi="ar-IQ"/>
        </w:rPr>
        <w:t>كما يتضح من الجدول</w:t>
      </w:r>
      <w:r w:rsidR="00051B90">
        <w:rPr>
          <w:rFonts w:hint="cs"/>
          <w:sz w:val="28"/>
          <w:szCs w:val="28"/>
          <w:rtl/>
          <w:lang w:bidi="ar-IQ"/>
        </w:rPr>
        <w:t xml:space="preserve"> رقم (6)</w:t>
      </w:r>
      <w:r>
        <w:rPr>
          <w:rFonts w:hint="cs"/>
          <w:sz w:val="28"/>
          <w:szCs w:val="28"/>
          <w:rtl/>
          <w:lang w:bidi="ar-IQ"/>
        </w:rPr>
        <w:t xml:space="preserve"> ارتفاع نسبة البطالة بين الشباب (15- 24 سنة ) في جميع دول مجلس التعاون</w:t>
      </w:r>
      <w:r w:rsidR="00D010D4">
        <w:rPr>
          <w:rFonts w:hint="cs"/>
          <w:sz w:val="28"/>
          <w:szCs w:val="28"/>
          <w:rtl/>
          <w:lang w:bidi="ar-IQ"/>
        </w:rPr>
        <w:t>,</w:t>
      </w:r>
      <w:r>
        <w:rPr>
          <w:rFonts w:hint="cs"/>
          <w:sz w:val="28"/>
          <w:szCs w:val="28"/>
          <w:rtl/>
          <w:lang w:bidi="ar-IQ"/>
        </w:rPr>
        <w:t xml:space="preserve"> </w:t>
      </w:r>
      <w:r w:rsidR="00822448">
        <w:rPr>
          <w:rFonts w:hint="cs"/>
          <w:sz w:val="28"/>
          <w:szCs w:val="28"/>
          <w:rtl/>
          <w:lang w:bidi="ar-IQ"/>
        </w:rPr>
        <w:t>ويرجع ذلك إلى تفضيل الشباب</w:t>
      </w:r>
      <w:r w:rsidR="00051B90">
        <w:rPr>
          <w:rFonts w:hint="cs"/>
          <w:sz w:val="28"/>
          <w:szCs w:val="28"/>
          <w:rtl/>
          <w:lang w:bidi="ar-IQ"/>
        </w:rPr>
        <w:t xml:space="preserve"> الخليجي ا</w:t>
      </w:r>
      <w:r w:rsidR="00822448">
        <w:rPr>
          <w:rFonts w:hint="cs"/>
          <w:sz w:val="28"/>
          <w:szCs w:val="28"/>
          <w:rtl/>
          <w:lang w:bidi="ar-IQ"/>
        </w:rPr>
        <w:t xml:space="preserve">لعمل في القطاع العام </w:t>
      </w:r>
      <w:r w:rsidR="00D010D4">
        <w:rPr>
          <w:rFonts w:hint="cs"/>
          <w:sz w:val="28"/>
          <w:szCs w:val="28"/>
          <w:rtl/>
          <w:lang w:bidi="ar-IQ"/>
        </w:rPr>
        <w:t>,</w:t>
      </w:r>
      <w:r w:rsidR="00822448">
        <w:rPr>
          <w:rFonts w:hint="cs"/>
          <w:sz w:val="28"/>
          <w:szCs w:val="28"/>
          <w:rtl/>
          <w:lang w:bidi="ar-IQ"/>
        </w:rPr>
        <w:t>لما يوفره العمل في القطاع العام من امتيازات لا تتوفر في القطاع الخاص .</w:t>
      </w:r>
    </w:p>
    <w:p w:rsidR="00067688" w:rsidRDefault="00822448" w:rsidP="00067688">
      <w:pPr>
        <w:jc w:val="both"/>
        <w:rPr>
          <w:sz w:val="28"/>
          <w:szCs w:val="28"/>
          <w:rtl/>
          <w:lang w:bidi="ar-IQ"/>
        </w:rPr>
      </w:pPr>
      <w:r>
        <w:rPr>
          <w:rFonts w:hint="cs"/>
          <w:sz w:val="28"/>
          <w:szCs w:val="28"/>
          <w:rtl/>
          <w:lang w:bidi="ar-IQ"/>
        </w:rPr>
        <w:t>وتتركز القوى العاملة المواطنة في دول مجلس التعاون الخليجي في القطاع العام</w:t>
      </w:r>
      <w:r w:rsidR="00D010D4">
        <w:rPr>
          <w:rFonts w:hint="cs"/>
          <w:sz w:val="28"/>
          <w:szCs w:val="28"/>
          <w:rtl/>
          <w:lang w:bidi="ar-IQ"/>
        </w:rPr>
        <w:t>,</w:t>
      </w:r>
      <w:r>
        <w:rPr>
          <w:rFonts w:hint="cs"/>
          <w:sz w:val="28"/>
          <w:szCs w:val="28"/>
          <w:rtl/>
          <w:lang w:bidi="ar-IQ"/>
        </w:rPr>
        <w:t xml:space="preserve"> في حين تتركز القوى العاملة </w:t>
      </w:r>
      <w:r w:rsidR="001660F5">
        <w:rPr>
          <w:rFonts w:hint="cs"/>
          <w:sz w:val="28"/>
          <w:szCs w:val="28"/>
          <w:rtl/>
          <w:lang w:bidi="ar-IQ"/>
        </w:rPr>
        <w:t>الوافدة في القطاع الخاص</w:t>
      </w:r>
      <w:r w:rsidR="00D010D4">
        <w:rPr>
          <w:rFonts w:hint="cs"/>
          <w:sz w:val="28"/>
          <w:szCs w:val="28"/>
          <w:rtl/>
          <w:lang w:bidi="ar-IQ"/>
        </w:rPr>
        <w:t>,</w:t>
      </w:r>
      <w:r w:rsidR="001660F5">
        <w:rPr>
          <w:rFonts w:hint="cs"/>
          <w:sz w:val="28"/>
          <w:szCs w:val="28"/>
          <w:rtl/>
          <w:lang w:bidi="ar-IQ"/>
        </w:rPr>
        <w:t xml:space="preserve"> ويرجع </w:t>
      </w:r>
      <w:r>
        <w:rPr>
          <w:rFonts w:hint="cs"/>
          <w:sz w:val="28"/>
          <w:szCs w:val="28"/>
          <w:rtl/>
          <w:lang w:bidi="ar-IQ"/>
        </w:rPr>
        <w:t>تفضيل القوى العاملة المواطنة</w:t>
      </w:r>
      <w:r w:rsidR="00051B90">
        <w:rPr>
          <w:rFonts w:hint="cs"/>
          <w:sz w:val="28"/>
          <w:szCs w:val="28"/>
          <w:rtl/>
          <w:lang w:bidi="ar-IQ"/>
        </w:rPr>
        <w:t xml:space="preserve"> للقطاع العام بسبب</w:t>
      </w:r>
      <w:r w:rsidR="001660F5">
        <w:rPr>
          <w:rFonts w:hint="cs"/>
          <w:sz w:val="28"/>
          <w:szCs w:val="28"/>
          <w:rtl/>
          <w:lang w:bidi="ar-IQ"/>
        </w:rPr>
        <w:t xml:space="preserve"> منح القطاع العام أجور وحوافز اكبر من الأجور الممنوحة في القطاع الخاص </w:t>
      </w:r>
      <w:r w:rsidR="00D010D4">
        <w:rPr>
          <w:rFonts w:hint="cs"/>
          <w:sz w:val="28"/>
          <w:szCs w:val="28"/>
          <w:rtl/>
          <w:lang w:bidi="ar-IQ"/>
        </w:rPr>
        <w:lastRenderedPageBreak/>
        <w:t>,</w:t>
      </w:r>
      <w:r w:rsidR="001660F5">
        <w:rPr>
          <w:rFonts w:hint="cs"/>
          <w:sz w:val="28"/>
          <w:szCs w:val="28"/>
          <w:rtl/>
          <w:lang w:bidi="ar-IQ"/>
        </w:rPr>
        <w:t xml:space="preserve">فضلا عن مخصصات الضمان الاجتماعي </w:t>
      </w:r>
      <w:r w:rsidR="00D010D4">
        <w:rPr>
          <w:rFonts w:hint="cs"/>
          <w:sz w:val="28"/>
          <w:szCs w:val="28"/>
          <w:rtl/>
          <w:lang w:bidi="ar-IQ"/>
        </w:rPr>
        <w:t>,</w:t>
      </w:r>
      <w:r w:rsidR="001660F5">
        <w:rPr>
          <w:rFonts w:hint="cs"/>
          <w:sz w:val="28"/>
          <w:szCs w:val="28"/>
          <w:rtl/>
          <w:lang w:bidi="ar-IQ"/>
        </w:rPr>
        <w:t xml:space="preserve">والتقاعد والتسهيلات </w:t>
      </w:r>
      <w:r w:rsidR="00C65E29">
        <w:rPr>
          <w:rFonts w:hint="cs"/>
          <w:sz w:val="28"/>
          <w:szCs w:val="28"/>
          <w:rtl/>
          <w:lang w:bidi="ar-IQ"/>
        </w:rPr>
        <w:t>الممنوحة للقروض الميسرة</w:t>
      </w:r>
      <w:r w:rsidR="00D010D4">
        <w:rPr>
          <w:rFonts w:hint="cs"/>
          <w:sz w:val="28"/>
          <w:szCs w:val="28"/>
          <w:rtl/>
          <w:lang w:bidi="ar-IQ"/>
        </w:rPr>
        <w:t>,</w:t>
      </w:r>
      <w:r w:rsidR="00C65E29">
        <w:rPr>
          <w:rFonts w:hint="cs"/>
          <w:sz w:val="28"/>
          <w:szCs w:val="28"/>
          <w:rtl/>
          <w:lang w:bidi="ar-IQ"/>
        </w:rPr>
        <w:t xml:space="preserve"> وقطع الأ</w:t>
      </w:r>
      <w:r w:rsidR="001660F5">
        <w:rPr>
          <w:rFonts w:hint="cs"/>
          <w:sz w:val="28"/>
          <w:szCs w:val="28"/>
          <w:rtl/>
          <w:lang w:bidi="ar-IQ"/>
        </w:rPr>
        <w:t>راض</w:t>
      </w:r>
      <w:r w:rsidR="00C65E29">
        <w:rPr>
          <w:rFonts w:hint="cs"/>
          <w:sz w:val="28"/>
          <w:szCs w:val="28"/>
          <w:rtl/>
          <w:lang w:bidi="ar-IQ"/>
        </w:rPr>
        <w:t>ي الممنوحة وغيرها</w:t>
      </w:r>
      <w:r w:rsidR="00550E50">
        <w:rPr>
          <w:rFonts w:hint="cs"/>
          <w:sz w:val="28"/>
          <w:szCs w:val="28"/>
          <w:rtl/>
          <w:lang w:bidi="ar-IQ"/>
        </w:rPr>
        <w:t>,</w:t>
      </w:r>
      <w:r w:rsidR="00C65E29">
        <w:rPr>
          <w:rFonts w:hint="cs"/>
          <w:sz w:val="28"/>
          <w:szCs w:val="28"/>
          <w:rtl/>
          <w:lang w:bidi="ar-IQ"/>
        </w:rPr>
        <w:t xml:space="preserve"> يضاف إلى ذلك أ</w:t>
      </w:r>
      <w:r w:rsidR="001660F5">
        <w:rPr>
          <w:rFonts w:hint="cs"/>
          <w:sz w:val="28"/>
          <w:szCs w:val="28"/>
          <w:rtl/>
          <w:lang w:bidi="ar-IQ"/>
        </w:rPr>
        <w:t xml:space="preserve">ن القطاع العام يقتصر على العمل الإداري </w:t>
      </w:r>
      <w:r w:rsidR="00C65E29">
        <w:rPr>
          <w:rFonts w:hint="cs"/>
          <w:sz w:val="28"/>
          <w:szCs w:val="28"/>
          <w:rtl/>
          <w:lang w:bidi="ar-IQ"/>
        </w:rPr>
        <w:t>والأ</w:t>
      </w:r>
      <w:r w:rsidR="001660F5">
        <w:rPr>
          <w:rFonts w:hint="cs"/>
          <w:sz w:val="28"/>
          <w:szCs w:val="28"/>
          <w:rtl/>
          <w:lang w:bidi="ar-IQ"/>
        </w:rPr>
        <w:t>عمال التي لا تتطلب مهارات وخبرات عالية</w:t>
      </w:r>
      <w:r w:rsidR="006339C7">
        <w:rPr>
          <w:rFonts w:hint="cs"/>
          <w:sz w:val="28"/>
          <w:szCs w:val="28"/>
          <w:rtl/>
          <w:lang w:bidi="ar-IQ"/>
        </w:rPr>
        <w:t>,</w:t>
      </w:r>
      <w:r w:rsidR="001660F5">
        <w:rPr>
          <w:rFonts w:hint="cs"/>
          <w:sz w:val="28"/>
          <w:szCs w:val="28"/>
          <w:rtl/>
          <w:lang w:bidi="ar-IQ"/>
        </w:rPr>
        <w:t xml:space="preserve"> لذلك يلجأ المواطنون إلى تفضيل العمل في القطاع العام</w:t>
      </w:r>
      <w:r w:rsidR="00BF68D6">
        <w:rPr>
          <w:rStyle w:val="a9"/>
          <w:sz w:val="28"/>
          <w:szCs w:val="28"/>
          <w:rtl/>
          <w:lang w:bidi="ar-IQ"/>
        </w:rPr>
        <w:footnoteReference w:id="19"/>
      </w:r>
      <w:r w:rsidR="008F6C4F">
        <w:rPr>
          <w:rFonts w:hint="cs"/>
          <w:sz w:val="28"/>
          <w:szCs w:val="28"/>
          <w:rtl/>
          <w:lang w:bidi="ar-IQ"/>
        </w:rPr>
        <w:t xml:space="preserve">. </w:t>
      </w:r>
    </w:p>
    <w:p w:rsidR="00DA079A" w:rsidRPr="00E75FC2" w:rsidRDefault="00DA079A" w:rsidP="00067688">
      <w:pPr>
        <w:jc w:val="both"/>
        <w:rPr>
          <w:sz w:val="28"/>
          <w:szCs w:val="28"/>
          <w:rtl/>
          <w:lang w:bidi="ar-IQ"/>
        </w:rPr>
      </w:pPr>
      <w:r w:rsidRPr="00E75FC2">
        <w:rPr>
          <w:rFonts w:hint="cs"/>
          <w:sz w:val="28"/>
          <w:szCs w:val="28"/>
          <w:rtl/>
          <w:lang w:bidi="ar-IQ"/>
        </w:rPr>
        <w:t xml:space="preserve">جدول </w:t>
      </w:r>
      <w:r w:rsidR="008F6C4F" w:rsidRPr="00E75FC2">
        <w:rPr>
          <w:rFonts w:hint="cs"/>
          <w:sz w:val="28"/>
          <w:szCs w:val="28"/>
          <w:rtl/>
          <w:lang w:bidi="ar-IQ"/>
        </w:rPr>
        <w:t>(</w:t>
      </w:r>
      <w:r w:rsidRPr="00E75FC2">
        <w:rPr>
          <w:rFonts w:hint="cs"/>
          <w:sz w:val="28"/>
          <w:szCs w:val="28"/>
          <w:rtl/>
          <w:lang w:bidi="ar-IQ"/>
        </w:rPr>
        <w:t>7</w:t>
      </w:r>
      <w:r w:rsidR="008F6C4F" w:rsidRPr="00E75FC2">
        <w:rPr>
          <w:rFonts w:hint="cs"/>
          <w:sz w:val="28"/>
          <w:szCs w:val="28"/>
          <w:rtl/>
          <w:lang w:bidi="ar-IQ"/>
        </w:rPr>
        <w:t>)</w:t>
      </w:r>
      <w:r w:rsidRPr="00E75FC2">
        <w:rPr>
          <w:rFonts w:hint="cs"/>
          <w:sz w:val="28"/>
          <w:szCs w:val="28"/>
          <w:rtl/>
          <w:lang w:bidi="ar-IQ"/>
        </w:rPr>
        <w:t xml:space="preserve"> </w:t>
      </w:r>
      <w:r w:rsidR="00067688" w:rsidRPr="00E75FC2">
        <w:rPr>
          <w:rFonts w:hint="cs"/>
          <w:sz w:val="28"/>
          <w:szCs w:val="28"/>
          <w:rtl/>
          <w:lang w:bidi="ar-IQ"/>
        </w:rPr>
        <w:t xml:space="preserve">تركيبة العاملين في القطاعين العام والخاص من القوى العاملة المواطنة والوافدة </w:t>
      </w:r>
      <w:r w:rsidR="00E75FC2">
        <w:rPr>
          <w:rFonts w:hint="cs"/>
          <w:sz w:val="28"/>
          <w:szCs w:val="28"/>
          <w:rtl/>
          <w:lang w:bidi="ar-IQ"/>
        </w:rPr>
        <w:t xml:space="preserve"> في دول مجلس التعاون </w:t>
      </w:r>
      <w:r w:rsidR="00067688" w:rsidRPr="00E75FC2">
        <w:rPr>
          <w:rFonts w:hint="cs"/>
          <w:sz w:val="28"/>
          <w:szCs w:val="28"/>
          <w:rtl/>
          <w:lang w:bidi="ar-IQ"/>
        </w:rPr>
        <w:t>للمدة (2009 -2012)</w:t>
      </w:r>
      <w:r w:rsidRPr="00E75FC2">
        <w:rPr>
          <w:rFonts w:hint="cs"/>
          <w:sz w:val="28"/>
          <w:szCs w:val="28"/>
          <w:rtl/>
          <w:lang w:bidi="ar-IQ"/>
        </w:rPr>
        <w:t xml:space="preserve"> </w:t>
      </w:r>
      <w:r w:rsidR="00E75FC2" w:rsidRPr="00E75FC2">
        <w:rPr>
          <w:rFonts w:hint="cs"/>
          <w:sz w:val="28"/>
          <w:szCs w:val="28"/>
          <w:rtl/>
          <w:lang w:bidi="ar-IQ"/>
        </w:rPr>
        <w:t xml:space="preserve">                       </w:t>
      </w:r>
      <w:r w:rsidRPr="00E75FC2">
        <w:rPr>
          <w:rFonts w:hint="cs"/>
          <w:sz w:val="28"/>
          <w:szCs w:val="28"/>
          <w:rtl/>
          <w:lang w:bidi="ar-IQ"/>
        </w:rPr>
        <w:t xml:space="preserve">              %</w:t>
      </w:r>
    </w:p>
    <w:tbl>
      <w:tblPr>
        <w:tblStyle w:val="a4"/>
        <w:bidiVisual/>
        <w:tblW w:w="0" w:type="auto"/>
        <w:tblLook w:val="04A0"/>
      </w:tblPr>
      <w:tblGrid>
        <w:gridCol w:w="1704"/>
        <w:gridCol w:w="1704"/>
        <w:gridCol w:w="1704"/>
        <w:gridCol w:w="1705"/>
        <w:gridCol w:w="1705"/>
      </w:tblGrid>
      <w:tr w:rsidR="0082346D" w:rsidTr="00431CFC">
        <w:tc>
          <w:tcPr>
            <w:tcW w:w="1704" w:type="dxa"/>
            <w:vMerge w:val="restart"/>
          </w:tcPr>
          <w:p w:rsidR="0082346D" w:rsidRDefault="0082346D" w:rsidP="00D23B95">
            <w:pPr>
              <w:jc w:val="both"/>
              <w:rPr>
                <w:sz w:val="28"/>
                <w:szCs w:val="28"/>
                <w:rtl/>
                <w:lang w:bidi="ar-IQ"/>
              </w:rPr>
            </w:pPr>
            <w:r>
              <w:rPr>
                <w:rFonts w:hint="cs"/>
                <w:sz w:val="28"/>
                <w:szCs w:val="28"/>
                <w:rtl/>
                <w:lang w:bidi="ar-IQ"/>
              </w:rPr>
              <w:t xml:space="preserve">الدولة </w:t>
            </w:r>
          </w:p>
        </w:tc>
        <w:tc>
          <w:tcPr>
            <w:tcW w:w="3408" w:type="dxa"/>
            <w:gridSpan w:val="2"/>
          </w:tcPr>
          <w:p w:rsidR="0082346D" w:rsidRDefault="0082346D" w:rsidP="00D23B95">
            <w:pPr>
              <w:jc w:val="both"/>
              <w:rPr>
                <w:sz w:val="28"/>
                <w:szCs w:val="28"/>
                <w:rtl/>
                <w:lang w:bidi="ar-IQ"/>
              </w:rPr>
            </w:pPr>
            <w:r>
              <w:rPr>
                <w:rFonts w:hint="cs"/>
                <w:sz w:val="28"/>
                <w:szCs w:val="28"/>
                <w:rtl/>
                <w:lang w:bidi="ar-IQ"/>
              </w:rPr>
              <w:t xml:space="preserve">             المواطنون</w:t>
            </w:r>
          </w:p>
        </w:tc>
        <w:tc>
          <w:tcPr>
            <w:tcW w:w="3410" w:type="dxa"/>
            <w:gridSpan w:val="2"/>
          </w:tcPr>
          <w:p w:rsidR="0082346D" w:rsidRDefault="0082346D" w:rsidP="00D23B95">
            <w:pPr>
              <w:jc w:val="both"/>
              <w:rPr>
                <w:sz w:val="28"/>
                <w:szCs w:val="28"/>
                <w:rtl/>
                <w:lang w:bidi="ar-IQ"/>
              </w:rPr>
            </w:pPr>
            <w:r>
              <w:rPr>
                <w:rFonts w:hint="cs"/>
                <w:sz w:val="28"/>
                <w:szCs w:val="28"/>
                <w:rtl/>
                <w:lang w:bidi="ar-IQ"/>
              </w:rPr>
              <w:t xml:space="preserve">               الوافدون </w:t>
            </w:r>
          </w:p>
        </w:tc>
      </w:tr>
      <w:tr w:rsidR="0082346D" w:rsidTr="0082346D">
        <w:tc>
          <w:tcPr>
            <w:tcW w:w="1704" w:type="dxa"/>
            <w:vMerge/>
          </w:tcPr>
          <w:p w:rsidR="0082346D" w:rsidRDefault="0082346D" w:rsidP="00D23B95">
            <w:pPr>
              <w:jc w:val="both"/>
              <w:rPr>
                <w:sz w:val="28"/>
                <w:szCs w:val="28"/>
                <w:rtl/>
                <w:lang w:bidi="ar-IQ"/>
              </w:rPr>
            </w:pPr>
          </w:p>
        </w:tc>
        <w:tc>
          <w:tcPr>
            <w:tcW w:w="1704" w:type="dxa"/>
          </w:tcPr>
          <w:p w:rsidR="0082346D" w:rsidRDefault="0082346D" w:rsidP="00D23B95">
            <w:pPr>
              <w:jc w:val="both"/>
              <w:rPr>
                <w:sz w:val="28"/>
                <w:szCs w:val="28"/>
                <w:rtl/>
                <w:lang w:bidi="ar-IQ"/>
              </w:rPr>
            </w:pPr>
            <w:r>
              <w:rPr>
                <w:rFonts w:hint="cs"/>
                <w:sz w:val="28"/>
                <w:szCs w:val="28"/>
                <w:rtl/>
                <w:lang w:bidi="ar-IQ"/>
              </w:rPr>
              <w:t xml:space="preserve">نسبة العاملين في القطاع العام </w:t>
            </w:r>
          </w:p>
        </w:tc>
        <w:tc>
          <w:tcPr>
            <w:tcW w:w="1704" w:type="dxa"/>
          </w:tcPr>
          <w:p w:rsidR="0082346D" w:rsidRDefault="0082346D" w:rsidP="00D23B95">
            <w:pPr>
              <w:jc w:val="both"/>
              <w:rPr>
                <w:sz w:val="28"/>
                <w:szCs w:val="28"/>
                <w:rtl/>
                <w:lang w:bidi="ar-IQ"/>
              </w:rPr>
            </w:pPr>
            <w:r>
              <w:rPr>
                <w:rFonts w:hint="cs"/>
                <w:sz w:val="28"/>
                <w:szCs w:val="28"/>
                <w:rtl/>
                <w:lang w:bidi="ar-IQ"/>
              </w:rPr>
              <w:t xml:space="preserve">نسبة العاملين في القطاع الخاص </w:t>
            </w:r>
          </w:p>
        </w:tc>
        <w:tc>
          <w:tcPr>
            <w:tcW w:w="1705" w:type="dxa"/>
          </w:tcPr>
          <w:p w:rsidR="0082346D" w:rsidRDefault="0082346D" w:rsidP="00D23B95">
            <w:pPr>
              <w:jc w:val="both"/>
              <w:rPr>
                <w:sz w:val="28"/>
                <w:szCs w:val="28"/>
                <w:rtl/>
                <w:lang w:bidi="ar-IQ"/>
              </w:rPr>
            </w:pPr>
            <w:r>
              <w:rPr>
                <w:rFonts w:hint="cs"/>
                <w:sz w:val="28"/>
                <w:szCs w:val="28"/>
                <w:rtl/>
                <w:lang w:bidi="ar-IQ"/>
              </w:rPr>
              <w:t>نسبة العاملين في القطاع العام</w:t>
            </w:r>
          </w:p>
        </w:tc>
        <w:tc>
          <w:tcPr>
            <w:tcW w:w="1705" w:type="dxa"/>
          </w:tcPr>
          <w:p w:rsidR="0082346D" w:rsidRDefault="0082346D" w:rsidP="00D23B95">
            <w:pPr>
              <w:jc w:val="both"/>
              <w:rPr>
                <w:sz w:val="28"/>
                <w:szCs w:val="28"/>
                <w:rtl/>
                <w:lang w:bidi="ar-IQ"/>
              </w:rPr>
            </w:pPr>
            <w:r>
              <w:rPr>
                <w:rFonts w:hint="cs"/>
                <w:sz w:val="28"/>
                <w:szCs w:val="28"/>
                <w:rtl/>
                <w:lang w:bidi="ar-IQ"/>
              </w:rPr>
              <w:t>نسبة العاملين في القطاع الخاص</w:t>
            </w:r>
          </w:p>
        </w:tc>
      </w:tr>
      <w:tr w:rsidR="0082346D" w:rsidTr="0082346D">
        <w:tc>
          <w:tcPr>
            <w:tcW w:w="1704" w:type="dxa"/>
          </w:tcPr>
          <w:p w:rsidR="0082346D" w:rsidRDefault="0082346D" w:rsidP="00D23B95">
            <w:pPr>
              <w:jc w:val="both"/>
              <w:rPr>
                <w:sz w:val="28"/>
                <w:szCs w:val="28"/>
                <w:rtl/>
                <w:lang w:bidi="ar-IQ"/>
              </w:rPr>
            </w:pPr>
            <w:r>
              <w:rPr>
                <w:rFonts w:hint="cs"/>
                <w:sz w:val="28"/>
                <w:szCs w:val="28"/>
                <w:rtl/>
                <w:lang w:bidi="ar-IQ"/>
              </w:rPr>
              <w:t>البحرين</w:t>
            </w:r>
          </w:p>
        </w:tc>
        <w:tc>
          <w:tcPr>
            <w:tcW w:w="1704" w:type="dxa"/>
          </w:tcPr>
          <w:p w:rsidR="0082346D" w:rsidRDefault="0082346D" w:rsidP="00C459B1">
            <w:pPr>
              <w:jc w:val="center"/>
              <w:rPr>
                <w:sz w:val="28"/>
                <w:szCs w:val="28"/>
                <w:rtl/>
                <w:lang w:bidi="ar-IQ"/>
              </w:rPr>
            </w:pPr>
            <w:r>
              <w:rPr>
                <w:rFonts w:hint="cs"/>
                <w:sz w:val="28"/>
                <w:szCs w:val="28"/>
                <w:rtl/>
                <w:lang w:bidi="ar-IQ"/>
              </w:rPr>
              <w:t>11</w:t>
            </w:r>
          </w:p>
        </w:tc>
        <w:tc>
          <w:tcPr>
            <w:tcW w:w="1704" w:type="dxa"/>
          </w:tcPr>
          <w:p w:rsidR="0082346D" w:rsidRDefault="0082346D" w:rsidP="00446948">
            <w:pPr>
              <w:jc w:val="center"/>
              <w:rPr>
                <w:sz w:val="28"/>
                <w:szCs w:val="28"/>
                <w:rtl/>
                <w:lang w:bidi="ar-IQ"/>
              </w:rPr>
            </w:pPr>
            <w:r>
              <w:rPr>
                <w:rFonts w:hint="cs"/>
                <w:sz w:val="28"/>
                <w:szCs w:val="28"/>
                <w:rtl/>
                <w:lang w:bidi="ar-IQ"/>
              </w:rPr>
              <w:t>1</w:t>
            </w:r>
            <w:r w:rsidR="00446948">
              <w:rPr>
                <w:rFonts w:hint="cs"/>
                <w:sz w:val="28"/>
                <w:szCs w:val="28"/>
                <w:rtl/>
                <w:lang w:bidi="ar-IQ"/>
              </w:rPr>
              <w:t>4</w:t>
            </w:r>
          </w:p>
        </w:tc>
        <w:tc>
          <w:tcPr>
            <w:tcW w:w="1705" w:type="dxa"/>
          </w:tcPr>
          <w:p w:rsidR="0082346D" w:rsidRDefault="0082346D" w:rsidP="00C459B1">
            <w:pPr>
              <w:jc w:val="center"/>
              <w:rPr>
                <w:sz w:val="28"/>
                <w:szCs w:val="28"/>
                <w:rtl/>
                <w:lang w:bidi="ar-IQ"/>
              </w:rPr>
            </w:pPr>
            <w:r>
              <w:rPr>
                <w:rFonts w:hint="cs"/>
                <w:sz w:val="28"/>
                <w:szCs w:val="28"/>
                <w:rtl/>
                <w:lang w:bidi="ar-IQ"/>
              </w:rPr>
              <w:t>5</w:t>
            </w:r>
          </w:p>
        </w:tc>
        <w:tc>
          <w:tcPr>
            <w:tcW w:w="1705" w:type="dxa"/>
          </w:tcPr>
          <w:p w:rsidR="0082346D" w:rsidRDefault="0082346D" w:rsidP="00C459B1">
            <w:pPr>
              <w:jc w:val="center"/>
              <w:rPr>
                <w:sz w:val="28"/>
                <w:szCs w:val="28"/>
                <w:rtl/>
                <w:lang w:bidi="ar-IQ"/>
              </w:rPr>
            </w:pPr>
            <w:r>
              <w:rPr>
                <w:rFonts w:hint="cs"/>
                <w:sz w:val="28"/>
                <w:szCs w:val="28"/>
                <w:rtl/>
                <w:lang w:bidi="ar-IQ"/>
              </w:rPr>
              <w:t>70</w:t>
            </w:r>
          </w:p>
        </w:tc>
      </w:tr>
      <w:tr w:rsidR="0082346D" w:rsidTr="0082346D">
        <w:tc>
          <w:tcPr>
            <w:tcW w:w="1704" w:type="dxa"/>
          </w:tcPr>
          <w:p w:rsidR="0082346D" w:rsidRDefault="0082346D" w:rsidP="00D23B95">
            <w:pPr>
              <w:jc w:val="both"/>
              <w:rPr>
                <w:sz w:val="28"/>
                <w:szCs w:val="28"/>
                <w:rtl/>
                <w:lang w:bidi="ar-IQ"/>
              </w:rPr>
            </w:pPr>
            <w:r>
              <w:rPr>
                <w:rFonts w:hint="cs"/>
                <w:sz w:val="28"/>
                <w:szCs w:val="28"/>
                <w:rtl/>
                <w:lang w:bidi="ar-IQ"/>
              </w:rPr>
              <w:t>السعودية</w:t>
            </w:r>
          </w:p>
        </w:tc>
        <w:tc>
          <w:tcPr>
            <w:tcW w:w="1704" w:type="dxa"/>
          </w:tcPr>
          <w:p w:rsidR="0082346D" w:rsidRDefault="0082346D" w:rsidP="00C459B1">
            <w:pPr>
              <w:jc w:val="center"/>
              <w:rPr>
                <w:sz w:val="28"/>
                <w:szCs w:val="28"/>
                <w:rtl/>
                <w:lang w:bidi="ar-IQ"/>
              </w:rPr>
            </w:pPr>
            <w:r>
              <w:rPr>
                <w:rFonts w:hint="cs"/>
                <w:sz w:val="28"/>
                <w:szCs w:val="28"/>
                <w:rtl/>
                <w:lang w:bidi="ar-IQ"/>
              </w:rPr>
              <w:t>33</w:t>
            </w:r>
          </w:p>
        </w:tc>
        <w:tc>
          <w:tcPr>
            <w:tcW w:w="1704" w:type="dxa"/>
          </w:tcPr>
          <w:p w:rsidR="0082346D" w:rsidRDefault="0082346D" w:rsidP="00C459B1">
            <w:pPr>
              <w:jc w:val="center"/>
              <w:rPr>
                <w:sz w:val="28"/>
                <w:szCs w:val="28"/>
                <w:rtl/>
                <w:lang w:bidi="ar-IQ"/>
              </w:rPr>
            </w:pPr>
            <w:r>
              <w:rPr>
                <w:rFonts w:hint="cs"/>
                <w:sz w:val="28"/>
                <w:szCs w:val="28"/>
                <w:rtl/>
                <w:lang w:bidi="ar-IQ"/>
              </w:rPr>
              <w:t>14</w:t>
            </w:r>
          </w:p>
        </w:tc>
        <w:tc>
          <w:tcPr>
            <w:tcW w:w="1705" w:type="dxa"/>
          </w:tcPr>
          <w:p w:rsidR="0082346D" w:rsidRDefault="0082346D" w:rsidP="00C459B1">
            <w:pPr>
              <w:jc w:val="center"/>
              <w:rPr>
                <w:sz w:val="28"/>
                <w:szCs w:val="28"/>
                <w:rtl/>
                <w:lang w:bidi="ar-IQ"/>
              </w:rPr>
            </w:pPr>
            <w:r>
              <w:rPr>
                <w:rFonts w:hint="cs"/>
                <w:sz w:val="28"/>
                <w:szCs w:val="28"/>
                <w:rtl/>
                <w:lang w:bidi="ar-IQ"/>
              </w:rPr>
              <w:t>2</w:t>
            </w:r>
          </w:p>
        </w:tc>
        <w:tc>
          <w:tcPr>
            <w:tcW w:w="1705" w:type="dxa"/>
          </w:tcPr>
          <w:p w:rsidR="0082346D" w:rsidRDefault="0082346D" w:rsidP="00C459B1">
            <w:pPr>
              <w:jc w:val="center"/>
              <w:rPr>
                <w:sz w:val="28"/>
                <w:szCs w:val="28"/>
                <w:rtl/>
                <w:lang w:bidi="ar-IQ"/>
              </w:rPr>
            </w:pPr>
            <w:r>
              <w:rPr>
                <w:rFonts w:hint="cs"/>
                <w:sz w:val="28"/>
                <w:szCs w:val="28"/>
                <w:rtl/>
                <w:lang w:bidi="ar-IQ"/>
              </w:rPr>
              <w:t>51</w:t>
            </w:r>
          </w:p>
        </w:tc>
      </w:tr>
      <w:tr w:rsidR="0082346D" w:rsidTr="0082346D">
        <w:tc>
          <w:tcPr>
            <w:tcW w:w="1704" w:type="dxa"/>
          </w:tcPr>
          <w:p w:rsidR="0082346D" w:rsidRDefault="0082346D" w:rsidP="00D23B95">
            <w:pPr>
              <w:jc w:val="both"/>
              <w:rPr>
                <w:sz w:val="28"/>
                <w:szCs w:val="28"/>
                <w:rtl/>
                <w:lang w:bidi="ar-IQ"/>
              </w:rPr>
            </w:pPr>
            <w:r>
              <w:rPr>
                <w:rFonts w:hint="cs"/>
                <w:sz w:val="28"/>
                <w:szCs w:val="28"/>
                <w:rtl/>
                <w:lang w:bidi="ar-IQ"/>
              </w:rPr>
              <w:t>عمان</w:t>
            </w:r>
          </w:p>
        </w:tc>
        <w:tc>
          <w:tcPr>
            <w:tcW w:w="1704" w:type="dxa"/>
          </w:tcPr>
          <w:p w:rsidR="0082346D" w:rsidRDefault="0082346D" w:rsidP="00446948">
            <w:pPr>
              <w:jc w:val="center"/>
              <w:rPr>
                <w:sz w:val="28"/>
                <w:szCs w:val="28"/>
                <w:rtl/>
                <w:lang w:bidi="ar-IQ"/>
              </w:rPr>
            </w:pPr>
            <w:r>
              <w:rPr>
                <w:rFonts w:hint="cs"/>
                <w:sz w:val="28"/>
                <w:szCs w:val="28"/>
                <w:rtl/>
                <w:lang w:bidi="ar-IQ"/>
              </w:rPr>
              <w:t>1</w:t>
            </w:r>
            <w:r w:rsidR="00446948">
              <w:rPr>
                <w:rFonts w:hint="cs"/>
                <w:sz w:val="28"/>
                <w:szCs w:val="28"/>
                <w:rtl/>
                <w:lang w:bidi="ar-IQ"/>
              </w:rPr>
              <w:t>0</w:t>
            </w:r>
          </w:p>
        </w:tc>
        <w:tc>
          <w:tcPr>
            <w:tcW w:w="1704" w:type="dxa"/>
          </w:tcPr>
          <w:p w:rsidR="0082346D" w:rsidRDefault="0082346D" w:rsidP="00C459B1">
            <w:pPr>
              <w:jc w:val="center"/>
              <w:rPr>
                <w:sz w:val="28"/>
                <w:szCs w:val="28"/>
                <w:rtl/>
                <w:lang w:bidi="ar-IQ"/>
              </w:rPr>
            </w:pPr>
            <w:r>
              <w:rPr>
                <w:rFonts w:hint="cs"/>
                <w:sz w:val="28"/>
                <w:szCs w:val="28"/>
                <w:rtl/>
                <w:lang w:bidi="ar-IQ"/>
              </w:rPr>
              <w:t>12</w:t>
            </w:r>
          </w:p>
        </w:tc>
        <w:tc>
          <w:tcPr>
            <w:tcW w:w="1705" w:type="dxa"/>
          </w:tcPr>
          <w:p w:rsidR="0082346D" w:rsidRDefault="0082346D" w:rsidP="00C459B1">
            <w:pPr>
              <w:jc w:val="center"/>
              <w:rPr>
                <w:sz w:val="28"/>
                <w:szCs w:val="28"/>
                <w:rtl/>
                <w:lang w:bidi="ar-IQ"/>
              </w:rPr>
            </w:pPr>
            <w:r>
              <w:rPr>
                <w:rFonts w:hint="cs"/>
                <w:sz w:val="28"/>
                <w:szCs w:val="28"/>
                <w:rtl/>
                <w:lang w:bidi="ar-IQ"/>
              </w:rPr>
              <w:t>2</w:t>
            </w:r>
          </w:p>
        </w:tc>
        <w:tc>
          <w:tcPr>
            <w:tcW w:w="1705" w:type="dxa"/>
          </w:tcPr>
          <w:p w:rsidR="0082346D" w:rsidRDefault="0082346D" w:rsidP="00C459B1">
            <w:pPr>
              <w:jc w:val="center"/>
              <w:rPr>
                <w:sz w:val="28"/>
                <w:szCs w:val="28"/>
                <w:rtl/>
                <w:lang w:bidi="ar-IQ"/>
              </w:rPr>
            </w:pPr>
            <w:r>
              <w:rPr>
                <w:rFonts w:hint="cs"/>
                <w:sz w:val="28"/>
                <w:szCs w:val="28"/>
                <w:rtl/>
                <w:lang w:bidi="ar-IQ"/>
              </w:rPr>
              <w:t>76</w:t>
            </w:r>
          </w:p>
        </w:tc>
      </w:tr>
      <w:tr w:rsidR="0082346D" w:rsidTr="0082346D">
        <w:tc>
          <w:tcPr>
            <w:tcW w:w="1704" w:type="dxa"/>
          </w:tcPr>
          <w:p w:rsidR="0082346D" w:rsidRDefault="0082346D" w:rsidP="00D23B95">
            <w:pPr>
              <w:jc w:val="both"/>
              <w:rPr>
                <w:sz w:val="28"/>
                <w:szCs w:val="28"/>
                <w:rtl/>
                <w:lang w:bidi="ar-IQ"/>
              </w:rPr>
            </w:pPr>
            <w:r>
              <w:rPr>
                <w:rFonts w:hint="cs"/>
                <w:sz w:val="28"/>
                <w:szCs w:val="28"/>
                <w:rtl/>
                <w:lang w:bidi="ar-IQ"/>
              </w:rPr>
              <w:t>قطر</w:t>
            </w:r>
          </w:p>
        </w:tc>
        <w:tc>
          <w:tcPr>
            <w:tcW w:w="1704" w:type="dxa"/>
          </w:tcPr>
          <w:p w:rsidR="0082346D" w:rsidRDefault="0082346D" w:rsidP="00C459B1">
            <w:pPr>
              <w:jc w:val="center"/>
              <w:rPr>
                <w:sz w:val="28"/>
                <w:szCs w:val="28"/>
                <w:rtl/>
                <w:lang w:bidi="ar-IQ"/>
              </w:rPr>
            </w:pPr>
            <w:r>
              <w:rPr>
                <w:rFonts w:hint="cs"/>
                <w:sz w:val="28"/>
                <w:szCs w:val="28"/>
                <w:rtl/>
                <w:lang w:bidi="ar-IQ"/>
              </w:rPr>
              <w:t>5</w:t>
            </w:r>
          </w:p>
        </w:tc>
        <w:tc>
          <w:tcPr>
            <w:tcW w:w="1704" w:type="dxa"/>
          </w:tcPr>
          <w:p w:rsidR="0082346D" w:rsidRDefault="0082346D" w:rsidP="00C459B1">
            <w:pPr>
              <w:jc w:val="center"/>
              <w:rPr>
                <w:sz w:val="28"/>
                <w:szCs w:val="28"/>
                <w:rtl/>
                <w:lang w:bidi="ar-IQ"/>
              </w:rPr>
            </w:pPr>
            <w:r>
              <w:rPr>
                <w:rFonts w:hint="cs"/>
                <w:sz w:val="28"/>
                <w:szCs w:val="28"/>
                <w:rtl/>
                <w:lang w:bidi="ar-IQ"/>
              </w:rPr>
              <w:t>1</w:t>
            </w:r>
          </w:p>
        </w:tc>
        <w:tc>
          <w:tcPr>
            <w:tcW w:w="1705" w:type="dxa"/>
          </w:tcPr>
          <w:p w:rsidR="0082346D" w:rsidRDefault="0082346D" w:rsidP="00C459B1">
            <w:pPr>
              <w:jc w:val="center"/>
              <w:rPr>
                <w:sz w:val="28"/>
                <w:szCs w:val="28"/>
                <w:rtl/>
                <w:lang w:bidi="ar-IQ"/>
              </w:rPr>
            </w:pPr>
            <w:r>
              <w:rPr>
                <w:rFonts w:hint="cs"/>
                <w:sz w:val="28"/>
                <w:szCs w:val="28"/>
                <w:rtl/>
                <w:lang w:bidi="ar-IQ"/>
              </w:rPr>
              <w:t>6</w:t>
            </w:r>
          </w:p>
        </w:tc>
        <w:tc>
          <w:tcPr>
            <w:tcW w:w="1705" w:type="dxa"/>
          </w:tcPr>
          <w:p w:rsidR="0082346D" w:rsidRDefault="0082346D" w:rsidP="00C459B1">
            <w:pPr>
              <w:jc w:val="center"/>
              <w:rPr>
                <w:sz w:val="28"/>
                <w:szCs w:val="28"/>
                <w:rtl/>
                <w:lang w:bidi="ar-IQ"/>
              </w:rPr>
            </w:pPr>
            <w:r>
              <w:rPr>
                <w:rFonts w:hint="cs"/>
                <w:sz w:val="28"/>
                <w:szCs w:val="28"/>
                <w:rtl/>
                <w:lang w:bidi="ar-IQ"/>
              </w:rPr>
              <w:t>88</w:t>
            </w:r>
          </w:p>
        </w:tc>
      </w:tr>
      <w:tr w:rsidR="0082346D" w:rsidTr="0082346D">
        <w:tc>
          <w:tcPr>
            <w:tcW w:w="1704" w:type="dxa"/>
          </w:tcPr>
          <w:p w:rsidR="0082346D" w:rsidRDefault="0082346D" w:rsidP="00D23B95">
            <w:pPr>
              <w:jc w:val="both"/>
              <w:rPr>
                <w:sz w:val="28"/>
                <w:szCs w:val="28"/>
                <w:rtl/>
                <w:lang w:bidi="ar-IQ"/>
              </w:rPr>
            </w:pPr>
            <w:r>
              <w:rPr>
                <w:rFonts w:hint="cs"/>
                <w:sz w:val="28"/>
                <w:szCs w:val="28"/>
                <w:rtl/>
                <w:lang w:bidi="ar-IQ"/>
              </w:rPr>
              <w:t xml:space="preserve">الكويت </w:t>
            </w:r>
          </w:p>
        </w:tc>
        <w:tc>
          <w:tcPr>
            <w:tcW w:w="1704" w:type="dxa"/>
          </w:tcPr>
          <w:p w:rsidR="0082346D" w:rsidRDefault="0082346D" w:rsidP="00C459B1">
            <w:pPr>
              <w:jc w:val="center"/>
              <w:rPr>
                <w:sz w:val="28"/>
                <w:szCs w:val="28"/>
                <w:rtl/>
                <w:lang w:bidi="ar-IQ"/>
              </w:rPr>
            </w:pPr>
            <w:r>
              <w:rPr>
                <w:rFonts w:hint="cs"/>
                <w:sz w:val="28"/>
                <w:szCs w:val="28"/>
                <w:rtl/>
                <w:lang w:bidi="ar-IQ"/>
              </w:rPr>
              <w:t>13</w:t>
            </w:r>
          </w:p>
        </w:tc>
        <w:tc>
          <w:tcPr>
            <w:tcW w:w="1704" w:type="dxa"/>
          </w:tcPr>
          <w:p w:rsidR="0082346D" w:rsidRDefault="0082346D" w:rsidP="00C459B1">
            <w:pPr>
              <w:jc w:val="center"/>
              <w:rPr>
                <w:sz w:val="28"/>
                <w:szCs w:val="28"/>
                <w:rtl/>
                <w:lang w:bidi="ar-IQ"/>
              </w:rPr>
            </w:pPr>
            <w:r>
              <w:rPr>
                <w:rFonts w:hint="cs"/>
                <w:sz w:val="28"/>
                <w:szCs w:val="28"/>
                <w:rtl/>
                <w:lang w:bidi="ar-IQ"/>
              </w:rPr>
              <w:t>4</w:t>
            </w:r>
          </w:p>
        </w:tc>
        <w:tc>
          <w:tcPr>
            <w:tcW w:w="1705" w:type="dxa"/>
          </w:tcPr>
          <w:p w:rsidR="0082346D" w:rsidRDefault="0082346D" w:rsidP="00C459B1">
            <w:pPr>
              <w:jc w:val="center"/>
              <w:rPr>
                <w:sz w:val="28"/>
                <w:szCs w:val="28"/>
                <w:rtl/>
                <w:lang w:bidi="ar-IQ"/>
              </w:rPr>
            </w:pPr>
            <w:r>
              <w:rPr>
                <w:rFonts w:hint="cs"/>
                <w:sz w:val="28"/>
                <w:szCs w:val="28"/>
                <w:rtl/>
                <w:lang w:bidi="ar-IQ"/>
              </w:rPr>
              <w:t>6</w:t>
            </w:r>
          </w:p>
        </w:tc>
        <w:tc>
          <w:tcPr>
            <w:tcW w:w="1705" w:type="dxa"/>
          </w:tcPr>
          <w:p w:rsidR="0082346D" w:rsidRDefault="0082346D" w:rsidP="00C459B1">
            <w:pPr>
              <w:jc w:val="center"/>
              <w:rPr>
                <w:sz w:val="28"/>
                <w:szCs w:val="28"/>
                <w:rtl/>
                <w:lang w:bidi="ar-IQ"/>
              </w:rPr>
            </w:pPr>
            <w:r>
              <w:rPr>
                <w:rFonts w:hint="cs"/>
                <w:sz w:val="28"/>
                <w:szCs w:val="28"/>
                <w:rtl/>
                <w:lang w:bidi="ar-IQ"/>
              </w:rPr>
              <w:t>77</w:t>
            </w:r>
          </w:p>
        </w:tc>
      </w:tr>
    </w:tbl>
    <w:p w:rsidR="0082346D" w:rsidRPr="000B5EDA" w:rsidRDefault="002447B2" w:rsidP="00D23B95">
      <w:pPr>
        <w:jc w:val="both"/>
        <w:rPr>
          <w:b/>
          <w:bCs/>
          <w:sz w:val="28"/>
          <w:szCs w:val="28"/>
          <w:rtl/>
          <w:lang w:bidi="ar-IQ"/>
        </w:rPr>
      </w:pPr>
      <w:r w:rsidRPr="000B5EDA">
        <w:rPr>
          <w:rFonts w:hint="cs"/>
          <w:b/>
          <w:bCs/>
          <w:sz w:val="24"/>
          <w:szCs w:val="24"/>
          <w:rtl/>
          <w:lang w:bidi="ar-IQ"/>
        </w:rPr>
        <w:t xml:space="preserve">المصدر/ عمر هشام الشهابي " بنية سوق العمل من منظور مختلف في دول الخليج العربية " ( مركز الخليج لسياسات التنمية , 2014, مسقط ) ص 5 </w:t>
      </w:r>
    </w:p>
    <w:p w:rsidR="000F5480" w:rsidRDefault="00051B90" w:rsidP="00051B90">
      <w:pPr>
        <w:jc w:val="both"/>
        <w:rPr>
          <w:sz w:val="28"/>
          <w:szCs w:val="28"/>
          <w:rtl/>
          <w:lang w:bidi="ar-IQ"/>
        </w:rPr>
      </w:pPr>
      <w:r>
        <w:rPr>
          <w:rFonts w:hint="cs"/>
          <w:sz w:val="28"/>
          <w:szCs w:val="28"/>
          <w:rtl/>
          <w:lang w:bidi="ar-IQ"/>
        </w:rPr>
        <w:t>والجدول رقم (7) يوضح</w:t>
      </w:r>
      <w:r w:rsidR="0036168A">
        <w:rPr>
          <w:rFonts w:hint="cs"/>
          <w:sz w:val="28"/>
          <w:szCs w:val="28"/>
          <w:rtl/>
          <w:lang w:bidi="ar-IQ"/>
        </w:rPr>
        <w:t xml:space="preserve"> أن القوى العاملة المواطنة تتركز في القطاع العام </w:t>
      </w:r>
      <w:r w:rsidR="006339C7">
        <w:rPr>
          <w:rFonts w:hint="cs"/>
          <w:sz w:val="28"/>
          <w:szCs w:val="28"/>
          <w:rtl/>
          <w:lang w:bidi="ar-IQ"/>
        </w:rPr>
        <w:t>,</w:t>
      </w:r>
      <w:r>
        <w:rPr>
          <w:rFonts w:hint="cs"/>
          <w:sz w:val="28"/>
          <w:szCs w:val="28"/>
          <w:rtl/>
          <w:lang w:bidi="ar-IQ"/>
        </w:rPr>
        <w:t>إذ تكون نسبة المواطنين الخليجين العاملين</w:t>
      </w:r>
      <w:r w:rsidR="0036168A">
        <w:rPr>
          <w:rFonts w:hint="cs"/>
          <w:sz w:val="28"/>
          <w:szCs w:val="28"/>
          <w:rtl/>
          <w:lang w:bidi="ar-IQ"/>
        </w:rPr>
        <w:t xml:space="preserve"> في</w:t>
      </w:r>
      <w:r w:rsidR="00E75FC2">
        <w:rPr>
          <w:rFonts w:hint="cs"/>
          <w:sz w:val="28"/>
          <w:szCs w:val="28"/>
          <w:rtl/>
          <w:lang w:bidi="ar-IQ"/>
        </w:rPr>
        <w:t xml:space="preserve"> هذا القطاع </w:t>
      </w:r>
      <w:r>
        <w:rPr>
          <w:rFonts w:hint="cs"/>
          <w:sz w:val="28"/>
          <w:szCs w:val="28"/>
          <w:rtl/>
          <w:lang w:bidi="ar-IQ"/>
        </w:rPr>
        <w:t xml:space="preserve"> اكبر من نسبة الأجانب العاملين في</w:t>
      </w:r>
      <w:r w:rsidR="00E75FC2">
        <w:rPr>
          <w:rFonts w:hint="cs"/>
          <w:sz w:val="28"/>
          <w:szCs w:val="28"/>
          <w:rtl/>
          <w:lang w:bidi="ar-IQ"/>
        </w:rPr>
        <w:t>ه</w:t>
      </w:r>
      <w:r>
        <w:rPr>
          <w:rFonts w:hint="cs"/>
          <w:sz w:val="28"/>
          <w:szCs w:val="28"/>
          <w:rtl/>
          <w:lang w:bidi="ar-IQ"/>
        </w:rPr>
        <w:t xml:space="preserve"> ما عدا قطر, بينما تتفوق نسب العاملين الأجانب في</w:t>
      </w:r>
      <w:r w:rsidR="006339C7">
        <w:rPr>
          <w:rFonts w:hint="cs"/>
          <w:sz w:val="28"/>
          <w:szCs w:val="28"/>
          <w:rtl/>
          <w:lang w:bidi="ar-IQ"/>
        </w:rPr>
        <w:t xml:space="preserve"> </w:t>
      </w:r>
      <w:r w:rsidR="0036168A">
        <w:rPr>
          <w:rFonts w:hint="cs"/>
          <w:sz w:val="28"/>
          <w:szCs w:val="28"/>
          <w:rtl/>
          <w:lang w:bidi="ar-IQ"/>
        </w:rPr>
        <w:t>القطاع الخاص</w:t>
      </w:r>
      <w:r>
        <w:rPr>
          <w:rFonts w:hint="cs"/>
          <w:sz w:val="28"/>
          <w:szCs w:val="28"/>
          <w:rtl/>
          <w:lang w:bidi="ar-IQ"/>
        </w:rPr>
        <w:t xml:space="preserve"> عن نسب المواطنين العاملين في القطاع الخاص</w:t>
      </w:r>
      <w:r w:rsidR="006339C7">
        <w:rPr>
          <w:rFonts w:hint="cs"/>
          <w:sz w:val="28"/>
          <w:szCs w:val="28"/>
          <w:rtl/>
          <w:lang w:bidi="ar-IQ"/>
        </w:rPr>
        <w:t>,</w:t>
      </w:r>
      <w:r w:rsidR="0036168A">
        <w:rPr>
          <w:rFonts w:hint="cs"/>
          <w:sz w:val="28"/>
          <w:szCs w:val="28"/>
          <w:rtl/>
          <w:lang w:bidi="ar-IQ"/>
        </w:rPr>
        <w:t xml:space="preserve"> </w:t>
      </w:r>
      <w:r>
        <w:rPr>
          <w:rFonts w:hint="cs"/>
          <w:sz w:val="28"/>
          <w:szCs w:val="28"/>
          <w:rtl/>
          <w:lang w:bidi="ar-IQ"/>
        </w:rPr>
        <w:t>وذلك</w:t>
      </w:r>
      <w:r w:rsidR="000F5480">
        <w:rPr>
          <w:rFonts w:hint="cs"/>
          <w:sz w:val="28"/>
          <w:szCs w:val="28"/>
          <w:rtl/>
          <w:lang w:bidi="ar-IQ"/>
        </w:rPr>
        <w:t xml:space="preserve"> للمدة ( 2009 </w:t>
      </w:r>
      <w:r w:rsidR="000F5480">
        <w:rPr>
          <w:sz w:val="28"/>
          <w:szCs w:val="28"/>
          <w:rtl/>
          <w:lang w:bidi="ar-IQ"/>
        </w:rPr>
        <w:t>–</w:t>
      </w:r>
      <w:r w:rsidR="000F5480">
        <w:rPr>
          <w:rFonts w:hint="cs"/>
          <w:sz w:val="28"/>
          <w:szCs w:val="28"/>
          <w:rtl/>
          <w:lang w:bidi="ar-IQ"/>
        </w:rPr>
        <w:t xml:space="preserve"> 2012)</w:t>
      </w:r>
      <w:r>
        <w:rPr>
          <w:rFonts w:hint="cs"/>
          <w:sz w:val="28"/>
          <w:szCs w:val="28"/>
          <w:rtl/>
          <w:lang w:bidi="ar-IQ"/>
        </w:rPr>
        <w:t>.</w:t>
      </w:r>
      <w:r w:rsidR="000F5480">
        <w:rPr>
          <w:rFonts w:hint="cs"/>
          <w:sz w:val="28"/>
          <w:szCs w:val="28"/>
          <w:rtl/>
          <w:lang w:bidi="ar-IQ"/>
        </w:rPr>
        <w:t xml:space="preserve"> </w:t>
      </w:r>
    </w:p>
    <w:p w:rsidR="000F5480" w:rsidRPr="002A2153" w:rsidRDefault="002A2153" w:rsidP="002A2153">
      <w:pPr>
        <w:jc w:val="both"/>
        <w:rPr>
          <w:b/>
          <w:bCs/>
          <w:sz w:val="28"/>
          <w:szCs w:val="28"/>
          <w:lang w:bidi="ar-IQ"/>
        </w:rPr>
      </w:pPr>
      <w:r w:rsidRPr="002A2153">
        <w:rPr>
          <w:rFonts w:hint="cs"/>
          <w:b/>
          <w:bCs/>
          <w:sz w:val="28"/>
          <w:szCs w:val="28"/>
          <w:rtl/>
          <w:lang w:bidi="ar-IQ"/>
        </w:rPr>
        <w:t xml:space="preserve">رابعا : </w:t>
      </w:r>
      <w:r w:rsidR="000F5480" w:rsidRPr="002A2153">
        <w:rPr>
          <w:rFonts w:hint="cs"/>
          <w:b/>
          <w:bCs/>
          <w:sz w:val="28"/>
          <w:szCs w:val="28"/>
          <w:rtl/>
          <w:lang w:bidi="ar-IQ"/>
        </w:rPr>
        <w:t xml:space="preserve">بطالة الخريجين في دول مجلس التعاون الخليجي </w:t>
      </w:r>
    </w:p>
    <w:p w:rsidR="00996A15" w:rsidRDefault="00996A15" w:rsidP="000F5480">
      <w:pPr>
        <w:jc w:val="both"/>
        <w:rPr>
          <w:sz w:val="28"/>
          <w:szCs w:val="28"/>
          <w:rtl/>
          <w:lang w:bidi="ar-IQ"/>
        </w:rPr>
      </w:pPr>
      <w:r>
        <w:rPr>
          <w:rFonts w:hint="cs"/>
          <w:sz w:val="28"/>
          <w:szCs w:val="28"/>
          <w:rtl/>
          <w:lang w:bidi="ar-IQ"/>
        </w:rPr>
        <w:t>من خلال ما سبق تعرفنا أن البطالة تتركز بين المواطنين بشكل اكبر وتقع بين الشباب</w:t>
      </w:r>
      <w:r w:rsidR="00717DA7">
        <w:rPr>
          <w:rFonts w:hint="cs"/>
          <w:sz w:val="28"/>
          <w:szCs w:val="28"/>
          <w:rtl/>
          <w:lang w:bidi="ar-IQ"/>
        </w:rPr>
        <w:t>,</w:t>
      </w:r>
      <w:r>
        <w:rPr>
          <w:rFonts w:hint="cs"/>
          <w:sz w:val="28"/>
          <w:szCs w:val="28"/>
          <w:rtl/>
          <w:lang w:bidi="ar-IQ"/>
        </w:rPr>
        <w:t xml:space="preserve"> </w:t>
      </w:r>
      <w:r w:rsidR="00C65E29">
        <w:rPr>
          <w:rFonts w:hint="cs"/>
          <w:sz w:val="28"/>
          <w:szCs w:val="28"/>
          <w:rtl/>
          <w:lang w:bidi="ar-IQ"/>
        </w:rPr>
        <w:t>الأ</w:t>
      </w:r>
      <w:r>
        <w:rPr>
          <w:rFonts w:hint="cs"/>
          <w:sz w:val="28"/>
          <w:szCs w:val="28"/>
          <w:rtl/>
          <w:lang w:bidi="ar-IQ"/>
        </w:rPr>
        <w:t xml:space="preserve">مر الذي يقودنا إلى التعرف على تركيبة البطالة حسب الحالة التعليمية </w:t>
      </w:r>
      <w:r w:rsidR="00717DA7">
        <w:rPr>
          <w:rFonts w:hint="cs"/>
          <w:sz w:val="28"/>
          <w:szCs w:val="28"/>
          <w:rtl/>
          <w:lang w:bidi="ar-IQ"/>
        </w:rPr>
        <w:t>,</w:t>
      </w:r>
      <w:r>
        <w:rPr>
          <w:rFonts w:hint="cs"/>
          <w:sz w:val="28"/>
          <w:szCs w:val="28"/>
          <w:rtl/>
          <w:lang w:bidi="ar-IQ"/>
        </w:rPr>
        <w:t>حيث تشير البيانات الرسمية في دول مجلس التعاون الخليجي إن البطالة تتركز بين الخريجين .</w:t>
      </w:r>
    </w:p>
    <w:p w:rsidR="00C459B1" w:rsidRDefault="000108FF" w:rsidP="002A4570">
      <w:pPr>
        <w:jc w:val="both"/>
        <w:rPr>
          <w:sz w:val="28"/>
          <w:szCs w:val="28"/>
          <w:rtl/>
          <w:lang w:bidi="ar-IQ"/>
        </w:rPr>
      </w:pPr>
      <w:r>
        <w:rPr>
          <w:rFonts w:hint="cs"/>
          <w:sz w:val="28"/>
          <w:szCs w:val="28"/>
          <w:rtl/>
          <w:lang w:bidi="ar-IQ"/>
        </w:rPr>
        <w:t>يلاحظ من خلال الجدول</w:t>
      </w:r>
      <w:r w:rsidR="008F6C4F">
        <w:rPr>
          <w:rFonts w:hint="cs"/>
          <w:sz w:val="28"/>
          <w:szCs w:val="28"/>
          <w:rtl/>
          <w:lang w:bidi="ar-IQ"/>
        </w:rPr>
        <w:t xml:space="preserve"> رقم (</w:t>
      </w:r>
      <w:r>
        <w:rPr>
          <w:rFonts w:hint="cs"/>
          <w:sz w:val="28"/>
          <w:szCs w:val="28"/>
          <w:rtl/>
          <w:lang w:bidi="ar-IQ"/>
        </w:rPr>
        <w:t>8</w:t>
      </w:r>
      <w:r w:rsidR="008F6C4F">
        <w:rPr>
          <w:rFonts w:hint="cs"/>
          <w:sz w:val="28"/>
          <w:szCs w:val="28"/>
          <w:rtl/>
          <w:lang w:bidi="ar-IQ"/>
        </w:rPr>
        <w:t>)</w:t>
      </w:r>
      <w:r>
        <w:rPr>
          <w:rFonts w:hint="cs"/>
          <w:sz w:val="28"/>
          <w:szCs w:val="28"/>
          <w:rtl/>
          <w:lang w:bidi="ar-IQ"/>
        </w:rPr>
        <w:t xml:space="preserve"> بأن الخريجين الحاصلين على شهادة الثانوية العامة والدبلوم والبكالوريوس يشكلون النسبة الأكبر من المتعطلين في دول مجلس التعاون الخليجي</w:t>
      </w:r>
      <w:r w:rsidR="00717DA7">
        <w:rPr>
          <w:rFonts w:hint="cs"/>
          <w:sz w:val="28"/>
          <w:szCs w:val="28"/>
          <w:rtl/>
          <w:lang w:bidi="ar-IQ"/>
        </w:rPr>
        <w:t>,</w:t>
      </w:r>
      <w:r>
        <w:rPr>
          <w:rFonts w:hint="cs"/>
          <w:sz w:val="28"/>
          <w:szCs w:val="28"/>
          <w:rtl/>
          <w:lang w:bidi="ar-IQ"/>
        </w:rPr>
        <w:t xml:space="preserve"> فقد وصلت في دولة قطر 77.2% من إجمالي المتعطلين</w:t>
      </w:r>
      <w:r w:rsidR="00717DA7">
        <w:rPr>
          <w:rFonts w:hint="cs"/>
          <w:sz w:val="28"/>
          <w:szCs w:val="28"/>
          <w:rtl/>
          <w:lang w:bidi="ar-IQ"/>
        </w:rPr>
        <w:t>,</w:t>
      </w:r>
      <w:r>
        <w:rPr>
          <w:rFonts w:hint="cs"/>
          <w:sz w:val="28"/>
          <w:szCs w:val="28"/>
          <w:rtl/>
          <w:lang w:bidi="ar-IQ"/>
        </w:rPr>
        <w:t xml:space="preserve"> وتصل في المملكة العربية السعودية إلى 91.8% من إجمالي المتعطلين</w:t>
      </w:r>
      <w:r w:rsidR="00717DA7">
        <w:rPr>
          <w:rFonts w:hint="cs"/>
          <w:sz w:val="28"/>
          <w:szCs w:val="28"/>
          <w:rtl/>
          <w:lang w:bidi="ar-IQ"/>
        </w:rPr>
        <w:t>,</w:t>
      </w:r>
      <w:r>
        <w:rPr>
          <w:rFonts w:hint="cs"/>
          <w:sz w:val="28"/>
          <w:szCs w:val="28"/>
          <w:rtl/>
          <w:lang w:bidi="ar-IQ"/>
        </w:rPr>
        <w:t>كذلك في سلطنة عمان تبلغ نسبة الخريجين المتعطلين 54.7% وهذه النسب هي نسب مرتفعة توضح تركز البطالة في صفوف الخريجين من الثانوية العامة والتحصيل الجامعي .</w:t>
      </w:r>
    </w:p>
    <w:p w:rsidR="008F6C4F" w:rsidRDefault="008F6C4F" w:rsidP="002A4570">
      <w:pPr>
        <w:jc w:val="both"/>
        <w:rPr>
          <w:sz w:val="28"/>
          <w:szCs w:val="28"/>
          <w:rtl/>
          <w:lang w:bidi="ar-IQ"/>
        </w:rPr>
      </w:pPr>
    </w:p>
    <w:p w:rsidR="008F6C4F" w:rsidRDefault="008F6C4F" w:rsidP="002A4570">
      <w:pPr>
        <w:jc w:val="both"/>
        <w:rPr>
          <w:sz w:val="28"/>
          <w:szCs w:val="28"/>
          <w:rtl/>
          <w:lang w:bidi="ar-IQ"/>
        </w:rPr>
      </w:pPr>
    </w:p>
    <w:p w:rsidR="008F6C4F" w:rsidRDefault="008F6C4F" w:rsidP="002A4570">
      <w:pPr>
        <w:jc w:val="both"/>
        <w:rPr>
          <w:sz w:val="28"/>
          <w:szCs w:val="28"/>
          <w:rtl/>
          <w:lang w:bidi="ar-IQ"/>
        </w:rPr>
      </w:pPr>
    </w:p>
    <w:p w:rsidR="000108FF" w:rsidRDefault="000108FF" w:rsidP="000F5480">
      <w:pPr>
        <w:jc w:val="both"/>
        <w:rPr>
          <w:sz w:val="28"/>
          <w:szCs w:val="28"/>
          <w:rtl/>
          <w:lang w:bidi="ar-IQ"/>
        </w:rPr>
      </w:pPr>
      <w:r>
        <w:rPr>
          <w:rFonts w:hint="cs"/>
          <w:sz w:val="28"/>
          <w:szCs w:val="28"/>
          <w:rtl/>
          <w:lang w:bidi="ar-IQ"/>
        </w:rPr>
        <w:t xml:space="preserve">      جدول 8 </w:t>
      </w:r>
      <w:r w:rsidR="00B63B32">
        <w:rPr>
          <w:rFonts w:hint="cs"/>
          <w:sz w:val="28"/>
          <w:szCs w:val="28"/>
          <w:rtl/>
          <w:lang w:bidi="ar-IQ"/>
        </w:rPr>
        <w:t xml:space="preserve">نسبة </w:t>
      </w:r>
      <w:r>
        <w:rPr>
          <w:rFonts w:hint="cs"/>
          <w:sz w:val="28"/>
          <w:szCs w:val="28"/>
          <w:rtl/>
          <w:lang w:bidi="ar-IQ"/>
        </w:rPr>
        <w:t>المتعطلين في قطر , السعودية , عمان</w:t>
      </w:r>
      <w:r w:rsidR="00B63B32">
        <w:rPr>
          <w:rFonts w:hint="cs"/>
          <w:sz w:val="28"/>
          <w:szCs w:val="28"/>
          <w:rtl/>
          <w:lang w:bidi="ar-IQ"/>
        </w:rPr>
        <w:t xml:space="preserve"> , حسب الحالة التعليمية     </w:t>
      </w:r>
      <w:r>
        <w:rPr>
          <w:rFonts w:hint="cs"/>
          <w:sz w:val="28"/>
          <w:szCs w:val="28"/>
          <w:rtl/>
          <w:lang w:bidi="ar-IQ"/>
        </w:rPr>
        <w:t xml:space="preserve"> %</w:t>
      </w:r>
    </w:p>
    <w:tbl>
      <w:tblPr>
        <w:tblStyle w:val="a4"/>
        <w:bidiVisual/>
        <w:tblW w:w="0" w:type="auto"/>
        <w:tblLook w:val="04A0"/>
      </w:tblPr>
      <w:tblGrid>
        <w:gridCol w:w="2130"/>
        <w:gridCol w:w="2130"/>
        <w:gridCol w:w="2131"/>
        <w:gridCol w:w="2131"/>
      </w:tblGrid>
      <w:tr w:rsidR="00996A15" w:rsidTr="00996A15">
        <w:tc>
          <w:tcPr>
            <w:tcW w:w="2130" w:type="dxa"/>
          </w:tcPr>
          <w:p w:rsidR="00996A15" w:rsidRDefault="00996A15" w:rsidP="00584A54">
            <w:pPr>
              <w:jc w:val="center"/>
              <w:rPr>
                <w:sz w:val="28"/>
                <w:szCs w:val="28"/>
                <w:rtl/>
                <w:lang w:bidi="ar-IQ"/>
              </w:rPr>
            </w:pPr>
            <w:r>
              <w:rPr>
                <w:rFonts w:hint="cs"/>
                <w:sz w:val="28"/>
                <w:szCs w:val="28"/>
                <w:rtl/>
                <w:lang w:bidi="ar-IQ"/>
              </w:rPr>
              <w:t>الحالة التعليمية</w:t>
            </w:r>
          </w:p>
        </w:tc>
        <w:tc>
          <w:tcPr>
            <w:tcW w:w="2130" w:type="dxa"/>
          </w:tcPr>
          <w:p w:rsidR="00996A15" w:rsidRDefault="00996A15" w:rsidP="00584A54">
            <w:pPr>
              <w:jc w:val="center"/>
              <w:rPr>
                <w:sz w:val="28"/>
                <w:szCs w:val="28"/>
                <w:rtl/>
                <w:lang w:bidi="ar-IQ"/>
              </w:rPr>
            </w:pPr>
            <w:r>
              <w:rPr>
                <w:rFonts w:hint="cs"/>
                <w:sz w:val="28"/>
                <w:szCs w:val="28"/>
                <w:rtl/>
                <w:lang w:bidi="ar-IQ"/>
              </w:rPr>
              <w:t>قطر</w:t>
            </w:r>
            <w:r w:rsidR="000108FF">
              <w:rPr>
                <w:rFonts w:hint="cs"/>
                <w:sz w:val="28"/>
                <w:szCs w:val="28"/>
                <w:rtl/>
                <w:lang w:bidi="ar-IQ"/>
              </w:rPr>
              <w:t>*</w:t>
            </w:r>
            <w:r w:rsidR="00C459B1">
              <w:rPr>
                <w:rFonts w:hint="cs"/>
                <w:sz w:val="28"/>
                <w:szCs w:val="28"/>
                <w:rtl/>
                <w:lang w:bidi="ar-IQ"/>
              </w:rPr>
              <w:t xml:space="preserve"> 2007</w:t>
            </w:r>
          </w:p>
        </w:tc>
        <w:tc>
          <w:tcPr>
            <w:tcW w:w="2131" w:type="dxa"/>
          </w:tcPr>
          <w:p w:rsidR="00996A15" w:rsidRDefault="00996A15" w:rsidP="00584A54">
            <w:pPr>
              <w:jc w:val="center"/>
              <w:rPr>
                <w:sz w:val="28"/>
                <w:szCs w:val="28"/>
                <w:rtl/>
                <w:lang w:bidi="ar-IQ"/>
              </w:rPr>
            </w:pPr>
            <w:r>
              <w:rPr>
                <w:rFonts w:hint="cs"/>
                <w:sz w:val="28"/>
                <w:szCs w:val="28"/>
                <w:rtl/>
                <w:lang w:bidi="ar-IQ"/>
              </w:rPr>
              <w:t>السعودية</w:t>
            </w:r>
            <w:r w:rsidR="000108FF">
              <w:rPr>
                <w:rFonts w:hint="cs"/>
                <w:sz w:val="28"/>
                <w:szCs w:val="28"/>
                <w:rtl/>
                <w:lang w:bidi="ar-IQ"/>
              </w:rPr>
              <w:t>**</w:t>
            </w:r>
            <w:r w:rsidR="00B3451D">
              <w:rPr>
                <w:rFonts w:hint="cs"/>
                <w:sz w:val="28"/>
                <w:szCs w:val="28"/>
                <w:rtl/>
                <w:lang w:bidi="ar-IQ"/>
              </w:rPr>
              <w:t xml:space="preserve"> 2014</w:t>
            </w:r>
          </w:p>
        </w:tc>
        <w:tc>
          <w:tcPr>
            <w:tcW w:w="2131" w:type="dxa"/>
          </w:tcPr>
          <w:p w:rsidR="00996A15" w:rsidRDefault="00996A15" w:rsidP="00584A54">
            <w:pPr>
              <w:jc w:val="center"/>
              <w:rPr>
                <w:sz w:val="28"/>
                <w:szCs w:val="28"/>
                <w:rtl/>
                <w:lang w:bidi="ar-IQ"/>
              </w:rPr>
            </w:pPr>
            <w:r>
              <w:rPr>
                <w:rFonts w:hint="cs"/>
                <w:sz w:val="28"/>
                <w:szCs w:val="28"/>
                <w:rtl/>
                <w:lang w:bidi="ar-IQ"/>
              </w:rPr>
              <w:t>عمان</w:t>
            </w:r>
            <w:r w:rsidR="000108FF">
              <w:rPr>
                <w:rFonts w:hint="cs"/>
                <w:sz w:val="28"/>
                <w:szCs w:val="28"/>
                <w:rtl/>
                <w:lang w:bidi="ar-IQ"/>
              </w:rPr>
              <w:t>***</w:t>
            </w:r>
            <w:r w:rsidR="00B3451D">
              <w:rPr>
                <w:rFonts w:hint="cs"/>
                <w:sz w:val="28"/>
                <w:szCs w:val="28"/>
                <w:rtl/>
                <w:lang w:bidi="ar-IQ"/>
              </w:rPr>
              <w:t>2007</w:t>
            </w:r>
          </w:p>
        </w:tc>
      </w:tr>
      <w:tr w:rsidR="00996A15" w:rsidTr="00996A15">
        <w:tc>
          <w:tcPr>
            <w:tcW w:w="2130" w:type="dxa"/>
          </w:tcPr>
          <w:p w:rsidR="00996A15" w:rsidRDefault="00996A15" w:rsidP="00584A54">
            <w:pPr>
              <w:jc w:val="center"/>
              <w:rPr>
                <w:sz w:val="28"/>
                <w:szCs w:val="28"/>
                <w:rtl/>
                <w:lang w:bidi="ar-IQ"/>
              </w:rPr>
            </w:pPr>
            <w:r>
              <w:rPr>
                <w:rFonts w:hint="cs"/>
                <w:sz w:val="28"/>
                <w:szCs w:val="28"/>
                <w:rtl/>
                <w:lang w:bidi="ar-IQ"/>
              </w:rPr>
              <w:t>أمي</w:t>
            </w:r>
          </w:p>
        </w:tc>
        <w:tc>
          <w:tcPr>
            <w:tcW w:w="2130" w:type="dxa"/>
          </w:tcPr>
          <w:p w:rsidR="00996A15" w:rsidRDefault="00996A15" w:rsidP="00584A54">
            <w:pPr>
              <w:jc w:val="center"/>
              <w:rPr>
                <w:sz w:val="28"/>
                <w:szCs w:val="28"/>
                <w:rtl/>
                <w:lang w:bidi="ar-IQ"/>
              </w:rPr>
            </w:pPr>
            <w:r>
              <w:rPr>
                <w:rFonts w:hint="cs"/>
                <w:sz w:val="28"/>
                <w:szCs w:val="28"/>
                <w:rtl/>
                <w:lang w:bidi="ar-IQ"/>
              </w:rPr>
              <w:t>1.8</w:t>
            </w:r>
          </w:p>
        </w:tc>
        <w:tc>
          <w:tcPr>
            <w:tcW w:w="2131" w:type="dxa"/>
          </w:tcPr>
          <w:p w:rsidR="00996A15" w:rsidRDefault="00996A15" w:rsidP="00584A54">
            <w:pPr>
              <w:jc w:val="center"/>
              <w:rPr>
                <w:sz w:val="28"/>
                <w:szCs w:val="28"/>
                <w:rtl/>
                <w:lang w:bidi="ar-IQ"/>
              </w:rPr>
            </w:pPr>
            <w:r>
              <w:rPr>
                <w:rFonts w:hint="cs"/>
                <w:sz w:val="28"/>
                <w:szCs w:val="28"/>
                <w:rtl/>
                <w:lang w:bidi="ar-IQ"/>
              </w:rPr>
              <w:t>0.05</w:t>
            </w:r>
          </w:p>
        </w:tc>
        <w:tc>
          <w:tcPr>
            <w:tcW w:w="2131" w:type="dxa"/>
            <w:vMerge w:val="restart"/>
          </w:tcPr>
          <w:p w:rsidR="00996A15" w:rsidRDefault="00996A15" w:rsidP="00584A54">
            <w:pPr>
              <w:jc w:val="center"/>
              <w:rPr>
                <w:sz w:val="28"/>
                <w:szCs w:val="28"/>
                <w:rtl/>
                <w:lang w:bidi="ar-IQ"/>
              </w:rPr>
            </w:pPr>
            <w:r>
              <w:rPr>
                <w:rFonts w:hint="cs"/>
                <w:sz w:val="28"/>
                <w:szCs w:val="28"/>
                <w:rtl/>
                <w:lang w:bidi="ar-IQ"/>
              </w:rPr>
              <w:t>45.3</w:t>
            </w:r>
          </w:p>
          <w:p w:rsidR="00584A54" w:rsidRDefault="00584A54" w:rsidP="00584A54">
            <w:pPr>
              <w:jc w:val="center"/>
              <w:rPr>
                <w:sz w:val="28"/>
                <w:szCs w:val="28"/>
                <w:rtl/>
                <w:lang w:bidi="ar-IQ"/>
              </w:rPr>
            </w:pPr>
          </w:p>
        </w:tc>
      </w:tr>
      <w:tr w:rsidR="00996A15" w:rsidTr="00996A15">
        <w:tc>
          <w:tcPr>
            <w:tcW w:w="2130" w:type="dxa"/>
          </w:tcPr>
          <w:p w:rsidR="00996A15" w:rsidRDefault="00996A15" w:rsidP="00584A54">
            <w:pPr>
              <w:jc w:val="center"/>
              <w:rPr>
                <w:sz w:val="28"/>
                <w:szCs w:val="28"/>
                <w:rtl/>
                <w:lang w:bidi="ar-IQ"/>
              </w:rPr>
            </w:pPr>
            <w:r>
              <w:rPr>
                <w:rFonts w:hint="cs"/>
                <w:sz w:val="28"/>
                <w:szCs w:val="28"/>
                <w:rtl/>
                <w:lang w:bidi="ar-IQ"/>
              </w:rPr>
              <w:t>يقرأ ويكتب</w:t>
            </w:r>
          </w:p>
        </w:tc>
        <w:tc>
          <w:tcPr>
            <w:tcW w:w="2130" w:type="dxa"/>
          </w:tcPr>
          <w:p w:rsidR="00996A15" w:rsidRDefault="00996A15" w:rsidP="00584A54">
            <w:pPr>
              <w:jc w:val="center"/>
              <w:rPr>
                <w:sz w:val="28"/>
                <w:szCs w:val="28"/>
                <w:rtl/>
                <w:lang w:bidi="ar-IQ"/>
              </w:rPr>
            </w:pPr>
            <w:r>
              <w:rPr>
                <w:rFonts w:hint="cs"/>
                <w:sz w:val="28"/>
                <w:szCs w:val="28"/>
                <w:rtl/>
                <w:lang w:bidi="ar-IQ"/>
              </w:rPr>
              <w:t>2.6</w:t>
            </w:r>
          </w:p>
        </w:tc>
        <w:tc>
          <w:tcPr>
            <w:tcW w:w="2131" w:type="dxa"/>
          </w:tcPr>
          <w:p w:rsidR="00996A15" w:rsidRDefault="00996A15" w:rsidP="00584A54">
            <w:pPr>
              <w:jc w:val="center"/>
              <w:rPr>
                <w:sz w:val="28"/>
                <w:szCs w:val="28"/>
                <w:rtl/>
                <w:lang w:bidi="ar-IQ"/>
              </w:rPr>
            </w:pPr>
            <w:r>
              <w:rPr>
                <w:rFonts w:hint="cs"/>
                <w:sz w:val="28"/>
                <w:szCs w:val="28"/>
                <w:rtl/>
                <w:lang w:bidi="ar-IQ"/>
              </w:rPr>
              <w:t>0.4</w:t>
            </w:r>
          </w:p>
        </w:tc>
        <w:tc>
          <w:tcPr>
            <w:tcW w:w="2131" w:type="dxa"/>
            <w:vMerge/>
          </w:tcPr>
          <w:p w:rsidR="00996A15" w:rsidRDefault="00996A15" w:rsidP="00584A54">
            <w:pPr>
              <w:jc w:val="center"/>
              <w:rPr>
                <w:sz w:val="28"/>
                <w:szCs w:val="28"/>
                <w:rtl/>
                <w:lang w:bidi="ar-IQ"/>
              </w:rPr>
            </w:pPr>
          </w:p>
        </w:tc>
      </w:tr>
      <w:tr w:rsidR="00996A15" w:rsidTr="00996A15">
        <w:tc>
          <w:tcPr>
            <w:tcW w:w="2130" w:type="dxa"/>
          </w:tcPr>
          <w:p w:rsidR="00996A15" w:rsidRDefault="00996A15" w:rsidP="00584A54">
            <w:pPr>
              <w:jc w:val="center"/>
              <w:rPr>
                <w:sz w:val="28"/>
                <w:szCs w:val="28"/>
                <w:rtl/>
                <w:lang w:bidi="ar-IQ"/>
              </w:rPr>
            </w:pPr>
            <w:r>
              <w:rPr>
                <w:rFonts w:hint="cs"/>
                <w:sz w:val="28"/>
                <w:szCs w:val="28"/>
                <w:rtl/>
                <w:lang w:bidi="ar-IQ"/>
              </w:rPr>
              <w:t>ابتدائية</w:t>
            </w:r>
          </w:p>
        </w:tc>
        <w:tc>
          <w:tcPr>
            <w:tcW w:w="2130" w:type="dxa"/>
          </w:tcPr>
          <w:p w:rsidR="00996A15" w:rsidRDefault="00996A15" w:rsidP="00584A54">
            <w:pPr>
              <w:jc w:val="center"/>
              <w:rPr>
                <w:sz w:val="28"/>
                <w:szCs w:val="28"/>
                <w:rtl/>
                <w:lang w:bidi="ar-IQ"/>
              </w:rPr>
            </w:pPr>
            <w:r>
              <w:rPr>
                <w:rFonts w:hint="cs"/>
                <w:sz w:val="28"/>
                <w:szCs w:val="28"/>
                <w:rtl/>
                <w:lang w:bidi="ar-IQ"/>
              </w:rPr>
              <w:t>8.4</w:t>
            </w:r>
          </w:p>
        </w:tc>
        <w:tc>
          <w:tcPr>
            <w:tcW w:w="2131" w:type="dxa"/>
          </w:tcPr>
          <w:p w:rsidR="00996A15" w:rsidRDefault="00996A15" w:rsidP="00584A54">
            <w:pPr>
              <w:jc w:val="center"/>
              <w:rPr>
                <w:sz w:val="28"/>
                <w:szCs w:val="28"/>
                <w:rtl/>
                <w:lang w:bidi="ar-IQ"/>
              </w:rPr>
            </w:pPr>
            <w:r>
              <w:rPr>
                <w:rFonts w:hint="cs"/>
                <w:sz w:val="28"/>
                <w:szCs w:val="28"/>
                <w:rtl/>
                <w:lang w:bidi="ar-IQ"/>
              </w:rPr>
              <w:t>2.3</w:t>
            </w:r>
          </w:p>
        </w:tc>
        <w:tc>
          <w:tcPr>
            <w:tcW w:w="2131" w:type="dxa"/>
            <w:vMerge/>
          </w:tcPr>
          <w:p w:rsidR="00996A15" w:rsidRDefault="00996A15" w:rsidP="00584A54">
            <w:pPr>
              <w:jc w:val="center"/>
              <w:rPr>
                <w:sz w:val="28"/>
                <w:szCs w:val="28"/>
                <w:rtl/>
                <w:lang w:bidi="ar-IQ"/>
              </w:rPr>
            </w:pPr>
          </w:p>
        </w:tc>
      </w:tr>
      <w:tr w:rsidR="00996A15" w:rsidTr="00996A15">
        <w:tc>
          <w:tcPr>
            <w:tcW w:w="2130" w:type="dxa"/>
          </w:tcPr>
          <w:p w:rsidR="00996A15" w:rsidRDefault="00996A15" w:rsidP="00584A54">
            <w:pPr>
              <w:jc w:val="center"/>
              <w:rPr>
                <w:sz w:val="28"/>
                <w:szCs w:val="28"/>
                <w:rtl/>
                <w:lang w:bidi="ar-IQ"/>
              </w:rPr>
            </w:pPr>
            <w:r>
              <w:rPr>
                <w:rFonts w:hint="cs"/>
                <w:sz w:val="28"/>
                <w:szCs w:val="28"/>
                <w:rtl/>
                <w:lang w:bidi="ar-IQ"/>
              </w:rPr>
              <w:t>إعدادية</w:t>
            </w:r>
          </w:p>
        </w:tc>
        <w:tc>
          <w:tcPr>
            <w:tcW w:w="2130" w:type="dxa"/>
          </w:tcPr>
          <w:p w:rsidR="00996A15" w:rsidRDefault="00996A15" w:rsidP="00584A54">
            <w:pPr>
              <w:jc w:val="center"/>
              <w:rPr>
                <w:sz w:val="28"/>
                <w:szCs w:val="28"/>
                <w:rtl/>
                <w:lang w:bidi="ar-IQ"/>
              </w:rPr>
            </w:pPr>
            <w:r>
              <w:rPr>
                <w:rFonts w:hint="cs"/>
                <w:sz w:val="28"/>
                <w:szCs w:val="28"/>
                <w:rtl/>
                <w:lang w:bidi="ar-IQ"/>
              </w:rPr>
              <w:t>10</w:t>
            </w:r>
          </w:p>
        </w:tc>
        <w:tc>
          <w:tcPr>
            <w:tcW w:w="2131" w:type="dxa"/>
          </w:tcPr>
          <w:p w:rsidR="00996A15" w:rsidRDefault="00996A15" w:rsidP="00584A54">
            <w:pPr>
              <w:jc w:val="center"/>
              <w:rPr>
                <w:sz w:val="28"/>
                <w:szCs w:val="28"/>
                <w:rtl/>
                <w:lang w:bidi="ar-IQ"/>
              </w:rPr>
            </w:pPr>
            <w:r>
              <w:rPr>
                <w:rFonts w:hint="cs"/>
                <w:sz w:val="28"/>
                <w:szCs w:val="28"/>
                <w:rtl/>
                <w:lang w:bidi="ar-IQ"/>
              </w:rPr>
              <w:t>4.7</w:t>
            </w:r>
          </w:p>
        </w:tc>
        <w:tc>
          <w:tcPr>
            <w:tcW w:w="2131" w:type="dxa"/>
            <w:vMerge/>
          </w:tcPr>
          <w:p w:rsidR="00996A15" w:rsidRDefault="00996A15" w:rsidP="00584A54">
            <w:pPr>
              <w:jc w:val="center"/>
              <w:rPr>
                <w:sz w:val="28"/>
                <w:szCs w:val="28"/>
                <w:rtl/>
                <w:lang w:bidi="ar-IQ"/>
              </w:rPr>
            </w:pPr>
          </w:p>
        </w:tc>
      </w:tr>
      <w:tr w:rsidR="00996A15" w:rsidTr="00996A15">
        <w:tc>
          <w:tcPr>
            <w:tcW w:w="2130" w:type="dxa"/>
          </w:tcPr>
          <w:p w:rsidR="00996A15" w:rsidRDefault="00996A15" w:rsidP="00584A54">
            <w:pPr>
              <w:jc w:val="center"/>
              <w:rPr>
                <w:sz w:val="28"/>
                <w:szCs w:val="28"/>
                <w:rtl/>
                <w:lang w:bidi="ar-IQ"/>
              </w:rPr>
            </w:pPr>
            <w:r>
              <w:rPr>
                <w:rFonts w:hint="cs"/>
                <w:sz w:val="28"/>
                <w:szCs w:val="28"/>
                <w:rtl/>
                <w:lang w:bidi="ar-IQ"/>
              </w:rPr>
              <w:t>ثانوية</w:t>
            </w:r>
          </w:p>
        </w:tc>
        <w:tc>
          <w:tcPr>
            <w:tcW w:w="2130" w:type="dxa"/>
          </w:tcPr>
          <w:p w:rsidR="00996A15" w:rsidRDefault="00996A15" w:rsidP="00584A54">
            <w:pPr>
              <w:jc w:val="center"/>
              <w:rPr>
                <w:sz w:val="28"/>
                <w:szCs w:val="28"/>
                <w:rtl/>
                <w:lang w:bidi="ar-IQ"/>
              </w:rPr>
            </w:pPr>
            <w:r>
              <w:rPr>
                <w:rFonts w:hint="cs"/>
                <w:sz w:val="28"/>
                <w:szCs w:val="28"/>
                <w:rtl/>
                <w:lang w:bidi="ar-IQ"/>
              </w:rPr>
              <w:t>48.8</w:t>
            </w:r>
          </w:p>
        </w:tc>
        <w:tc>
          <w:tcPr>
            <w:tcW w:w="2131" w:type="dxa"/>
          </w:tcPr>
          <w:p w:rsidR="00996A15" w:rsidRDefault="00996A15" w:rsidP="00584A54">
            <w:pPr>
              <w:jc w:val="center"/>
              <w:rPr>
                <w:sz w:val="28"/>
                <w:szCs w:val="28"/>
                <w:rtl/>
                <w:lang w:bidi="ar-IQ"/>
              </w:rPr>
            </w:pPr>
            <w:r>
              <w:rPr>
                <w:rFonts w:hint="cs"/>
                <w:sz w:val="28"/>
                <w:szCs w:val="28"/>
                <w:rtl/>
                <w:lang w:bidi="ar-IQ"/>
              </w:rPr>
              <w:t>33.4</w:t>
            </w:r>
          </w:p>
        </w:tc>
        <w:tc>
          <w:tcPr>
            <w:tcW w:w="2131" w:type="dxa"/>
          </w:tcPr>
          <w:p w:rsidR="00996A15" w:rsidRDefault="00996A15" w:rsidP="00584A54">
            <w:pPr>
              <w:jc w:val="center"/>
              <w:rPr>
                <w:sz w:val="28"/>
                <w:szCs w:val="28"/>
                <w:rtl/>
                <w:lang w:bidi="ar-IQ"/>
              </w:rPr>
            </w:pPr>
            <w:r>
              <w:rPr>
                <w:rFonts w:hint="cs"/>
                <w:sz w:val="28"/>
                <w:szCs w:val="28"/>
                <w:rtl/>
                <w:lang w:bidi="ar-IQ"/>
              </w:rPr>
              <w:t>36.6</w:t>
            </w:r>
          </w:p>
        </w:tc>
      </w:tr>
      <w:tr w:rsidR="00996A15" w:rsidTr="00996A15">
        <w:tc>
          <w:tcPr>
            <w:tcW w:w="2130" w:type="dxa"/>
          </w:tcPr>
          <w:p w:rsidR="00996A15" w:rsidRDefault="00996A15" w:rsidP="00584A54">
            <w:pPr>
              <w:jc w:val="center"/>
              <w:rPr>
                <w:sz w:val="28"/>
                <w:szCs w:val="28"/>
                <w:rtl/>
                <w:lang w:bidi="ar-IQ"/>
              </w:rPr>
            </w:pPr>
            <w:r>
              <w:rPr>
                <w:rFonts w:hint="cs"/>
                <w:sz w:val="28"/>
                <w:szCs w:val="28"/>
                <w:rtl/>
                <w:lang w:bidi="ar-IQ"/>
              </w:rPr>
              <w:t>دبلوم</w:t>
            </w:r>
          </w:p>
        </w:tc>
        <w:tc>
          <w:tcPr>
            <w:tcW w:w="2130" w:type="dxa"/>
          </w:tcPr>
          <w:p w:rsidR="00996A15" w:rsidRDefault="00996A15" w:rsidP="00584A54">
            <w:pPr>
              <w:jc w:val="center"/>
              <w:rPr>
                <w:sz w:val="28"/>
                <w:szCs w:val="28"/>
                <w:rtl/>
                <w:lang w:bidi="ar-IQ"/>
              </w:rPr>
            </w:pPr>
            <w:r>
              <w:rPr>
                <w:rFonts w:hint="cs"/>
                <w:sz w:val="28"/>
                <w:szCs w:val="28"/>
                <w:rtl/>
                <w:lang w:bidi="ar-IQ"/>
              </w:rPr>
              <w:t>3.7</w:t>
            </w:r>
          </w:p>
        </w:tc>
        <w:tc>
          <w:tcPr>
            <w:tcW w:w="2131" w:type="dxa"/>
          </w:tcPr>
          <w:p w:rsidR="00996A15" w:rsidRDefault="00996A15" w:rsidP="00584A54">
            <w:pPr>
              <w:jc w:val="center"/>
              <w:rPr>
                <w:sz w:val="28"/>
                <w:szCs w:val="28"/>
                <w:rtl/>
                <w:lang w:bidi="ar-IQ"/>
              </w:rPr>
            </w:pPr>
            <w:r>
              <w:rPr>
                <w:rFonts w:hint="cs"/>
                <w:sz w:val="28"/>
                <w:szCs w:val="28"/>
                <w:rtl/>
                <w:lang w:bidi="ar-IQ"/>
              </w:rPr>
              <w:t>8.3</w:t>
            </w:r>
          </w:p>
        </w:tc>
        <w:tc>
          <w:tcPr>
            <w:tcW w:w="2131" w:type="dxa"/>
          </w:tcPr>
          <w:p w:rsidR="00996A15" w:rsidRDefault="00996A15" w:rsidP="00584A54">
            <w:pPr>
              <w:jc w:val="center"/>
              <w:rPr>
                <w:sz w:val="28"/>
                <w:szCs w:val="28"/>
                <w:rtl/>
                <w:lang w:bidi="ar-IQ"/>
              </w:rPr>
            </w:pPr>
            <w:r>
              <w:rPr>
                <w:rFonts w:hint="cs"/>
                <w:sz w:val="28"/>
                <w:szCs w:val="28"/>
                <w:rtl/>
                <w:lang w:bidi="ar-IQ"/>
              </w:rPr>
              <w:t>4.1</w:t>
            </w:r>
          </w:p>
        </w:tc>
      </w:tr>
      <w:tr w:rsidR="00996A15" w:rsidTr="00996A15">
        <w:tc>
          <w:tcPr>
            <w:tcW w:w="2130" w:type="dxa"/>
          </w:tcPr>
          <w:p w:rsidR="00996A15" w:rsidRDefault="00996A15" w:rsidP="00584A54">
            <w:pPr>
              <w:jc w:val="center"/>
              <w:rPr>
                <w:sz w:val="28"/>
                <w:szCs w:val="28"/>
                <w:rtl/>
                <w:lang w:bidi="ar-IQ"/>
              </w:rPr>
            </w:pPr>
            <w:r>
              <w:rPr>
                <w:rFonts w:hint="cs"/>
                <w:sz w:val="28"/>
                <w:szCs w:val="28"/>
                <w:rtl/>
                <w:lang w:bidi="ar-IQ"/>
              </w:rPr>
              <w:t>بكالوريوس</w:t>
            </w:r>
          </w:p>
        </w:tc>
        <w:tc>
          <w:tcPr>
            <w:tcW w:w="2130" w:type="dxa"/>
          </w:tcPr>
          <w:p w:rsidR="00996A15" w:rsidRDefault="00996A15" w:rsidP="00584A54">
            <w:pPr>
              <w:jc w:val="center"/>
              <w:rPr>
                <w:sz w:val="28"/>
                <w:szCs w:val="28"/>
                <w:rtl/>
                <w:lang w:bidi="ar-IQ"/>
              </w:rPr>
            </w:pPr>
            <w:r>
              <w:rPr>
                <w:rFonts w:hint="cs"/>
                <w:sz w:val="28"/>
                <w:szCs w:val="28"/>
                <w:rtl/>
                <w:lang w:bidi="ar-IQ"/>
              </w:rPr>
              <w:t>24.7</w:t>
            </w:r>
          </w:p>
        </w:tc>
        <w:tc>
          <w:tcPr>
            <w:tcW w:w="2131" w:type="dxa"/>
          </w:tcPr>
          <w:p w:rsidR="00996A15" w:rsidRDefault="00996A15" w:rsidP="00584A54">
            <w:pPr>
              <w:jc w:val="center"/>
              <w:rPr>
                <w:sz w:val="28"/>
                <w:szCs w:val="28"/>
                <w:rtl/>
                <w:lang w:bidi="ar-IQ"/>
              </w:rPr>
            </w:pPr>
            <w:r>
              <w:rPr>
                <w:rFonts w:hint="cs"/>
                <w:sz w:val="28"/>
                <w:szCs w:val="28"/>
                <w:rtl/>
                <w:lang w:bidi="ar-IQ"/>
              </w:rPr>
              <w:t>50.1</w:t>
            </w:r>
          </w:p>
        </w:tc>
        <w:tc>
          <w:tcPr>
            <w:tcW w:w="2131" w:type="dxa"/>
          </w:tcPr>
          <w:p w:rsidR="00996A15" w:rsidRDefault="00996A15" w:rsidP="00584A54">
            <w:pPr>
              <w:jc w:val="center"/>
              <w:rPr>
                <w:sz w:val="28"/>
                <w:szCs w:val="28"/>
                <w:rtl/>
                <w:lang w:bidi="ar-IQ"/>
              </w:rPr>
            </w:pPr>
            <w:r>
              <w:rPr>
                <w:rFonts w:hint="cs"/>
                <w:sz w:val="28"/>
                <w:szCs w:val="28"/>
                <w:rtl/>
                <w:lang w:bidi="ar-IQ"/>
              </w:rPr>
              <w:t>14</w:t>
            </w:r>
          </w:p>
        </w:tc>
      </w:tr>
    </w:tbl>
    <w:p w:rsidR="000108FF" w:rsidRPr="000B5EDA" w:rsidRDefault="00584A54" w:rsidP="00D45C02">
      <w:pPr>
        <w:jc w:val="both"/>
        <w:rPr>
          <w:b/>
          <w:bCs/>
          <w:rtl/>
        </w:rPr>
      </w:pPr>
      <w:r w:rsidRPr="000B5EDA">
        <w:rPr>
          <w:rFonts w:hint="cs"/>
          <w:b/>
          <w:bCs/>
          <w:sz w:val="24"/>
          <w:szCs w:val="24"/>
          <w:rtl/>
          <w:lang w:bidi="ar-IQ"/>
        </w:rPr>
        <w:t xml:space="preserve">المصدر </w:t>
      </w:r>
      <w:r w:rsidR="000108FF" w:rsidRPr="000B5EDA">
        <w:rPr>
          <w:rFonts w:hint="cs"/>
          <w:b/>
          <w:bCs/>
          <w:sz w:val="24"/>
          <w:szCs w:val="24"/>
          <w:rtl/>
          <w:lang w:bidi="ar-IQ"/>
        </w:rPr>
        <w:t xml:space="preserve">/ * </w:t>
      </w:r>
      <w:r w:rsidR="00D45C02">
        <w:rPr>
          <w:rFonts w:hint="cs"/>
          <w:b/>
          <w:bCs/>
          <w:sz w:val="24"/>
          <w:szCs w:val="24"/>
          <w:rtl/>
          <w:lang w:bidi="ar-IQ"/>
        </w:rPr>
        <w:t xml:space="preserve"> </w:t>
      </w:r>
      <w:r w:rsidR="00F72571">
        <w:rPr>
          <w:rFonts w:hint="cs"/>
          <w:b/>
          <w:bCs/>
          <w:sz w:val="24"/>
          <w:szCs w:val="24"/>
          <w:rtl/>
          <w:lang w:bidi="ar-IQ"/>
        </w:rPr>
        <w:t>حسن إبراهيم ألمهندي</w:t>
      </w:r>
      <w:r w:rsidR="000108FF" w:rsidRPr="000B5EDA">
        <w:rPr>
          <w:rFonts w:hint="cs"/>
          <w:b/>
          <w:bCs/>
          <w:sz w:val="24"/>
          <w:szCs w:val="24"/>
          <w:rtl/>
          <w:lang w:bidi="ar-IQ"/>
        </w:rPr>
        <w:t xml:space="preserve"> " حالة البطالة وخصائص المتعطلين في دولة قطر " </w:t>
      </w:r>
      <w:r w:rsidR="000108FF" w:rsidRPr="000B5EDA">
        <w:rPr>
          <w:rFonts w:hint="cs"/>
          <w:b/>
          <w:bCs/>
          <w:rtl/>
        </w:rPr>
        <w:t>( فعاليات ورشة عمل البطالة في دول مجلس التعاون لدول ال</w:t>
      </w:r>
      <w:r w:rsidR="00F72571">
        <w:rPr>
          <w:rFonts w:hint="cs"/>
          <w:b/>
          <w:bCs/>
          <w:rtl/>
        </w:rPr>
        <w:t>خليج العربية , الدوحة , 21- 23 أ</w:t>
      </w:r>
      <w:r w:rsidR="000108FF" w:rsidRPr="000B5EDA">
        <w:rPr>
          <w:rFonts w:hint="cs"/>
          <w:b/>
          <w:bCs/>
          <w:rtl/>
        </w:rPr>
        <w:t xml:space="preserve">كتوبر 2008 ) ص 36 </w:t>
      </w:r>
    </w:p>
    <w:p w:rsidR="000108FF" w:rsidRPr="000B5EDA" w:rsidRDefault="000108FF" w:rsidP="000108FF">
      <w:pPr>
        <w:jc w:val="both"/>
        <w:rPr>
          <w:b/>
          <w:bCs/>
          <w:sz w:val="24"/>
          <w:szCs w:val="24"/>
          <w:rtl/>
          <w:lang w:bidi="ar-IQ"/>
        </w:rPr>
      </w:pPr>
      <w:r w:rsidRPr="000B5EDA">
        <w:rPr>
          <w:rFonts w:hint="cs"/>
          <w:b/>
          <w:bCs/>
          <w:sz w:val="24"/>
          <w:szCs w:val="24"/>
          <w:rtl/>
          <w:lang w:bidi="ar-IQ"/>
        </w:rPr>
        <w:t xml:space="preserve">** مصلحة الإحصاءات العامة " نشرة مسح القوى العاملة لعام 1435ه " الدورة الثانية ,2014 ,الرياض , ص 20 </w:t>
      </w:r>
    </w:p>
    <w:p w:rsidR="000108FF" w:rsidRPr="000B5EDA" w:rsidRDefault="000108FF" w:rsidP="000108FF">
      <w:pPr>
        <w:jc w:val="both"/>
        <w:rPr>
          <w:b/>
          <w:bCs/>
          <w:sz w:val="24"/>
          <w:szCs w:val="24"/>
          <w:rtl/>
        </w:rPr>
      </w:pPr>
      <w:r w:rsidRPr="000B5EDA">
        <w:rPr>
          <w:rFonts w:hint="cs"/>
          <w:b/>
          <w:bCs/>
          <w:sz w:val="24"/>
          <w:szCs w:val="24"/>
          <w:rtl/>
          <w:lang w:bidi="ar-IQ"/>
        </w:rPr>
        <w:t xml:space="preserve">*** سالم بن نصير الحضرمي " تجربة السلطنة في تشغيل القوى العاملة " </w:t>
      </w:r>
      <w:r w:rsidRPr="000B5EDA">
        <w:rPr>
          <w:rFonts w:hint="cs"/>
          <w:b/>
          <w:bCs/>
          <w:rtl/>
        </w:rPr>
        <w:t>( فعاليات ورشة عمل البطالة في دول مجلس التعاون لدول ال</w:t>
      </w:r>
      <w:r w:rsidR="00F72571">
        <w:rPr>
          <w:rFonts w:hint="cs"/>
          <w:b/>
          <w:bCs/>
          <w:rtl/>
        </w:rPr>
        <w:t>خليج العربية , الدوحة , 21- 23 أ</w:t>
      </w:r>
      <w:r w:rsidRPr="000B5EDA">
        <w:rPr>
          <w:rFonts w:hint="cs"/>
          <w:b/>
          <w:bCs/>
          <w:rtl/>
        </w:rPr>
        <w:t>كتوبر 2008 )</w:t>
      </w:r>
      <w:r w:rsidR="000B5EDA" w:rsidRPr="000B5EDA">
        <w:rPr>
          <w:rFonts w:hint="cs"/>
          <w:b/>
          <w:bCs/>
          <w:sz w:val="24"/>
          <w:szCs w:val="24"/>
          <w:rtl/>
        </w:rPr>
        <w:t xml:space="preserve"> , ص 231 </w:t>
      </w:r>
    </w:p>
    <w:p w:rsidR="00D812D7" w:rsidRDefault="00D812D7" w:rsidP="00584A54">
      <w:pPr>
        <w:jc w:val="both"/>
        <w:rPr>
          <w:sz w:val="28"/>
          <w:szCs w:val="28"/>
          <w:rtl/>
          <w:lang w:bidi="ar-IQ"/>
        </w:rPr>
      </w:pPr>
      <w:r>
        <w:rPr>
          <w:rFonts w:hint="cs"/>
          <w:sz w:val="28"/>
          <w:szCs w:val="28"/>
          <w:rtl/>
          <w:lang w:bidi="ar-IQ"/>
        </w:rPr>
        <w:t xml:space="preserve">وفي بقية دول مجلس التعاون الخليجي توضح البيانات أن بطالة الخريجين في الإمارات العربية المتحدة ممن يحملون شهادة الثانوية العامة والشهادة الجامعية وصلت إلى </w:t>
      </w:r>
      <w:r w:rsidR="0015016D">
        <w:rPr>
          <w:rFonts w:hint="cs"/>
          <w:sz w:val="28"/>
          <w:szCs w:val="28"/>
          <w:rtl/>
          <w:lang w:bidi="ar-IQ"/>
        </w:rPr>
        <w:t xml:space="preserve">80% </w:t>
      </w:r>
      <w:r w:rsidR="00B3451D">
        <w:rPr>
          <w:rFonts w:hint="cs"/>
          <w:sz w:val="28"/>
          <w:szCs w:val="28"/>
          <w:rtl/>
          <w:lang w:bidi="ar-IQ"/>
        </w:rPr>
        <w:t>في عام 2007</w:t>
      </w:r>
      <w:r w:rsidR="0015016D">
        <w:rPr>
          <w:rFonts w:hint="cs"/>
          <w:sz w:val="28"/>
          <w:szCs w:val="28"/>
          <w:rtl/>
          <w:lang w:bidi="ar-IQ"/>
        </w:rPr>
        <w:t xml:space="preserve">وتتركز بشكل كبير لدى الإناث </w:t>
      </w:r>
      <w:r w:rsidR="000B5EDA">
        <w:rPr>
          <w:rStyle w:val="a9"/>
          <w:sz w:val="28"/>
          <w:szCs w:val="28"/>
          <w:rtl/>
          <w:lang w:bidi="ar-IQ"/>
        </w:rPr>
        <w:footnoteReference w:id="20"/>
      </w:r>
      <w:r w:rsidR="0015016D">
        <w:rPr>
          <w:rFonts w:hint="cs"/>
          <w:sz w:val="28"/>
          <w:szCs w:val="28"/>
          <w:rtl/>
          <w:lang w:bidi="ar-IQ"/>
        </w:rPr>
        <w:t>.</w:t>
      </w:r>
    </w:p>
    <w:p w:rsidR="0015016D" w:rsidRDefault="0015016D" w:rsidP="00584A54">
      <w:pPr>
        <w:jc w:val="both"/>
        <w:rPr>
          <w:sz w:val="28"/>
          <w:szCs w:val="28"/>
          <w:rtl/>
          <w:lang w:bidi="ar-IQ"/>
        </w:rPr>
      </w:pPr>
      <w:r>
        <w:rPr>
          <w:rFonts w:hint="cs"/>
          <w:sz w:val="28"/>
          <w:szCs w:val="28"/>
          <w:rtl/>
          <w:lang w:bidi="ar-IQ"/>
        </w:rPr>
        <w:t>وفي الكويت ورغم تركز البطالة فيها بين الشب</w:t>
      </w:r>
      <w:r w:rsidR="00C65E29">
        <w:rPr>
          <w:rFonts w:hint="cs"/>
          <w:sz w:val="28"/>
          <w:szCs w:val="28"/>
          <w:rtl/>
          <w:lang w:bidi="ar-IQ"/>
        </w:rPr>
        <w:t>اب</w:t>
      </w:r>
      <w:r w:rsidR="00542AFC">
        <w:rPr>
          <w:rFonts w:hint="cs"/>
          <w:sz w:val="28"/>
          <w:szCs w:val="28"/>
          <w:rtl/>
          <w:lang w:bidi="ar-IQ"/>
        </w:rPr>
        <w:t>,</w:t>
      </w:r>
      <w:r w:rsidR="00C65E29">
        <w:rPr>
          <w:rFonts w:hint="cs"/>
          <w:sz w:val="28"/>
          <w:szCs w:val="28"/>
          <w:rtl/>
          <w:lang w:bidi="ar-IQ"/>
        </w:rPr>
        <w:t xml:space="preserve"> إلا أن البيانات </w:t>
      </w:r>
      <w:r w:rsidR="00B3451D">
        <w:rPr>
          <w:rFonts w:hint="cs"/>
          <w:sz w:val="28"/>
          <w:szCs w:val="28"/>
          <w:rtl/>
          <w:lang w:bidi="ar-IQ"/>
        </w:rPr>
        <w:t xml:space="preserve">في عام 2014 </w:t>
      </w:r>
      <w:r w:rsidR="00C65E29">
        <w:rPr>
          <w:rFonts w:hint="cs"/>
          <w:sz w:val="28"/>
          <w:szCs w:val="28"/>
          <w:rtl/>
          <w:lang w:bidi="ar-IQ"/>
        </w:rPr>
        <w:t>تشير إلى أن أ</w:t>
      </w:r>
      <w:r>
        <w:rPr>
          <w:rFonts w:hint="cs"/>
          <w:sz w:val="28"/>
          <w:szCs w:val="28"/>
          <w:rtl/>
          <w:lang w:bidi="ar-IQ"/>
        </w:rPr>
        <w:t>كثر العاطلين عن العمل هم دون المستوى الابتدائي والمتوسط وتمثل نسبتهم 77% ( من فئة أمي - يقرأ ويكتب- ابتدائية - إعدادية )</w:t>
      </w:r>
      <w:r w:rsidR="00542AFC">
        <w:rPr>
          <w:rFonts w:hint="cs"/>
          <w:sz w:val="28"/>
          <w:szCs w:val="28"/>
          <w:rtl/>
          <w:lang w:bidi="ar-IQ"/>
        </w:rPr>
        <w:t>,</w:t>
      </w:r>
      <w:r>
        <w:rPr>
          <w:rFonts w:hint="cs"/>
          <w:sz w:val="28"/>
          <w:szCs w:val="28"/>
          <w:rtl/>
          <w:lang w:bidi="ar-IQ"/>
        </w:rPr>
        <w:t xml:space="preserve"> بينما تبلغ نسبة الخريجين من الثانوية العامة وذوي التحصيل الجامعي 2</w:t>
      </w:r>
      <w:r w:rsidR="00C65E29">
        <w:rPr>
          <w:rFonts w:hint="cs"/>
          <w:sz w:val="28"/>
          <w:szCs w:val="28"/>
          <w:rtl/>
          <w:lang w:bidi="ar-IQ"/>
        </w:rPr>
        <w:t>3%</w:t>
      </w:r>
      <w:r w:rsidR="008F6C4F">
        <w:rPr>
          <w:rFonts w:hint="cs"/>
          <w:sz w:val="28"/>
          <w:szCs w:val="28"/>
          <w:rtl/>
          <w:lang w:bidi="ar-IQ"/>
        </w:rPr>
        <w:t>,</w:t>
      </w:r>
      <w:r w:rsidR="00C65E29">
        <w:rPr>
          <w:rFonts w:hint="cs"/>
          <w:sz w:val="28"/>
          <w:szCs w:val="28"/>
          <w:rtl/>
          <w:lang w:bidi="ar-IQ"/>
        </w:rPr>
        <w:t xml:space="preserve"> وهي نسبة مرتفعة أيضا وبحاجة إ</w:t>
      </w:r>
      <w:r>
        <w:rPr>
          <w:rFonts w:hint="cs"/>
          <w:sz w:val="28"/>
          <w:szCs w:val="28"/>
          <w:rtl/>
          <w:lang w:bidi="ar-IQ"/>
        </w:rPr>
        <w:t>لى دراسة</w:t>
      </w:r>
      <w:r w:rsidR="000B5EDA">
        <w:rPr>
          <w:rStyle w:val="a9"/>
          <w:sz w:val="28"/>
          <w:szCs w:val="28"/>
          <w:rtl/>
          <w:lang w:bidi="ar-IQ"/>
        </w:rPr>
        <w:footnoteReference w:id="21"/>
      </w:r>
      <w:r>
        <w:rPr>
          <w:rFonts w:hint="cs"/>
          <w:sz w:val="28"/>
          <w:szCs w:val="28"/>
          <w:rtl/>
          <w:lang w:bidi="ar-IQ"/>
        </w:rPr>
        <w:t xml:space="preserve"> .</w:t>
      </w:r>
    </w:p>
    <w:p w:rsidR="00C65E29" w:rsidRDefault="00C65E29" w:rsidP="00584A54">
      <w:pPr>
        <w:jc w:val="both"/>
        <w:rPr>
          <w:sz w:val="28"/>
          <w:szCs w:val="28"/>
          <w:rtl/>
          <w:lang w:bidi="ar-IQ"/>
        </w:rPr>
      </w:pPr>
      <w:r>
        <w:rPr>
          <w:rFonts w:hint="cs"/>
          <w:sz w:val="28"/>
          <w:szCs w:val="28"/>
          <w:rtl/>
          <w:lang w:bidi="ar-IQ"/>
        </w:rPr>
        <w:t>يتضح لنا أ</w:t>
      </w:r>
      <w:r w:rsidR="0015016D">
        <w:rPr>
          <w:rFonts w:hint="cs"/>
          <w:sz w:val="28"/>
          <w:szCs w:val="28"/>
          <w:rtl/>
          <w:lang w:bidi="ar-IQ"/>
        </w:rPr>
        <w:t>ن بطالة الخريجين تشكل جزء كبير من تركيبة البطالة ف</w:t>
      </w:r>
      <w:r>
        <w:rPr>
          <w:rFonts w:hint="cs"/>
          <w:sz w:val="28"/>
          <w:szCs w:val="28"/>
          <w:rtl/>
          <w:lang w:bidi="ar-IQ"/>
        </w:rPr>
        <w:t>ي دول مجلس التعاون</w:t>
      </w:r>
      <w:r w:rsidR="00542AFC">
        <w:rPr>
          <w:rFonts w:hint="cs"/>
          <w:sz w:val="28"/>
          <w:szCs w:val="28"/>
          <w:rtl/>
          <w:lang w:bidi="ar-IQ"/>
        </w:rPr>
        <w:t>,</w:t>
      </w:r>
      <w:r>
        <w:rPr>
          <w:rFonts w:hint="cs"/>
          <w:sz w:val="28"/>
          <w:szCs w:val="28"/>
          <w:rtl/>
          <w:lang w:bidi="ar-IQ"/>
        </w:rPr>
        <w:t xml:space="preserve"> وهي من اخطر أ</w:t>
      </w:r>
      <w:r w:rsidR="0015016D">
        <w:rPr>
          <w:rFonts w:hint="cs"/>
          <w:sz w:val="28"/>
          <w:szCs w:val="28"/>
          <w:rtl/>
          <w:lang w:bidi="ar-IQ"/>
        </w:rPr>
        <w:t>نواع البطالة</w:t>
      </w:r>
      <w:r w:rsidR="00542AFC">
        <w:rPr>
          <w:rFonts w:hint="cs"/>
          <w:sz w:val="28"/>
          <w:szCs w:val="28"/>
          <w:rtl/>
          <w:lang w:bidi="ar-IQ"/>
        </w:rPr>
        <w:t>,</w:t>
      </w:r>
      <w:r w:rsidR="0015016D">
        <w:rPr>
          <w:rFonts w:hint="cs"/>
          <w:sz w:val="28"/>
          <w:szCs w:val="28"/>
          <w:rtl/>
          <w:lang w:bidi="ar-IQ"/>
        </w:rPr>
        <w:t xml:space="preserve"> وبالتأكيد هناك جملة من الأسباب تقف وراء هذا النوع من البطالة</w:t>
      </w:r>
      <w:r>
        <w:rPr>
          <w:rFonts w:hint="cs"/>
          <w:sz w:val="28"/>
          <w:szCs w:val="28"/>
          <w:rtl/>
          <w:lang w:bidi="ar-IQ"/>
        </w:rPr>
        <w:t xml:space="preserve"> . </w:t>
      </w:r>
    </w:p>
    <w:p w:rsidR="002A4570" w:rsidRDefault="002A4570" w:rsidP="00584A54">
      <w:pPr>
        <w:jc w:val="both"/>
        <w:rPr>
          <w:sz w:val="28"/>
          <w:szCs w:val="28"/>
          <w:rtl/>
          <w:lang w:bidi="ar-IQ"/>
        </w:rPr>
      </w:pPr>
    </w:p>
    <w:p w:rsidR="000B74A7" w:rsidRDefault="000B74A7" w:rsidP="00584A54">
      <w:pPr>
        <w:jc w:val="both"/>
        <w:rPr>
          <w:sz w:val="28"/>
          <w:szCs w:val="28"/>
          <w:rtl/>
          <w:lang w:bidi="ar-IQ"/>
        </w:rPr>
      </w:pPr>
    </w:p>
    <w:p w:rsidR="00E75FC2" w:rsidRDefault="00E75FC2" w:rsidP="00584A54">
      <w:pPr>
        <w:jc w:val="both"/>
        <w:rPr>
          <w:sz w:val="28"/>
          <w:szCs w:val="28"/>
          <w:rtl/>
          <w:lang w:bidi="ar-IQ"/>
        </w:rPr>
      </w:pPr>
    </w:p>
    <w:p w:rsidR="00E75FC2" w:rsidRDefault="00E75FC2" w:rsidP="00584A54">
      <w:pPr>
        <w:jc w:val="both"/>
        <w:rPr>
          <w:sz w:val="28"/>
          <w:szCs w:val="28"/>
          <w:rtl/>
          <w:lang w:bidi="ar-IQ"/>
        </w:rPr>
      </w:pPr>
    </w:p>
    <w:p w:rsidR="000B74A7" w:rsidRDefault="000B74A7" w:rsidP="00584A54">
      <w:pPr>
        <w:jc w:val="both"/>
        <w:rPr>
          <w:sz w:val="28"/>
          <w:szCs w:val="28"/>
          <w:rtl/>
          <w:lang w:bidi="ar-IQ"/>
        </w:rPr>
      </w:pPr>
    </w:p>
    <w:p w:rsidR="0015016D" w:rsidRPr="00372AB9" w:rsidRDefault="00854B66" w:rsidP="00584A54">
      <w:pPr>
        <w:jc w:val="both"/>
        <w:rPr>
          <w:b/>
          <w:bCs/>
          <w:sz w:val="32"/>
          <w:szCs w:val="32"/>
          <w:rtl/>
          <w:lang w:bidi="ar-IQ"/>
        </w:rPr>
      </w:pPr>
      <w:r w:rsidRPr="00372AB9">
        <w:rPr>
          <w:rFonts w:hint="cs"/>
          <w:b/>
          <w:bCs/>
          <w:sz w:val="32"/>
          <w:szCs w:val="32"/>
          <w:rtl/>
          <w:lang w:bidi="ar-IQ"/>
        </w:rPr>
        <w:lastRenderedPageBreak/>
        <w:t>المبحث الثالث</w:t>
      </w:r>
      <w:r w:rsidR="00C65E29" w:rsidRPr="00372AB9">
        <w:rPr>
          <w:rFonts w:hint="cs"/>
          <w:b/>
          <w:bCs/>
          <w:sz w:val="32"/>
          <w:szCs w:val="32"/>
          <w:rtl/>
          <w:lang w:bidi="ar-IQ"/>
        </w:rPr>
        <w:t xml:space="preserve">: أسباب بطالة الخريجين في دول مجلس التعاون الخليجي </w:t>
      </w:r>
    </w:p>
    <w:p w:rsidR="00C65E29" w:rsidRDefault="00C65E29" w:rsidP="008F6C4F">
      <w:pPr>
        <w:jc w:val="both"/>
        <w:rPr>
          <w:sz w:val="28"/>
          <w:szCs w:val="28"/>
          <w:rtl/>
          <w:lang w:bidi="ar-IQ"/>
        </w:rPr>
      </w:pPr>
      <w:r>
        <w:rPr>
          <w:rFonts w:hint="cs"/>
          <w:sz w:val="28"/>
          <w:szCs w:val="28"/>
          <w:rtl/>
          <w:lang w:bidi="ar-IQ"/>
        </w:rPr>
        <w:t>يمكن توضيح هذه الأسباب من خلال ثلاث اتجاهات رئيسية</w:t>
      </w:r>
      <w:r w:rsidR="008F6C4F">
        <w:rPr>
          <w:rFonts w:hint="cs"/>
          <w:sz w:val="28"/>
          <w:szCs w:val="28"/>
          <w:rtl/>
          <w:lang w:bidi="ar-IQ"/>
        </w:rPr>
        <w:t>:</w:t>
      </w:r>
      <w:r w:rsidR="008F6C4F" w:rsidRPr="008F6C4F">
        <w:rPr>
          <w:rFonts w:hint="cs"/>
          <w:sz w:val="28"/>
          <w:szCs w:val="28"/>
          <w:rtl/>
          <w:lang w:bidi="ar-IQ"/>
        </w:rPr>
        <w:t xml:space="preserve"> </w:t>
      </w:r>
      <w:r w:rsidR="008F6C4F">
        <w:rPr>
          <w:rFonts w:hint="cs"/>
          <w:sz w:val="28"/>
          <w:szCs w:val="28"/>
          <w:rtl/>
          <w:lang w:bidi="ar-IQ"/>
        </w:rPr>
        <w:t>يتعلق ا</w:t>
      </w:r>
      <w:r>
        <w:rPr>
          <w:rFonts w:hint="cs"/>
          <w:sz w:val="28"/>
          <w:szCs w:val="28"/>
          <w:rtl/>
          <w:lang w:bidi="ar-IQ"/>
        </w:rPr>
        <w:t>لاتجاه الأول بالنظام التعليمي في دول مجلس التعاون</w:t>
      </w:r>
      <w:r w:rsidR="00F72571">
        <w:rPr>
          <w:rFonts w:hint="cs"/>
          <w:sz w:val="28"/>
          <w:szCs w:val="28"/>
          <w:rtl/>
          <w:lang w:bidi="ar-IQ"/>
        </w:rPr>
        <w:t>,</w:t>
      </w:r>
      <w:r w:rsidR="008F6C4F">
        <w:rPr>
          <w:rFonts w:hint="cs"/>
          <w:sz w:val="28"/>
          <w:szCs w:val="28"/>
          <w:rtl/>
          <w:lang w:bidi="ar-IQ"/>
        </w:rPr>
        <w:t xml:space="preserve"> بينما</w:t>
      </w:r>
      <w:r w:rsidR="008F6C4F" w:rsidRPr="008F6C4F">
        <w:rPr>
          <w:rFonts w:hint="cs"/>
          <w:sz w:val="28"/>
          <w:szCs w:val="28"/>
          <w:rtl/>
          <w:lang w:bidi="ar-IQ"/>
        </w:rPr>
        <w:t xml:space="preserve"> </w:t>
      </w:r>
      <w:r w:rsidR="008F6C4F">
        <w:rPr>
          <w:rFonts w:hint="cs"/>
          <w:sz w:val="28"/>
          <w:szCs w:val="28"/>
          <w:rtl/>
          <w:lang w:bidi="ar-IQ"/>
        </w:rPr>
        <w:t xml:space="preserve">يتعلق </w:t>
      </w:r>
      <w:r>
        <w:rPr>
          <w:rFonts w:hint="cs"/>
          <w:sz w:val="28"/>
          <w:szCs w:val="28"/>
          <w:rtl/>
          <w:lang w:bidi="ar-IQ"/>
        </w:rPr>
        <w:t>الاتجاه الثاني بمتطلبات سوق العمل</w:t>
      </w:r>
      <w:r w:rsidR="00F72571">
        <w:rPr>
          <w:rFonts w:hint="cs"/>
          <w:sz w:val="28"/>
          <w:szCs w:val="28"/>
          <w:rtl/>
          <w:lang w:bidi="ar-IQ"/>
        </w:rPr>
        <w:t>,</w:t>
      </w:r>
      <w:r>
        <w:rPr>
          <w:rFonts w:hint="cs"/>
          <w:sz w:val="28"/>
          <w:szCs w:val="28"/>
          <w:rtl/>
          <w:lang w:bidi="ar-IQ"/>
        </w:rPr>
        <w:t xml:space="preserve"> </w:t>
      </w:r>
      <w:r w:rsidR="008F6C4F">
        <w:rPr>
          <w:rFonts w:hint="cs"/>
          <w:sz w:val="28"/>
          <w:szCs w:val="28"/>
          <w:rtl/>
          <w:lang w:bidi="ar-IQ"/>
        </w:rPr>
        <w:t xml:space="preserve">أما </w:t>
      </w:r>
      <w:r>
        <w:rPr>
          <w:rFonts w:hint="cs"/>
          <w:sz w:val="28"/>
          <w:szCs w:val="28"/>
          <w:rtl/>
          <w:lang w:bidi="ar-IQ"/>
        </w:rPr>
        <w:t xml:space="preserve">الاتجاه الثالث </w:t>
      </w:r>
      <w:r w:rsidR="008F6C4F">
        <w:rPr>
          <w:rFonts w:hint="cs"/>
          <w:sz w:val="28"/>
          <w:szCs w:val="28"/>
          <w:rtl/>
          <w:lang w:bidi="ar-IQ"/>
        </w:rPr>
        <w:t>ف</w:t>
      </w:r>
      <w:r>
        <w:rPr>
          <w:rFonts w:hint="cs"/>
          <w:sz w:val="28"/>
          <w:szCs w:val="28"/>
          <w:rtl/>
          <w:lang w:bidi="ar-IQ"/>
        </w:rPr>
        <w:t>يتعلق بالتنسيق بين الاتجاهين.</w:t>
      </w:r>
    </w:p>
    <w:p w:rsidR="00C65E29" w:rsidRPr="00372AB9" w:rsidRDefault="00B3451D" w:rsidP="00372AB9">
      <w:pPr>
        <w:jc w:val="both"/>
        <w:rPr>
          <w:b/>
          <w:bCs/>
          <w:sz w:val="28"/>
          <w:szCs w:val="28"/>
          <w:lang w:bidi="ar-IQ"/>
        </w:rPr>
      </w:pPr>
      <w:r>
        <w:rPr>
          <w:rFonts w:hint="cs"/>
          <w:b/>
          <w:bCs/>
          <w:sz w:val="28"/>
          <w:szCs w:val="28"/>
          <w:rtl/>
          <w:lang w:bidi="ar-IQ"/>
        </w:rPr>
        <w:t>أ</w:t>
      </w:r>
      <w:r w:rsidR="00372AB9" w:rsidRPr="00372AB9">
        <w:rPr>
          <w:rFonts w:hint="cs"/>
          <w:b/>
          <w:bCs/>
          <w:sz w:val="28"/>
          <w:szCs w:val="28"/>
          <w:rtl/>
          <w:lang w:bidi="ar-IQ"/>
        </w:rPr>
        <w:t xml:space="preserve">ولا : </w:t>
      </w:r>
      <w:r w:rsidR="00C65E29" w:rsidRPr="00372AB9">
        <w:rPr>
          <w:rFonts w:hint="cs"/>
          <w:b/>
          <w:bCs/>
          <w:sz w:val="28"/>
          <w:szCs w:val="28"/>
          <w:rtl/>
          <w:lang w:bidi="ar-IQ"/>
        </w:rPr>
        <w:t xml:space="preserve">السياسات التعليمية في دول مجلس التعاون الخليجي </w:t>
      </w:r>
    </w:p>
    <w:p w:rsidR="00A15769" w:rsidRDefault="008F6C4F" w:rsidP="005470C0">
      <w:pPr>
        <w:jc w:val="both"/>
        <w:rPr>
          <w:sz w:val="28"/>
          <w:szCs w:val="28"/>
          <w:rtl/>
          <w:lang w:bidi="ar-IQ"/>
        </w:rPr>
      </w:pPr>
      <w:r>
        <w:rPr>
          <w:rFonts w:hint="cs"/>
          <w:sz w:val="28"/>
          <w:szCs w:val="28"/>
          <w:rtl/>
          <w:lang w:bidi="ar-IQ"/>
        </w:rPr>
        <w:t>توجد</w:t>
      </w:r>
      <w:r w:rsidR="00A15769">
        <w:rPr>
          <w:rFonts w:hint="cs"/>
          <w:sz w:val="28"/>
          <w:szCs w:val="28"/>
          <w:rtl/>
          <w:lang w:bidi="ar-IQ"/>
        </w:rPr>
        <w:t xml:space="preserve"> مجموعة من </w:t>
      </w:r>
      <w:r w:rsidR="00B3451D">
        <w:rPr>
          <w:rFonts w:hint="cs"/>
          <w:sz w:val="28"/>
          <w:szCs w:val="28"/>
          <w:rtl/>
          <w:lang w:bidi="ar-IQ"/>
        </w:rPr>
        <w:t>الأسباب ضمن السياسات التعليمية أدت إ</w:t>
      </w:r>
      <w:r w:rsidR="00A15769">
        <w:rPr>
          <w:rFonts w:hint="cs"/>
          <w:sz w:val="28"/>
          <w:szCs w:val="28"/>
          <w:rtl/>
          <w:lang w:bidi="ar-IQ"/>
        </w:rPr>
        <w:t>لى بطالة الخريجين</w:t>
      </w:r>
      <w:r w:rsidR="00F72571">
        <w:rPr>
          <w:rFonts w:hint="cs"/>
          <w:sz w:val="28"/>
          <w:szCs w:val="28"/>
          <w:rtl/>
          <w:lang w:bidi="ar-IQ"/>
        </w:rPr>
        <w:t>,</w:t>
      </w:r>
      <w:r w:rsidR="00A15769">
        <w:rPr>
          <w:rFonts w:hint="cs"/>
          <w:sz w:val="28"/>
          <w:szCs w:val="28"/>
          <w:rtl/>
          <w:lang w:bidi="ar-IQ"/>
        </w:rPr>
        <w:t xml:space="preserve"> </w:t>
      </w:r>
      <w:r>
        <w:rPr>
          <w:rFonts w:hint="cs"/>
          <w:sz w:val="28"/>
          <w:szCs w:val="28"/>
          <w:rtl/>
          <w:lang w:bidi="ar-IQ"/>
        </w:rPr>
        <w:t>ومن هذه الأسباب</w:t>
      </w:r>
      <w:r w:rsidR="00A15769">
        <w:rPr>
          <w:rFonts w:hint="cs"/>
          <w:sz w:val="28"/>
          <w:szCs w:val="28"/>
          <w:rtl/>
          <w:lang w:bidi="ar-IQ"/>
        </w:rPr>
        <w:t xml:space="preserve"> ما يتعلق بالتخطيط</w:t>
      </w:r>
      <w:r w:rsidR="00F72571">
        <w:rPr>
          <w:rFonts w:hint="cs"/>
          <w:sz w:val="28"/>
          <w:szCs w:val="28"/>
          <w:rtl/>
          <w:lang w:bidi="ar-IQ"/>
        </w:rPr>
        <w:t xml:space="preserve"> ,</w:t>
      </w:r>
      <w:r w:rsidR="00A15769">
        <w:rPr>
          <w:rFonts w:hint="cs"/>
          <w:sz w:val="28"/>
          <w:szCs w:val="28"/>
          <w:rtl/>
          <w:lang w:bidi="ar-IQ"/>
        </w:rPr>
        <w:t xml:space="preserve"> ومنها ما يتعلق بالمؤسسة التعليمية</w:t>
      </w:r>
      <w:r w:rsidR="00F72571">
        <w:rPr>
          <w:rFonts w:hint="cs"/>
          <w:sz w:val="28"/>
          <w:szCs w:val="28"/>
          <w:rtl/>
          <w:lang w:bidi="ar-IQ"/>
        </w:rPr>
        <w:t>,</w:t>
      </w:r>
      <w:r w:rsidR="00A15769">
        <w:rPr>
          <w:rFonts w:hint="cs"/>
          <w:sz w:val="28"/>
          <w:szCs w:val="28"/>
          <w:rtl/>
          <w:lang w:bidi="ar-IQ"/>
        </w:rPr>
        <w:t xml:space="preserve"> ومنها ما يتعلق بمخرجات التعليم</w:t>
      </w:r>
      <w:r w:rsidR="005470C0">
        <w:rPr>
          <w:rFonts w:hint="cs"/>
          <w:sz w:val="28"/>
          <w:szCs w:val="28"/>
          <w:rtl/>
          <w:lang w:bidi="ar-IQ"/>
        </w:rPr>
        <w:t xml:space="preserve">, ويمكن حصر هذه الأسباب بالنقاط التالية: </w:t>
      </w:r>
      <w:r w:rsidR="00F72571">
        <w:rPr>
          <w:rFonts w:hint="cs"/>
          <w:sz w:val="28"/>
          <w:szCs w:val="28"/>
          <w:rtl/>
          <w:lang w:bidi="ar-IQ"/>
        </w:rPr>
        <w:t xml:space="preserve"> </w:t>
      </w:r>
    </w:p>
    <w:p w:rsidR="00A15769" w:rsidRPr="005470C0" w:rsidRDefault="00A15769" w:rsidP="005470C0">
      <w:pPr>
        <w:pStyle w:val="a3"/>
        <w:numPr>
          <w:ilvl w:val="0"/>
          <w:numId w:val="23"/>
        </w:numPr>
        <w:jc w:val="both"/>
        <w:rPr>
          <w:sz w:val="28"/>
          <w:szCs w:val="28"/>
          <w:rtl/>
          <w:lang w:bidi="ar-IQ"/>
        </w:rPr>
      </w:pPr>
      <w:r w:rsidRPr="00B3451D">
        <w:rPr>
          <w:rFonts w:hint="cs"/>
          <w:sz w:val="28"/>
          <w:szCs w:val="28"/>
          <w:rtl/>
          <w:lang w:bidi="ar-IQ"/>
        </w:rPr>
        <w:t>التوسع الكمي في التعليم وإهمال الجانب النوعي</w:t>
      </w:r>
      <w:r w:rsidR="005470C0">
        <w:rPr>
          <w:rFonts w:hint="cs"/>
          <w:sz w:val="28"/>
          <w:szCs w:val="28"/>
          <w:rtl/>
          <w:lang w:bidi="ar-IQ"/>
        </w:rPr>
        <w:t>:إذ توجد مجموعة من المؤشرات تؤكد التوسع الكمي في التعليم:</w:t>
      </w:r>
    </w:p>
    <w:p w:rsidR="00A15769" w:rsidRPr="00B3451D" w:rsidRDefault="00A15769" w:rsidP="00B3451D">
      <w:pPr>
        <w:pStyle w:val="a3"/>
        <w:numPr>
          <w:ilvl w:val="0"/>
          <w:numId w:val="24"/>
        </w:numPr>
        <w:jc w:val="both"/>
        <w:rPr>
          <w:sz w:val="28"/>
          <w:szCs w:val="28"/>
          <w:lang w:bidi="ar-IQ"/>
        </w:rPr>
      </w:pPr>
      <w:r w:rsidRPr="00B3451D">
        <w:rPr>
          <w:rFonts w:hint="cs"/>
          <w:sz w:val="28"/>
          <w:szCs w:val="28"/>
          <w:rtl/>
          <w:lang w:bidi="ar-IQ"/>
        </w:rPr>
        <w:t xml:space="preserve">ضخامة الإنفاق على التعليم </w:t>
      </w:r>
    </w:p>
    <w:p w:rsidR="0093193D" w:rsidRDefault="00A15769" w:rsidP="005470C0">
      <w:pPr>
        <w:jc w:val="both"/>
        <w:rPr>
          <w:sz w:val="28"/>
          <w:szCs w:val="28"/>
          <w:rtl/>
          <w:lang w:bidi="ar-IQ"/>
        </w:rPr>
      </w:pPr>
      <w:r>
        <w:rPr>
          <w:rFonts w:hint="cs"/>
          <w:sz w:val="28"/>
          <w:szCs w:val="28"/>
          <w:rtl/>
          <w:lang w:bidi="ar-IQ"/>
        </w:rPr>
        <w:t>اتجهت دول مجلس التعاون الخليجي إلى التوسع في الإنفاق على التعليم والصحة</w:t>
      </w:r>
      <w:r w:rsidR="00F72571">
        <w:rPr>
          <w:rFonts w:hint="cs"/>
          <w:sz w:val="28"/>
          <w:szCs w:val="28"/>
          <w:rtl/>
          <w:lang w:bidi="ar-IQ"/>
        </w:rPr>
        <w:t>,</w:t>
      </w:r>
      <w:r>
        <w:rPr>
          <w:rFonts w:hint="cs"/>
          <w:sz w:val="28"/>
          <w:szCs w:val="28"/>
          <w:rtl/>
          <w:lang w:bidi="ar-IQ"/>
        </w:rPr>
        <w:t xml:space="preserve"> واهتمت في تحقيق التنمية البشرية منذ ثمانينات </w:t>
      </w:r>
      <w:r w:rsidR="0093193D">
        <w:rPr>
          <w:rFonts w:hint="cs"/>
          <w:sz w:val="28"/>
          <w:szCs w:val="28"/>
          <w:rtl/>
          <w:lang w:bidi="ar-IQ"/>
        </w:rPr>
        <w:t xml:space="preserve">القرن العشرين </w:t>
      </w:r>
      <w:r w:rsidR="00F72571">
        <w:rPr>
          <w:rFonts w:hint="cs"/>
          <w:sz w:val="28"/>
          <w:szCs w:val="28"/>
          <w:rtl/>
          <w:lang w:bidi="ar-IQ"/>
        </w:rPr>
        <w:t>,</w:t>
      </w:r>
      <w:r w:rsidR="0093193D">
        <w:rPr>
          <w:rFonts w:hint="cs"/>
          <w:sz w:val="28"/>
          <w:szCs w:val="28"/>
          <w:rtl/>
          <w:lang w:bidi="ar-IQ"/>
        </w:rPr>
        <w:t>واستمرت في هذا الاتجاه</w:t>
      </w:r>
      <w:r>
        <w:rPr>
          <w:rFonts w:hint="cs"/>
          <w:sz w:val="28"/>
          <w:szCs w:val="28"/>
          <w:rtl/>
          <w:lang w:bidi="ar-IQ"/>
        </w:rPr>
        <w:t xml:space="preserve"> وحققت مراتب متقدمة على مستوى التنمية البشرية</w:t>
      </w:r>
      <w:r w:rsidR="00F72571">
        <w:rPr>
          <w:rFonts w:hint="cs"/>
          <w:sz w:val="28"/>
          <w:szCs w:val="28"/>
          <w:rtl/>
          <w:lang w:bidi="ar-IQ"/>
        </w:rPr>
        <w:t>,</w:t>
      </w:r>
      <w:r>
        <w:rPr>
          <w:rFonts w:hint="cs"/>
          <w:sz w:val="28"/>
          <w:szCs w:val="28"/>
          <w:rtl/>
          <w:lang w:bidi="ar-IQ"/>
        </w:rPr>
        <w:t xml:space="preserve"> والجدول رقم</w:t>
      </w:r>
      <w:r w:rsidR="005470C0">
        <w:rPr>
          <w:rFonts w:hint="cs"/>
          <w:sz w:val="28"/>
          <w:szCs w:val="28"/>
          <w:rtl/>
          <w:lang w:bidi="ar-IQ"/>
        </w:rPr>
        <w:t xml:space="preserve"> (</w:t>
      </w:r>
      <w:r>
        <w:rPr>
          <w:rFonts w:hint="cs"/>
          <w:sz w:val="28"/>
          <w:szCs w:val="28"/>
          <w:rtl/>
          <w:lang w:bidi="ar-IQ"/>
        </w:rPr>
        <w:t>9</w:t>
      </w:r>
      <w:r w:rsidR="005470C0">
        <w:rPr>
          <w:rFonts w:hint="cs"/>
          <w:sz w:val="28"/>
          <w:szCs w:val="28"/>
          <w:rtl/>
          <w:lang w:bidi="ar-IQ"/>
        </w:rPr>
        <w:t>) يوضح</w:t>
      </w:r>
      <w:r>
        <w:rPr>
          <w:rFonts w:hint="cs"/>
          <w:sz w:val="28"/>
          <w:szCs w:val="28"/>
          <w:rtl/>
          <w:lang w:bidi="ar-IQ"/>
        </w:rPr>
        <w:t xml:space="preserve"> </w:t>
      </w:r>
      <w:r w:rsidR="0093193D">
        <w:rPr>
          <w:rFonts w:hint="cs"/>
          <w:sz w:val="28"/>
          <w:szCs w:val="28"/>
          <w:rtl/>
          <w:lang w:bidi="ar-IQ"/>
        </w:rPr>
        <w:t>الإنفاق على التعليم كنسبة من الإنفاق الحكومي وكنسبة من الناتج المحلي الإجمالي .</w:t>
      </w:r>
    </w:p>
    <w:p w:rsidR="00E047B7" w:rsidRDefault="00E047B7" w:rsidP="00A15769">
      <w:pPr>
        <w:jc w:val="both"/>
        <w:rPr>
          <w:sz w:val="28"/>
          <w:szCs w:val="28"/>
          <w:rtl/>
          <w:lang w:bidi="ar-IQ"/>
        </w:rPr>
      </w:pPr>
      <w:r>
        <w:rPr>
          <w:rFonts w:hint="cs"/>
          <w:sz w:val="28"/>
          <w:szCs w:val="28"/>
          <w:rtl/>
          <w:lang w:bidi="ar-IQ"/>
        </w:rPr>
        <w:t xml:space="preserve"> </w:t>
      </w:r>
      <w:r w:rsidR="00F72571">
        <w:rPr>
          <w:rFonts w:hint="cs"/>
          <w:sz w:val="28"/>
          <w:szCs w:val="28"/>
          <w:rtl/>
          <w:lang w:bidi="ar-IQ"/>
        </w:rPr>
        <w:t xml:space="preserve">                 جدول </w:t>
      </w:r>
      <w:r w:rsidR="005470C0">
        <w:rPr>
          <w:rFonts w:hint="cs"/>
          <w:sz w:val="28"/>
          <w:szCs w:val="28"/>
          <w:rtl/>
          <w:lang w:bidi="ar-IQ"/>
        </w:rPr>
        <w:t>(</w:t>
      </w:r>
      <w:r w:rsidR="00F72571">
        <w:rPr>
          <w:rFonts w:hint="cs"/>
          <w:sz w:val="28"/>
          <w:szCs w:val="28"/>
          <w:rtl/>
          <w:lang w:bidi="ar-IQ"/>
        </w:rPr>
        <w:t>9</w:t>
      </w:r>
      <w:r w:rsidR="005470C0">
        <w:rPr>
          <w:rFonts w:hint="cs"/>
          <w:sz w:val="28"/>
          <w:szCs w:val="28"/>
          <w:rtl/>
          <w:lang w:bidi="ar-IQ"/>
        </w:rPr>
        <w:t xml:space="preserve">) </w:t>
      </w:r>
      <w:r w:rsidR="00F72571">
        <w:rPr>
          <w:rFonts w:hint="cs"/>
          <w:sz w:val="28"/>
          <w:szCs w:val="28"/>
          <w:rtl/>
          <w:lang w:bidi="ar-IQ"/>
        </w:rPr>
        <w:t xml:space="preserve"> نسبة الإ</w:t>
      </w:r>
      <w:r>
        <w:rPr>
          <w:rFonts w:hint="cs"/>
          <w:sz w:val="28"/>
          <w:szCs w:val="28"/>
          <w:rtl/>
          <w:lang w:bidi="ar-IQ"/>
        </w:rPr>
        <w:t xml:space="preserve">نفاق على التعليم في دول مجلس التعاون </w:t>
      </w:r>
      <w:r w:rsidR="005470C0">
        <w:rPr>
          <w:rFonts w:hint="cs"/>
          <w:sz w:val="28"/>
          <w:szCs w:val="28"/>
          <w:rtl/>
          <w:lang w:bidi="ar-IQ"/>
        </w:rPr>
        <w:t xml:space="preserve">    %</w:t>
      </w:r>
    </w:p>
    <w:tbl>
      <w:tblPr>
        <w:tblStyle w:val="a4"/>
        <w:bidiVisual/>
        <w:tblW w:w="0" w:type="auto"/>
        <w:tblLook w:val="04A0"/>
      </w:tblPr>
      <w:tblGrid>
        <w:gridCol w:w="1043"/>
        <w:gridCol w:w="1559"/>
        <w:gridCol w:w="2693"/>
        <w:gridCol w:w="3227"/>
      </w:tblGrid>
      <w:tr w:rsidR="0093193D" w:rsidTr="0093193D">
        <w:trPr>
          <w:trHeight w:val="360"/>
        </w:trPr>
        <w:tc>
          <w:tcPr>
            <w:tcW w:w="1043" w:type="dxa"/>
            <w:vMerge w:val="restart"/>
          </w:tcPr>
          <w:p w:rsidR="0093193D" w:rsidRDefault="0093193D" w:rsidP="00A15769">
            <w:pPr>
              <w:jc w:val="both"/>
              <w:rPr>
                <w:sz w:val="28"/>
                <w:szCs w:val="28"/>
                <w:rtl/>
                <w:lang w:bidi="ar-IQ"/>
              </w:rPr>
            </w:pPr>
            <w:r>
              <w:rPr>
                <w:rFonts w:hint="cs"/>
                <w:sz w:val="28"/>
                <w:szCs w:val="28"/>
                <w:rtl/>
                <w:lang w:bidi="ar-IQ"/>
              </w:rPr>
              <w:t xml:space="preserve">الدولة </w:t>
            </w:r>
          </w:p>
        </w:tc>
        <w:tc>
          <w:tcPr>
            <w:tcW w:w="1559" w:type="dxa"/>
            <w:vMerge w:val="restart"/>
          </w:tcPr>
          <w:p w:rsidR="0093193D" w:rsidRDefault="0093193D" w:rsidP="00A15769">
            <w:pPr>
              <w:jc w:val="both"/>
              <w:rPr>
                <w:sz w:val="28"/>
                <w:szCs w:val="28"/>
                <w:rtl/>
                <w:lang w:bidi="ar-IQ"/>
              </w:rPr>
            </w:pPr>
            <w:r>
              <w:rPr>
                <w:rFonts w:hint="cs"/>
                <w:sz w:val="28"/>
                <w:szCs w:val="28"/>
                <w:rtl/>
                <w:lang w:bidi="ar-IQ"/>
              </w:rPr>
              <w:t xml:space="preserve">الترتيب عالميا </w:t>
            </w:r>
          </w:p>
        </w:tc>
        <w:tc>
          <w:tcPr>
            <w:tcW w:w="5920" w:type="dxa"/>
            <w:gridSpan w:val="2"/>
            <w:tcBorders>
              <w:bottom w:val="single" w:sz="4" w:space="0" w:color="auto"/>
            </w:tcBorders>
          </w:tcPr>
          <w:p w:rsidR="0093193D" w:rsidRDefault="0093193D" w:rsidP="00A15769">
            <w:pPr>
              <w:jc w:val="both"/>
              <w:rPr>
                <w:sz w:val="28"/>
                <w:szCs w:val="28"/>
                <w:rtl/>
                <w:lang w:bidi="ar-IQ"/>
              </w:rPr>
            </w:pPr>
            <w:r>
              <w:rPr>
                <w:rFonts w:hint="cs"/>
                <w:sz w:val="28"/>
                <w:szCs w:val="28"/>
                <w:rtl/>
                <w:lang w:bidi="ar-IQ"/>
              </w:rPr>
              <w:t xml:space="preserve">                    الإنفاق على التعليم </w:t>
            </w:r>
          </w:p>
        </w:tc>
      </w:tr>
      <w:tr w:rsidR="0093193D" w:rsidTr="0093193D">
        <w:trPr>
          <w:trHeight w:val="270"/>
        </w:trPr>
        <w:tc>
          <w:tcPr>
            <w:tcW w:w="1043" w:type="dxa"/>
            <w:vMerge/>
          </w:tcPr>
          <w:p w:rsidR="0093193D" w:rsidRDefault="0093193D" w:rsidP="00A15769">
            <w:pPr>
              <w:jc w:val="both"/>
              <w:rPr>
                <w:sz w:val="28"/>
                <w:szCs w:val="28"/>
                <w:rtl/>
                <w:lang w:bidi="ar-IQ"/>
              </w:rPr>
            </w:pPr>
          </w:p>
        </w:tc>
        <w:tc>
          <w:tcPr>
            <w:tcW w:w="1559" w:type="dxa"/>
            <w:vMerge/>
          </w:tcPr>
          <w:p w:rsidR="0093193D" w:rsidRDefault="0093193D" w:rsidP="00A15769">
            <w:pPr>
              <w:jc w:val="both"/>
              <w:rPr>
                <w:sz w:val="28"/>
                <w:szCs w:val="28"/>
                <w:rtl/>
                <w:lang w:bidi="ar-IQ"/>
              </w:rPr>
            </w:pPr>
          </w:p>
        </w:tc>
        <w:tc>
          <w:tcPr>
            <w:tcW w:w="2693" w:type="dxa"/>
            <w:tcBorders>
              <w:top w:val="single" w:sz="4" w:space="0" w:color="auto"/>
              <w:right w:val="single" w:sz="4" w:space="0" w:color="auto"/>
            </w:tcBorders>
          </w:tcPr>
          <w:p w:rsidR="0093193D" w:rsidRDefault="0093193D" w:rsidP="00A15769">
            <w:pPr>
              <w:jc w:val="both"/>
              <w:rPr>
                <w:sz w:val="28"/>
                <w:szCs w:val="28"/>
                <w:rtl/>
                <w:lang w:bidi="ar-IQ"/>
              </w:rPr>
            </w:pPr>
            <w:r>
              <w:rPr>
                <w:rFonts w:hint="cs"/>
                <w:sz w:val="28"/>
                <w:szCs w:val="28"/>
                <w:rtl/>
                <w:lang w:bidi="ar-IQ"/>
              </w:rPr>
              <w:t xml:space="preserve"> كنسبة من الإنفاق الحكومي</w:t>
            </w:r>
          </w:p>
        </w:tc>
        <w:tc>
          <w:tcPr>
            <w:tcW w:w="3227" w:type="dxa"/>
            <w:tcBorders>
              <w:top w:val="single" w:sz="4" w:space="0" w:color="auto"/>
              <w:left w:val="single" w:sz="4" w:space="0" w:color="auto"/>
            </w:tcBorders>
          </w:tcPr>
          <w:p w:rsidR="0093193D" w:rsidRDefault="0093193D" w:rsidP="0093193D">
            <w:pPr>
              <w:jc w:val="both"/>
              <w:rPr>
                <w:sz w:val="28"/>
                <w:szCs w:val="28"/>
                <w:rtl/>
                <w:lang w:bidi="ar-IQ"/>
              </w:rPr>
            </w:pPr>
            <w:r>
              <w:rPr>
                <w:rFonts w:hint="cs"/>
                <w:sz w:val="28"/>
                <w:szCs w:val="28"/>
                <w:rtl/>
                <w:lang w:bidi="ar-IQ"/>
              </w:rPr>
              <w:t>كنسبة من الناتج المحلي الإجمالي</w:t>
            </w:r>
          </w:p>
        </w:tc>
      </w:tr>
      <w:tr w:rsidR="0093193D" w:rsidTr="0093193D">
        <w:tc>
          <w:tcPr>
            <w:tcW w:w="1043" w:type="dxa"/>
          </w:tcPr>
          <w:p w:rsidR="0093193D" w:rsidRDefault="0093193D" w:rsidP="00A15769">
            <w:pPr>
              <w:jc w:val="both"/>
              <w:rPr>
                <w:sz w:val="28"/>
                <w:szCs w:val="28"/>
                <w:rtl/>
                <w:lang w:bidi="ar-IQ"/>
              </w:rPr>
            </w:pPr>
            <w:r>
              <w:rPr>
                <w:rFonts w:hint="cs"/>
                <w:sz w:val="28"/>
                <w:szCs w:val="28"/>
                <w:rtl/>
                <w:lang w:bidi="ar-IQ"/>
              </w:rPr>
              <w:t>البحرين</w:t>
            </w:r>
          </w:p>
        </w:tc>
        <w:tc>
          <w:tcPr>
            <w:tcW w:w="1559" w:type="dxa"/>
            <w:vAlign w:val="center"/>
          </w:tcPr>
          <w:p w:rsidR="0093193D" w:rsidRDefault="0093193D" w:rsidP="0093193D">
            <w:pPr>
              <w:jc w:val="center"/>
              <w:rPr>
                <w:sz w:val="28"/>
                <w:szCs w:val="28"/>
                <w:rtl/>
                <w:lang w:bidi="ar-IQ"/>
              </w:rPr>
            </w:pPr>
            <w:r>
              <w:rPr>
                <w:rFonts w:hint="cs"/>
                <w:sz w:val="28"/>
                <w:szCs w:val="28"/>
                <w:rtl/>
                <w:lang w:bidi="ar-IQ"/>
              </w:rPr>
              <w:t>40</w:t>
            </w:r>
          </w:p>
        </w:tc>
        <w:tc>
          <w:tcPr>
            <w:tcW w:w="2693" w:type="dxa"/>
            <w:tcBorders>
              <w:right w:val="single" w:sz="4" w:space="0" w:color="auto"/>
            </w:tcBorders>
            <w:vAlign w:val="center"/>
          </w:tcPr>
          <w:p w:rsidR="0093193D" w:rsidRDefault="0093193D" w:rsidP="0093193D">
            <w:pPr>
              <w:jc w:val="center"/>
              <w:rPr>
                <w:sz w:val="28"/>
                <w:szCs w:val="28"/>
                <w:rtl/>
                <w:lang w:bidi="ar-IQ"/>
              </w:rPr>
            </w:pPr>
            <w:r>
              <w:rPr>
                <w:rFonts w:hint="cs"/>
                <w:sz w:val="28"/>
                <w:szCs w:val="28"/>
                <w:rtl/>
                <w:lang w:bidi="ar-IQ"/>
              </w:rPr>
              <w:t>14.6</w:t>
            </w:r>
          </w:p>
        </w:tc>
        <w:tc>
          <w:tcPr>
            <w:tcW w:w="3227" w:type="dxa"/>
            <w:tcBorders>
              <w:left w:val="single" w:sz="4" w:space="0" w:color="auto"/>
            </w:tcBorders>
            <w:vAlign w:val="center"/>
          </w:tcPr>
          <w:p w:rsidR="0093193D" w:rsidRDefault="0093193D" w:rsidP="0093193D">
            <w:pPr>
              <w:jc w:val="center"/>
              <w:rPr>
                <w:sz w:val="28"/>
                <w:szCs w:val="28"/>
                <w:rtl/>
                <w:lang w:bidi="ar-IQ"/>
              </w:rPr>
            </w:pPr>
            <w:r>
              <w:rPr>
                <w:rFonts w:hint="cs"/>
                <w:sz w:val="28"/>
                <w:szCs w:val="28"/>
                <w:rtl/>
                <w:lang w:bidi="ar-IQ"/>
              </w:rPr>
              <w:t>4.2</w:t>
            </w:r>
          </w:p>
        </w:tc>
      </w:tr>
      <w:tr w:rsidR="0093193D" w:rsidTr="0093193D">
        <w:tc>
          <w:tcPr>
            <w:tcW w:w="1043" w:type="dxa"/>
          </w:tcPr>
          <w:p w:rsidR="0093193D" w:rsidRDefault="0093193D" w:rsidP="00A15769">
            <w:pPr>
              <w:jc w:val="both"/>
              <w:rPr>
                <w:sz w:val="28"/>
                <w:szCs w:val="28"/>
                <w:rtl/>
                <w:lang w:bidi="ar-IQ"/>
              </w:rPr>
            </w:pPr>
            <w:r>
              <w:rPr>
                <w:rFonts w:hint="cs"/>
                <w:sz w:val="28"/>
                <w:szCs w:val="28"/>
                <w:rtl/>
                <w:lang w:bidi="ar-IQ"/>
              </w:rPr>
              <w:t>الكويت</w:t>
            </w:r>
          </w:p>
        </w:tc>
        <w:tc>
          <w:tcPr>
            <w:tcW w:w="1559" w:type="dxa"/>
            <w:vAlign w:val="center"/>
          </w:tcPr>
          <w:p w:rsidR="0093193D" w:rsidRDefault="0093193D" w:rsidP="0093193D">
            <w:pPr>
              <w:jc w:val="center"/>
              <w:rPr>
                <w:sz w:val="28"/>
                <w:szCs w:val="28"/>
                <w:rtl/>
                <w:lang w:bidi="ar-IQ"/>
              </w:rPr>
            </w:pPr>
            <w:r>
              <w:rPr>
                <w:rFonts w:hint="cs"/>
                <w:sz w:val="28"/>
                <w:szCs w:val="28"/>
                <w:rtl/>
                <w:lang w:bidi="ar-IQ"/>
              </w:rPr>
              <w:t>44</w:t>
            </w:r>
          </w:p>
        </w:tc>
        <w:tc>
          <w:tcPr>
            <w:tcW w:w="2693" w:type="dxa"/>
            <w:tcBorders>
              <w:right w:val="single" w:sz="4" w:space="0" w:color="auto"/>
            </w:tcBorders>
            <w:vAlign w:val="center"/>
          </w:tcPr>
          <w:p w:rsidR="0093193D" w:rsidRDefault="0093193D" w:rsidP="0093193D">
            <w:pPr>
              <w:jc w:val="center"/>
              <w:rPr>
                <w:sz w:val="28"/>
                <w:szCs w:val="28"/>
                <w:rtl/>
                <w:lang w:bidi="ar-IQ"/>
              </w:rPr>
            </w:pPr>
            <w:r>
              <w:rPr>
                <w:rFonts w:hint="cs"/>
                <w:sz w:val="28"/>
                <w:szCs w:val="28"/>
                <w:rtl/>
                <w:lang w:bidi="ar-IQ"/>
              </w:rPr>
              <w:t>3.4</w:t>
            </w:r>
          </w:p>
        </w:tc>
        <w:tc>
          <w:tcPr>
            <w:tcW w:w="3227" w:type="dxa"/>
            <w:tcBorders>
              <w:left w:val="single" w:sz="4" w:space="0" w:color="auto"/>
            </w:tcBorders>
            <w:vAlign w:val="center"/>
          </w:tcPr>
          <w:p w:rsidR="0093193D" w:rsidRDefault="0093193D" w:rsidP="0093193D">
            <w:pPr>
              <w:jc w:val="center"/>
              <w:rPr>
                <w:sz w:val="28"/>
                <w:szCs w:val="28"/>
                <w:rtl/>
                <w:lang w:bidi="ar-IQ"/>
              </w:rPr>
            </w:pPr>
            <w:r>
              <w:rPr>
                <w:rFonts w:hint="cs"/>
                <w:sz w:val="28"/>
                <w:szCs w:val="28"/>
                <w:rtl/>
                <w:lang w:bidi="ar-IQ"/>
              </w:rPr>
              <w:t>4.8</w:t>
            </w:r>
          </w:p>
        </w:tc>
      </w:tr>
      <w:tr w:rsidR="0093193D" w:rsidTr="0093193D">
        <w:tc>
          <w:tcPr>
            <w:tcW w:w="1043" w:type="dxa"/>
          </w:tcPr>
          <w:p w:rsidR="0093193D" w:rsidRDefault="0093193D" w:rsidP="00A15769">
            <w:pPr>
              <w:jc w:val="both"/>
              <w:rPr>
                <w:sz w:val="28"/>
                <w:szCs w:val="28"/>
                <w:rtl/>
                <w:lang w:bidi="ar-IQ"/>
              </w:rPr>
            </w:pPr>
            <w:r>
              <w:rPr>
                <w:rFonts w:hint="cs"/>
                <w:sz w:val="28"/>
                <w:szCs w:val="28"/>
                <w:rtl/>
                <w:lang w:bidi="ar-IQ"/>
              </w:rPr>
              <w:t xml:space="preserve">قطر </w:t>
            </w:r>
          </w:p>
        </w:tc>
        <w:tc>
          <w:tcPr>
            <w:tcW w:w="1559" w:type="dxa"/>
            <w:vAlign w:val="center"/>
          </w:tcPr>
          <w:p w:rsidR="0093193D" w:rsidRDefault="0093193D" w:rsidP="0093193D">
            <w:pPr>
              <w:jc w:val="center"/>
              <w:rPr>
                <w:sz w:val="28"/>
                <w:szCs w:val="28"/>
                <w:rtl/>
                <w:lang w:bidi="ar-IQ"/>
              </w:rPr>
            </w:pPr>
            <w:r>
              <w:rPr>
                <w:rFonts w:hint="cs"/>
                <w:sz w:val="28"/>
                <w:szCs w:val="28"/>
                <w:rtl/>
                <w:lang w:bidi="ar-IQ"/>
              </w:rPr>
              <w:t>47</w:t>
            </w:r>
          </w:p>
        </w:tc>
        <w:tc>
          <w:tcPr>
            <w:tcW w:w="2693" w:type="dxa"/>
            <w:tcBorders>
              <w:right w:val="single" w:sz="4" w:space="0" w:color="auto"/>
            </w:tcBorders>
            <w:vAlign w:val="center"/>
          </w:tcPr>
          <w:p w:rsidR="0093193D" w:rsidRDefault="0093193D" w:rsidP="0093193D">
            <w:pPr>
              <w:jc w:val="center"/>
              <w:rPr>
                <w:sz w:val="28"/>
                <w:szCs w:val="28"/>
                <w:rtl/>
                <w:lang w:bidi="ar-IQ"/>
              </w:rPr>
            </w:pPr>
            <w:r>
              <w:rPr>
                <w:rFonts w:hint="cs"/>
                <w:sz w:val="28"/>
                <w:szCs w:val="28"/>
                <w:rtl/>
                <w:lang w:bidi="ar-IQ"/>
              </w:rPr>
              <w:t>-</w:t>
            </w:r>
          </w:p>
        </w:tc>
        <w:tc>
          <w:tcPr>
            <w:tcW w:w="3227" w:type="dxa"/>
            <w:tcBorders>
              <w:left w:val="single" w:sz="4" w:space="0" w:color="auto"/>
            </w:tcBorders>
            <w:vAlign w:val="center"/>
          </w:tcPr>
          <w:p w:rsidR="0093193D" w:rsidRDefault="0093193D" w:rsidP="0093193D">
            <w:pPr>
              <w:jc w:val="center"/>
              <w:rPr>
                <w:sz w:val="28"/>
                <w:szCs w:val="28"/>
                <w:rtl/>
                <w:lang w:bidi="ar-IQ"/>
              </w:rPr>
            </w:pPr>
            <w:r>
              <w:rPr>
                <w:rFonts w:hint="cs"/>
                <w:sz w:val="28"/>
                <w:szCs w:val="28"/>
                <w:rtl/>
                <w:lang w:bidi="ar-IQ"/>
              </w:rPr>
              <w:t>3.5</w:t>
            </w:r>
          </w:p>
        </w:tc>
      </w:tr>
      <w:tr w:rsidR="0093193D" w:rsidTr="0093193D">
        <w:tc>
          <w:tcPr>
            <w:tcW w:w="1043" w:type="dxa"/>
          </w:tcPr>
          <w:p w:rsidR="0093193D" w:rsidRDefault="0093193D" w:rsidP="00A15769">
            <w:pPr>
              <w:jc w:val="both"/>
              <w:rPr>
                <w:sz w:val="28"/>
                <w:szCs w:val="28"/>
                <w:rtl/>
                <w:lang w:bidi="ar-IQ"/>
              </w:rPr>
            </w:pPr>
            <w:r>
              <w:rPr>
                <w:rFonts w:hint="cs"/>
                <w:sz w:val="28"/>
                <w:szCs w:val="28"/>
                <w:rtl/>
                <w:lang w:bidi="ar-IQ"/>
              </w:rPr>
              <w:t>الإمارات</w:t>
            </w:r>
          </w:p>
        </w:tc>
        <w:tc>
          <w:tcPr>
            <w:tcW w:w="1559" w:type="dxa"/>
            <w:vAlign w:val="center"/>
          </w:tcPr>
          <w:p w:rsidR="0093193D" w:rsidRDefault="0093193D" w:rsidP="0093193D">
            <w:pPr>
              <w:jc w:val="center"/>
              <w:rPr>
                <w:sz w:val="28"/>
                <w:szCs w:val="28"/>
                <w:rtl/>
                <w:lang w:bidi="ar-IQ"/>
              </w:rPr>
            </w:pPr>
            <w:r>
              <w:rPr>
                <w:rFonts w:hint="cs"/>
                <w:sz w:val="28"/>
                <w:szCs w:val="28"/>
                <w:rtl/>
                <w:lang w:bidi="ar-IQ"/>
              </w:rPr>
              <w:t>49</w:t>
            </w:r>
          </w:p>
        </w:tc>
        <w:tc>
          <w:tcPr>
            <w:tcW w:w="2693" w:type="dxa"/>
            <w:tcBorders>
              <w:right w:val="single" w:sz="4" w:space="0" w:color="auto"/>
            </w:tcBorders>
            <w:vAlign w:val="center"/>
          </w:tcPr>
          <w:p w:rsidR="0093193D" w:rsidRDefault="0093193D" w:rsidP="0093193D">
            <w:pPr>
              <w:jc w:val="center"/>
              <w:rPr>
                <w:sz w:val="28"/>
                <w:szCs w:val="28"/>
                <w:rtl/>
                <w:lang w:bidi="ar-IQ"/>
              </w:rPr>
            </w:pPr>
            <w:r>
              <w:rPr>
                <w:rFonts w:hint="cs"/>
                <w:sz w:val="28"/>
                <w:szCs w:val="28"/>
                <w:rtl/>
                <w:lang w:bidi="ar-IQ"/>
              </w:rPr>
              <w:t>14.6</w:t>
            </w:r>
          </w:p>
        </w:tc>
        <w:tc>
          <w:tcPr>
            <w:tcW w:w="3227" w:type="dxa"/>
            <w:tcBorders>
              <w:left w:val="single" w:sz="4" w:space="0" w:color="auto"/>
            </w:tcBorders>
            <w:vAlign w:val="center"/>
          </w:tcPr>
          <w:p w:rsidR="0093193D" w:rsidRDefault="0093193D" w:rsidP="0093193D">
            <w:pPr>
              <w:jc w:val="center"/>
              <w:rPr>
                <w:sz w:val="28"/>
                <w:szCs w:val="28"/>
                <w:rtl/>
                <w:lang w:bidi="ar-IQ"/>
              </w:rPr>
            </w:pPr>
            <w:r>
              <w:rPr>
                <w:rFonts w:hint="cs"/>
                <w:sz w:val="28"/>
                <w:szCs w:val="28"/>
                <w:rtl/>
                <w:lang w:bidi="ar-IQ"/>
              </w:rPr>
              <w:t>1.9</w:t>
            </w:r>
          </w:p>
        </w:tc>
      </w:tr>
      <w:tr w:rsidR="0093193D" w:rsidTr="0093193D">
        <w:tc>
          <w:tcPr>
            <w:tcW w:w="1043" w:type="dxa"/>
          </w:tcPr>
          <w:p w:rsidR="0093193D" w:rsidRDefault="0093193D" w:rsidP="00A15769">
            <w:pPr>
              <w:jc w:val="both"/>
              <w:rPr>
                <w:sz w:val="28"/>
                <w:szCs w:val="28"/>
                <w:rtl/>
                <w:lang w:bidi="ar-IQ"/>
              </w:rPr>
            </w:pPr>
            <w:r>
              <w:rPr>
                <w:rFonts w:hint="cs"/>
                <w:sz w:val="28"/>
                <w:szCs w:val="28"/>
                <w:rtl/>
                <w:lang w:bidi="ar-IQ"/>
              </w:rPr>
              <w:t>عمان</w:t>
            </w:r>
          </w:p>
        </w:tc>
        <w:tc>
          <w:tcPr>
            <w:tcW w:w="1559" w:type="dxa"/>
            <w:vAlign w:val="center"/>
          </w:tcPr>
          <w:p w:rsidR="0093193D" w:rsidRDefault="0093193D" w:rsidP="0093193D">
            <w:pPr>
              <w:jc w:val="center"/>
              <w:rPr>
                <w:sz w:val="28"/>
                <w:szCs w:val="28"/>
                <w:rtl/>
                <w:lang w:bidi="ar-IQ"/>
              </w:rPr>
            </w:pPr>
            <w:r>
              <w:rPr>
                <w:rFonts w:hint="cs"/>
                <w:sz w:val="28"/>
                <w:szCs w:val="28"/>
                <w:rtl/>
                <w:lang w:bidi="ar-IQ"/>
              </w:rPr>
              <w:t>74</w:t>
            </w:r>
          </w:p>
        </w:tc>
        <w:tc>
          <w:tcPr>
            <w:tcW w:w="2693" w:type="dxa"/>
            <w:tcBorders>
              <w:right w:val="single" w:sz="4" w:space="0" w:color="auto"/>
            </w:tcBorders>
            <w:vAlign w:val="center"/>
          </w:tcPr>
          <w:p w:rsidR="0093193D" w:rsidRDefault="0093193D" w:rsidP="0093193D">
            <w:pPr>
              <w:jc w:val="center"/>
              <w:rPr>
                <w:sz w:val="28"/>
                <w:szCs w:val="28"/>
                <w:rtl/>
                <w:lang w:bidi="ar-IQ"/>
              </w:rPr>
            </w:pPr>
            <w:r>
              <w:rPr>
                <w:rFonts w:hint="cs"/>
                <w:sz w:val="28"/>
                <w:szCs w:val="28"/>
                <w:rtl/>
                <w:lang w:bidi="ar-IQ"/>
              </w:rPr>
              <w:t>11.1</w:t>
            </w:r>
          </w:p>
        </w:tc>
        <w:tc>
          <w:tcPr>
            <w:tcW w:w="3227" w:type="dxa"/>
            <w:tcBorders>
              <w:left w:val="single" w:sz="4" w:space="0" w:color="auto"/>
            </w:tcBorders>
            <w:vAlign w:val="center"/>
          </w:tcPr>
          <w:p w:rsidR="0093193D" w:rsidRDefault="0093193D" w:rsidP="0093193D">
            <w:pPr>
              <w:jc w:val="center"/>
              <w:rPr>
                <w:sz w:val="28"/>
                <w:szCs w:val="28"/>
                <w:rtl/>
                <w:lang w:bidi="ar-IQ"/>
              </w:rPr>
            </w:pPr>
            <w:r>
              <w:rPr>
                <w:rFonts w:hint="cs"/>
                <w:sz w:val="28"/>
                <w:szCs w:val="28"/>
                <w:rtl/>
                <w:lang w:bidi="ar-IQ"/>
              </w:rPr>
              <w:t>3.1</w:t>
            </w:r>
          </w:p>
        </w:tc>
      </w:tr>
      <w:tr w:rsidR="0093193D" w:rsidTr="0093193D">
        <w:tc>
          <w:tcPr>
            <w:tcW w:w="1043" w:type="dxa"/>
          </w:tcPr>
          <w:p w:rsidR="0093193D" w:rsidRDefault="0093193D" w:rsidP="00A15769">
            <w:pPr>
              <w:jc w:val="both"/>
              <w:rPr>
                <w:sz w:val="28"/>
                <w:szCs w:val="28"/>
                <w:rtl/>
                <w:lang w:bidi="ar-IQ"/>
              </w:rPr>
            </w:pPr>
            <w:r>
              <w:rPr>
                <w:rFonts w:hint="cs"/>
                <w:sz w:val="28"/>
                <w:szCs w:val="28"/>
                <w:rtl/>
                <w:lang w:bidi="ar-IQ"/>
              </w:rPr>
              <w:t>السعودية</w:t>
            </w:r>
          </w:p>
        </w:tc>
        <w:tc>
          <w:tcPr>
            <w:tcW w:w="1559" w:type="dxa"/>
            <w:vAlign w:val="center"/>
          </w:tcPr>
          <w:p w:rsidR="0093193D" w:rsidRDefault="0093193D" w:rsidP="0093193D">
            <w:pPr>
              <w:jc w:val="center"/>
              <w:rPr>
                <w:sz w:val="28"/>
                <w:szCs w:val="28"/>
                <w:rtl/>
                <w:lang w:bidi="ar-IQ"/>
              </w:rPr>
            </w:pPr>
            <w:r>
              <w:rPr>
                <w:rFonts w:hint="cs"/>
                <w:sz w:val="28"/>
                <w:szCs w:val="28"/>
                <w:rtl/>
                <w:lang w:bidi="ar-IQ"/>
              </w:rPr>
              <w:t>77</w:t>
            </w:r>
          </w:p>
        </w:tc>
        <w:tc>
          <w:tcPr>
            <w:tcW w:w="2693" w:type="dxa"/>
            <w:tcBorders>
              <w:right w:val="single" w:sz="4" w:space="0" w:color="auto"/>
            </w:tcBorders>
            <w:vAlign w:val="center"/>
          </w:tcPr>
          <w:p w:rsidR="0093193D" w:rsidRDefault="0093193D" w:rsidP="0093193D">
            <w:pPr>
              <w:jc w:val="center"/>
              <w:rPr>
                <w:sz w:val="28"/>
                <w:szCs w:val="28"/>
                <w:rtl/>
                <w:lang w:bidi="ar-IQ"/>
              </w:rPr>
            </w:pPr>
            <w:r>
              <w:rPr>
                <w:rFonts w:hint="cs"/>
                <w:sz w:val="28"/>
                <w:szCs w:val="28"/>
                <w:rtl/>
                <w:lang w:bidi="ar-IQ"/>
              </w:rPr>
              <w:t>8.17</w:t>
            </w:r>
          </w:p>
        </w:tc>
        <w:tc>
          <w:tcPr>
            <w:tcW w:w="3227" w:type="dxa"/>
            <w:tcBorders>
              <w:left w:val="single" w:sz="4" w:space="0" w:color="auto"/>
            </w:tcBorders>
            <w:vAlign w:val="center"/>
          </w:tcPr>
          <w:p w:rsidR="0093193D" w:rsidRDefault="0093193D" w:rsidP="0093193D">
            <w:pPr>
              <w:jc w:val="center"/>
              <w:rPr>
                <w:sz w:val="28"/>
                <w:szCs w:val="28"/>
                <w:rtl/>
                <w:lang w:bidi="ar-IQ"/>
              </w:rPr>
            </w:pPr>
            <w:r>
              <w:rPr>
                <w:rFonts w:hint="cs"/>
                <w:sz w:val="28"/>
                <w:szCs w:val="28"/>
                <w:rtl/>
                <w:lang w:bidi="ar-IQ"/>
              </w:rPr>
              <w:t>6.5</w:t>
            </w:r>
          </w:p>
        </w:tc>
      </w:tr>
    </w:tbl>
    <w:p w:rsidR="00C65E29" w:rsidRPr="000B5EDA" w:rsidRDefault="004D4A30" w:rsidP="00A15769">
      <w:pPr>
        <w:jc w:val="both"/>
        <w:rPr>
          <w:sz w:val="24"/>
          <w:szCs w:val="24"/>
          <w:rtl/>
          <w:lang w:bidi="ar-IQ"/>
        </w:rPr>
      </w:pPr>
      <w:r w:rsidRPr="000B5EDA">
        <w:rPr>
          <w:rFonts w:hint="cs"/>
          <w:sz w:val="24"/>
          <w:szCs w:val="24"/>
          <w:rtl/>
          <w:lang w:bidi="ar-IQ"/>
        </w:rPr>
        <w:t xml:space="preserve">المصدر </w:t>
      </w:r>
      <w:r w:rsidR="00F72571">
        <w:rPr>
          <w:rFonts w:hint="cs"/>
          <w:sz w:val="24"/>
          <w:szCs w:val="24"/>
          <w:rtl/>
          <w:lang w:bidi="ar-IQ"/>
        </w:rPr>
        <w:t>/ الإ</w:t>
      </w:r>
      <w:r w:rsidR="000B5EDA">
        <w:rPr>
          <w:rFonts w:hint="cs"/>
          <w:sz w:val="24"/>
          <w:szCs w:val="24"/>
          <w:rtl/>
          <w:lang w:bidi="ar-IQ"/>
        </w:rPr>
        <w:t>سكوا " تقرير السكان والتنمية " العدد الثاني ( الأمم المتحدة , نيويورك , 2005) ص 90</w:t>
      </w:r>
    </w:p>
    <w:p w:rsidR="004D4A30" w:rsidRDefault="00BE1CC1" w:rsidP="005470C0">
      <w:pPr>
        <w:jc w:val="both"/>
        <w:rPr>
          <w:sz w:val="28"/>
          <w:szCs w:val="28"/>
          <w:rtl/>
          <w:lang w:bidi="ar-IQ"/>
        </w:rPr>
      </w:pPr>
      <w:r>
        <w:rPr>
          <w:rFonts w:hint="cs"/>
          <w:sz w:val="28"/>
          <w:szCs w:val="28"/>
          <w:rtl/>
          <w:lang w:bidi="ar-IQ"/>
        </w:rPr>
        <w:t>من خلال الجدول يتضح أن أ</w:t>
      </w:r>
      <w:r w:rsidR="004D4A30">
        <w:rPr>
          <w:rFonts w:hint="cs"/>
          <w:sz w:val="28"/>
          <w:szCs w:val="28"/>
          <w:rtl/>
          <w:lang w:bidi="ar-IQ"/>
        </w:rPr>
        <w:t>ربعة من الدول الخليجية تحتل مراتب متقدمة من حيث الإنفاق على التعليم</w:t>
      </w:r>
      <w:r w:rsidR="005470C0">
        <w:rPr>
          <w:rFonts w:hint="cs"/>
          <w:sz w:val="28"/>
          <w:szCs w:val="28"/>
          <w:rtl/>
          <w:lang w:bidi="ar-IQ"/>
        </w:rPr>
        <w:t xml:space="preserve"> وهي :البحرين والكويت وقطر والإمارات. وت</w:t>
      </w:r>
      <w:r w:rsidR="004D4A30">
        <w:rPr>
          <w:rFonts w:hint="cs"/>
          <w:sz w:val="28"/>
          <w:szCs w:val="28"/>
          <w:rtl/>
          <w:lang w:bidi="ar-IQ"/>
        </w:rPr>
        <w:t>أتي في الدرجة الثانية</w:t>
      </w:r>
      <w:r w:rsidR="005470C0">
        <w:rPr>
          <w:rFonts w:hint="cs"/>
          <w:sz w:val="28"/>
          <w:szCs w:val="28"/>
          <w:rtl/>
          <w:lang w:bidi="ar-IQ"/>
        </w:rPr>
        <w:t xml:space="preserve"> كل من</w:t>
      </w:r>
      <w:r w:rsidR="004D4A30">
        <w:rPr>
          <w:rFonts w:hint="cs"/>
          <w:sz w:val="28"/>
          <w:szCs w:val="28"/>
          <w:rtl/>
          <w:lang w:bidi="ar-IQ"/>
        </w:rPr>
        <w:t xml:space="preserve"> عمان والسعودية </w:t>
      </w:r>
      <w:r w:rsidR="00BC50F5">
        <w:rPr>
          <w:rFonts w:hint="cs"/>
          <w:sz w:val="28"/>
          <w:szCs w:val="28"/>
          <w:rtl/>
          <w:lang w:bidi="ar-IQ"/>
        </w:rPr>
        <w:t xml:space="preserve">, </w:t>
      </w:r>
      <w:r w:rsidR="00ED137D">
        <w:rPr>
          <w:rFonts w:hint="cs"/>
          <w:sz w:val="28"/>
          <w:szCs w:val="28"/>
          <w:rtl/>
          <w:lang w:bidi="ar-IQ"/>
        </w:rPr>
        <w:t>و</w:t>
      </w:r>
      <w:r w:rsidR="005470C0">
        <w:rPr>
          <w:rFonts w:hint="cs"/>
          <w:sz w:val="28"/>
          <w:szCs w:val="28"/>
          <w:rtl/>
          <w:lang w:bidi="ar-IQ"/>
        </w:rPr>
        <w:t xml:space="preserve">بصورة عامة </w:t>
      </w:r>
      <w:r w:rsidR="00ED137D">
        <w:rPr>
          <w:rFonts w:hint="cs"/>
          <w:sz w:val="28"/>
          <w:szCs w:val="28"/>
          <w:rtl/>
          <w:lang w:bidi="ar-IQ"/>
        </w:rPr>
        <w:t>تقع جميع دول مجلس التعاون الخليجي في الربع الأول من الدول التي تتصدر الإنفاق على التعليم .</w:t>
      </w:r>
    </w:p>
    <w:p w:rsidR="00ED137D" w:rsidRDefault="00ED137D" w:rsidP="00B3451D">
      <w:pPr>
        <w:pStyle w:val="a3"/>
        <w:numPr>
          <w:ilvl w:val="0"/>
          <w:numId w:val="24"/>
        </w:numPr>
        <w:jc w:val="both"/>
        <w:rPr>
          <w:sz w:val="28"/>
          <w:szCs w:val="28"/>
          <w:lang w:bidi="ar-IQ"/>
        </w:rPr>
      </w:pPr>
      <w:r>
        <w:rPr>
          <w:rFonts w:hint="cs"/>
          <w:sz w:val="28"/>
          <w:szCs w:val="28"/>
          <w:rtl/>
          <w:lang w:bidi="ar-IQ"/>
        </w:rPr>
        <w:t xml:space="preserve">تزايد المؤسسات التعليمية </w:t>
      </w:r>
    </w:p>
    <w:p w:rsidR="00807A96" w:rsidRDefault="00ED137D" w:rsidP="000C2B55">
      <w:pPr>
        <w:jc w:val="both"/>
        <w:rPr>
          <w:sz w:val="28"/>
          <w:szCs w:val="28"/>
          <w:rtl/>
          <w:lang w:bidi="ar-IQ"/>
        </w:rPr>
      </w:pPr>
      <w:r>
        <w:rPr>
          <w:rFonts w:hint="cs"/>
          <w:sz w:val="28"/>
          <w:szCs w:val="28"/>
          <w:rtl/>
          <w:lang w:bidi="ar-IQ"/>
        </w:rPr>
        <w:t>إن تزايد الإنفاق على التعليم أدى إلى التوسع في إنشاء المؤسسات التعليمية</w:t>
      </w:r>
      <w:r w:rsidR="002D14AA">
        <w:rPr>
          <w:rFonts w:hint="cs"/>
          <w:sz w:val="28"/>
          <w:szCs w:val="28"/>
          <w:rtl/>
          <w:lang w:bidi="ar-IQ"/>
        </w:rPr>
        <w:t xml:space="preserve"> في جميع دول المجلس,</w:t>
      </w:r>
      <w:r>
        <w:rPr>
          <w:rFonts w:hint="cs"/>
          <w:sz w:val="28"/>
          <w:szCs w:val="28"/>
          <w:rtl/>
          <w:lang w:bidi="ar-IQ"/>
        </w:rPr>
        <w:t xml:space="preserve"> من مدارس حكومية وخاصة </w:t>
      </w:r>
      <w:r w:rsidR="00BC50F5">
        <w:rPr>
          <w:rFonts w:hint="cs"/>
          <w:sz w:val="28"/>
          <w:szCs w:val="28"/>
          <w:rtl/>
          <w:lang w:bidi="ar-IQ"/>
        </w:rPr>
        <w:t>,</w:t>
      </w:r>
      <w:r>
        <w:rPr>
          <w:rFonts w:hint="cs"/>
          <w:sz w:val="28"/>
          <w:szCs w:val="28"/>
          <w:rtl/>
          <w:lang w:bidi="ar-IQ"/>
        </w:rPr>
        <w:t xml:space="preserve"> كذلك</w:t>
      </w:r>
      <w:r w:rsidR="002D14AA">
        <w:rPr>
          <w:rFonts w:hint="cs"/>
          <w:sz w:val="28"/>
          <w:szCs w:val="28"/>
          <w:rtl/>
          <w:lang w:bidi="ar-IQ"/>
        </w:rPr>
        <w:t xml:space="preserve"> شهد التعليم الجامعي</w:t>
      </w:r>
      <w:r>
        <w:rPr>
          <w:rFonts w:hint="cs"/>
          <w:sz w:val="28"/>
          <w:szCs w:val="28"/>
          <w:rtl/>
          <w:lang w:bidi="ar-IQ"/>
        </w:rPr>
        <w:t xml:space="preserve"> توسعا</w:t>
      </w:r>
      <w:r w:rsidR="002D14AA">
        <w:rPr>
          <w:rFonts w:hint="cs"/>
          <w:sz w:val="28"/>
          <w:szCs w:val="28"/>
          <w:rtl/>
          <w:lang w:bidi="ar-IQ"/>
        </w:rPr>
        <w:t>,</w:t>
      </w:r>
      <w:r>
        <w:rPr>
          <w:rFonts w:hint="cs"/>
          <w:sz w:val="28"/>
          <w:szCs w:val="28"/>
          <w:rtl/>
          <w:lang w:bidi="ar-IQ"/>
        </w:rPr>
        <w:t xml:space="preserve"> نتيجة تزايد مخرجات التعليم الأساسي</w:t>
      </w:r>
      <w:r w:rsidR="00BC50F5">
        <w:rPr>
          <w:rFonts w:hint="cs"/>
          <w:sz w:val="28"/>
          <w:szCs w:val="28"/>
          <w:rtl/>
          <w:lang w:bidi="ar-IQ"/>
        </w:rPr>
        <w:t>,</w:t>
      </w:r>
      <w:r w:rsidR="00BE1CC1">
        <w:rPr>
          <w:rFonts w:hint="cs"/>
          <w:sz w:val="28"/>
          <w:szCs w:val="28"/>
          <w:rtl/>
          <w:lang w:bidi="ar-IQ"/>
        </w:rPr>
        <w:t xml:space="preserve"> وتزايد الإنفاق على التعليم</w:t>
      </w:r>
      <w:r w:rsidR="00BC50F5">
        <w:rPr>
          <w:rFonts w:hint="cs"/>
          <w:sz w:val="28"/>
          <w:szCs w:val="28"/>
          <w:rtl/>
          <w:lang w:bidi="ar-IQ"/>
        </w:rPr>
        <w:t>,</w:t>
      </w:r>
      <w:r w:rsidR="002D14AA">
        <w:rPr>
          <w:rFonts w:hint="cs"/>
          <w:sz w:val="28"/>
          <w:szCs w:val="28"/>
          <w:rtl/>
          <w:lang w:bidi="ar-IQ"/>
        </w:rPr>
        <w:t xml:space="preserve"> فقد </w:t>
      </w:r>
      <w:r w:rsidR="00BE1CC1">
        <w:rPr>
          <w:rFonts w:hint="cs"/>
          <w:sz w:val="28"/>
          <w:szCs w:val="28"/>
          <w:rtl/>
          <w:lang w:bidi="ar-IQ"/>
        </w:rPr>
        <w:t>ازدادت أ</w:t>
      </w:r>
      <w:r>
        <w:rPr>
          <w:rFonts w:hint="cs"/>
          <w:sz w:val="28"/>
          <w:szCs w:val="28"/>
          <w:rtl/>
          <w:lang w:bidi="ar-IQ"/>
        </w:rPr>
        <w:t xml:space="preserve">عداد الجامعات ومؤسسات </w:t>
      </w:r>
      <w:r>
        <w:rPr>
          <w:rFonts w:hint="cs"/>
          <w:sz w:val="28"/>
          <w:szCs w:val="28"/>
          <w:rtl/>
          <w:lang w:bidi="ar-IQ"/>
        </w:rPr>
        <w:lastRenderedPageBreak/>
        <w:t>التعليم العالي</w:t>
      </w:r>
      <w:r w:rsidR="00BC50F5">
        <w:rPr>
          <w:rFonts w:hint="cs"/>
          <w:sz w:val="28"/>
          <w:szCs w:val="28"/>
          <w:rtl/>
          <w:lang w:bidi="ar-IQ"/>
        </w:rPr>
        <w:t>,</w:t>
      </w:r>
      <w:r w:rsidR="00807A96">
        <w:rPr>
          <w:rFonts w:hint="cs"/>
          <w:sz w:val="28"/>
          <w:szCs w:val="28"/>
          <w:rtl/>
          <w:lang w:bidi="ar-IQ"/>
        </w:rPr>
        <w:t xml:space="preserve"> وفي الوقت الذي كانت فيه الجامعات الحكومية في عام </w:t>
      </w:r>
      <w:r w:rsidR="00BE1CC1">
        <w:rPr>
          <w:rFonts w:hint="cs"/>
          <w:sz w:val="28"/>
          <w:szCs w:val="28"/>
          <w:rtl/>
          <w:lang w:bidi="ar-IQ"/>
        </w:rPr>
        <w:t>2000 تتمثل في 21 جامعة فقط</w:t>
      </w:r>
      <w:r w:rsidR="00BC50F5">
        <w:rPr>
          <w:rFonts w:hint="cs"/>
          <w:sz w:val="28"/>
          <w:szCs w:val="28"/>
          <w:rtl/>
          <w:lang w:bidi="ar-IQ"/>
        </w:rPr>
        <w:t>,</w:t>
      </w:r>
      <w:r w:rsidR="002D14AA">
        <w:rPr>
          <w:rFonts w:hint="cs"/>
          <w:sz w:val="28"/>
          <w:szCs w:val="28"/>
          <w:rtl/>
          <w:lang w:bidi="ar-IQ"/>
        </w:rPr>
        <w:t xml:space="preserve"> ووصل عدد</w:t>
      </w:r>
      <w:r w:rsidR="00807A96">
        <w:rPr>
          <w:rFonts w:hint="cs"/>
          <w:sz w:val="28"/>
          <w:szCs w:val="28"/>
          <w:rtl/>
          <w:lang w:bidi="ar-IQ"/>
        </w:rPr>
        <w:t xml:space="preserve"> الجا</w:t>
      </w:r>
      <w:r w:rsidR="002D14AA">
        <w:rPr>
          <w:rFonts w:hint="cs"/>
          <w:sz w:val="28"/>
          <w:szCs w:val="28"/>
          <w:rtl/>
          <w:lang w:bidi="ar-IQ"/>
        </w:rPr>
        <w:t>معات ومؤسسات التعليم العالي إلى 868 في عام 2013</w:t>
      </w:r>
      <w:r w:rsidR="00BC50F5">
        <w:rPr>
          <w:rFonts w:hint="cs"/>
          <w:sz w:val="28"/>
          <w:szCs w:val="28"/>
          <w:rtl/>
          <w:lang w:bidi="ar-IQ"/>
        </w:rPr>
        <w:t>,</w:t>
      </w:r>
      <w:r w:rsidR="000C57A3">
        <w:rPr>
          <w:rFonts w:hint="cs"/>
          <w:sz w:val="28"/>
          <w:szCs w:val="28"/>
          <w:rtl/>
          <w:lang w:bidi="ar-IQ"/>
        </w:rPr>
        <w:t>وللتعرف على مؤسسات التعليم العالي في</w:t>
      </w:r>
      <w:r w:rsidR="00BE1CC1">
        <w:rPr>
          <w:rFonts w:hint="cs"/>
          <w:sz w:val="28"/>
          <w:szCs w:val="28"/>
          <w:rtl/>
          <w:lang w:bidi="ar-IQ"/>
        </w:rPr>
        <w:t xml:space="preserve"> دول المجلس فأنه في العام 2012</w:t>
      </w:r>
      <w:r w:rsidR="000C2B55">
        <w:rPr>
          <w:rFonts w:hint="cs"/>
          <w:sz w:val="28"/>
          <w:szCs w:val="28"/>
          <w:rtl/>
          <w:lang w:bidi="ar-IQ"/>
        </w:rPr>
        <w:t>فقد بلغ</w:t>
      </w:r>
      <w:r w:rsidR="00BE1CC1">
        <w:rPr>
          <w:rFonts w:hint="cs"/>
          <w:sz w:val="28"/>
          <w:szCs w:val="28"/>
          <w:rtl/>
          <w:lang w:bidi="ar-IQ"/>
        </w:rPr>
        <w:t xml:space="preserve"> إ</w:t>
      </w:r>
      <w:r w:rsidR="000C57A3">
        <w:rPr>
          <w:rFonts w:hint="cs"/>
          <w:sz w:val="28"/>
          <w:szCs w:val="28"/>
          <w:rtl/>
          <w:lang w:bidi="ar-IQ"/>
        </w:rPr>
        <w:t>جمالي المؤسسات 862 مؤسسة</w:t>
      </w:r>
      <w:r w:rsidR="00BC50F5">
        <w:rPr>
          <w:rFonts w:hint="cs"/>
          <w:sz w:val="28"/>
          <w:szCs w:val="28"/>
          <w:rtl/>
          <w:lang w:bidi="ar-IQ"/>
        </w:rPr>
        <w:t>,</w:t>
      </w:r>
      <w:r w:rsidR="000C57A3">
        <w:rPr>
          <w:rFonts w:hint="cs"/>
          <w:sz w:val="28"/>
          <w:szCs w:val="28"/>
          <w:rtl/>
          <w:lang w:bidi="ar-IQ"/>
        </w:rPr>
        <w:t xml:space="preserve"> </w:t>
      </w:r>
      <w:r w:rsidR="00BC50F5">
        <w:rPr>
          <w:rFonts w:hint="cs"/>
          <w:sz w:val="28"/>
          <w:szCs w:val="28"/>
          <w:rtl/>
          <w:lang w:bidi="ar-IQ"/>
        </w:rPr>
        <w:t>و</w:t>
      </w:r>
      <w:r w:rsidR="000C57A3">
        <w:rPr>
          <w:rFonts w:hint="cs"/>
          <w:sz w:val="28"/>
          <w:szCs w:val="28"/>
          <w:rtl/>
          <w:lang w:bidi="ar-IQ"/>
        </w:rPr>
        <w:t>تحتل الم</w:t>
      </w:r>
      <w:r w:rsidR="00BE1CC1">
        <w:rPr>
          <w:rFonts w:hint="cs"/>
          <w:sz w:val="28"/>
          <w:szCs w:val="28"/>
          <w:rtl/>
          <w:lang w:bidi="ar-IQ"/>
        </w:rPr>
        <w:t>ملكة العربية السعودية النسبة الأ</w:t>
      </w:r>
      <w:r w:rsidR="000C57A3">
        <w:rPr>
          <w:rFonts w:hint="cs"/>
          <w:sz w:val="28"/>
          <w:szCs w:val="28"/>
          <w:rtl/>
          <w:lang w:bidi="ar-IQ"/>
        </w:rPr>
        <w:t>كبر منها</w:t>
      </w:r>
      <w:r w:rsidR="000C2B55">
        <w:rPr>
          <w:rFonts w:hint="cs"/>
          <w:sz w:val="28"/>
          <w:szCs w:val="28"/>
          <w:rtl/>
          <w:lang w:bidi="ar-IQ"/>
        </w:rPr>
        <w:t xml:space="preserve"> بواقع</w:t>
      </w:r>
      <w:r w:rsidR="000C57A3">
        <w:rPr>
          <w:rFonts w:hint="cs"/>
          <w:sz w:val="28"/>
          <w:szCs w:val="28"/>
          <w:rtl/>
          <w:lang w:bidi="ar-IQ"/>
        </w:rPr>
        <w:t xml:space="preserve"> 678 مؤسسة </w:t>
      </w:r>
      <w:r w:rsidR="00BC50F5">
        <w:rPr>
          <w:rFonts w:hint="cs"/>
          <w:sz w:val="28"/>
          <w:szCs w:val="28"/>
          <w:rtl/>
          <w:lang w:bidi="ar-IQ"/>
        </w:rPr>
        <w:t>,</w:t>
      </w:r>
      <w:r w:rsidR="000C57A3">
        <w:rPr>
          <w:rFonts w:hint="cs"/>
          <w:sz w:val="28"/>
          <w:szCs w:val="28"/>
          <w:rtl/>
          <w:lang w:bidi="ar-IQ"/>
        </w:rPr>
        <w:t>ثم الإمارات العربية المتحدة</w:t>
      </w:r>
      <w:r w:rsidR="000C2B55">
        <w:rPr>
          <w:rFonts w:hint="cs"/>
          <w:sz w:val="28"/>
          <w:szCs w:val="28"/>
          <w:rtl/>
          <w:lang w:bidi="ar-IQ"/>
        </w:rPr>
        <w:t xml:space="preserve"> بواقع</w:t>
      </w:r>
      <w:r w:rsidR="000C57A3">
        <w:rPr>
          <w:rFonts w:hint="cs"/>
          <w:sz w:val="28"/>
          <w:szCs w:val="28"/>
          <w:rtl/>
          <w:lang w:bidi="ar-IQ"/>
        </w:rPr>
        <w:t xml:space="preserve"> 72مؤسسة أكاديمية </w:t>
      </w:r>
      <w:r w:rsidR="000C2B55">
        <w:rPr>
          <w:rFonts w:hint="cs"/>
          <w:sz w:val="28"/>
          <w:szCs w:val="28"/>
          <w:rtl/>
          <w:lang w:bidi="ar-IQ"/>
        </w:rPr>
        <w:t>,و</w:t>
      </w:r>
      <w:r w:rsidR="000C57A3">
        <w:rPr>
          <w:rFonts w:hint="cs"/>
          <w:sz w:val="28"/>
          <w:szCs w:val="28"/>
          <w:rtl/>
          <w:lang w:bidi="ar-IQ"/>
        </w:rPr>
        <w:t>في عمان</w:t>
      </w:r>
      <w:r w:rsidR="000C2B55">
        <w:rPr>
          <w:rFonts w:hint="cs"/>
          <w:sz w:val="28"/>
          <w:szCs w:val="28"/>
          <w:rtl/>
          <w:lang w:bidi="ar-IQ"/>
        </w:rPr>
        <w:t xml:space="preserve"> بلغ عددها</w:t>
      </w:r>
      <w:r w:rsidR="000C57A3">
        <w:rPr>
          <w:rFonts w:hint="cs"/>
          <w:sz w:val="28"/>
          <w:szCs w:val="28"/>
          <w:rtl/>
          <w:lang w:bidi="ar-IQ"/>
        </w:rPr>
        <w:t xml:space="preserve"> 57 مؤسسة </w:t>
      </w:r>
      <w:r w:rsidR="00BC50F5">
        <w:rPr>
          <w:rFonts w:hint="cs"/>
          <w:sz w:val="28"/>
          <w:szCs w:val="28"/>
          <w:rtl/>
          <w:lang w:bidi="ar-IQ"/>
        </w:rPr>
        <w:t>,</w:t>
      </w:r>
      <w:r w:rsidR="000C57A3">
        <w:rPr>
          <w:rFonts w:hint="cs"/>
          <w:sz w:val="28"/>
          <w:szCs w:val="28"/>
          <w:rtl/>
          <w:lang w:bidi="ar-IQ"/>
        </w:rPr>
        <w:t>وفي الكويت بلغت 24 مؤسسة</w:t>
      </w:r>
      <w:r w:rsidR="00BC50F5">
        <w:rPr>
          <w:rFonts w:hint="cs"/>
          <w:sz w:val="28"/>
          <w:szCs w:val="28"/>
          <w:rtl/>
          <w:lang w:bidi="ar-IQ"/>
        </w:rPr>
        <w:t>,</w:t>
      </w:r>
      <w:r w:rsidR="000C2B55">
        <w:rPr>
          <w:rFonts w:hint="cs"/>
          <w:sz w:val="28"/>
          <w:szCs w:val="28"/>
          <w:rtl/>
          <w:lang w:bidi="ar-IQ"/>
        </w:rPr>
        <w:t xml:space="preserve"> وتوجد</w:t>
      </w:r>
      <w:r w:rsidR="000C57A3">
        <w:rPr>
          <w:rFonts w:hint="cs"/>
          <w:sz w:val="28"/>
          <w:szCs w:val="28"/>
          <w:rtl/>
          <w:lang w:bidi="ar-IQ"/>
        </w:rPr>
        <w:t xml:space="preserve"> 17 مؤسسة في البحرين</w:t>
      </w:r>
      <w:r w:rsidR="00BC50F5">
        <w:rPr>
          <w:rFonts w:hint="cs"/>
          <w:sz w:val="28"/>
          <w:szCs w:val="28"/>
          <w:rtl/>
          <w:lang w:bidi="ar-IQ"/>
        </w:rPr>
        <w:t>,</w:t>
      </w:r>
      <w:r w:rsidR="000C57A3">
        <w:rPr>
          <w:rFonts w:hint="cs"/>
          <w:sz w:val="28"/>
          <w:szCs w:val="28"/>
          <w:rtl/>
          <w:lang w:bidi="ar-IQ"/>
        </w:rPr>
        <w:t xml:space="preserve"> و 14 مؤسسة في دولة قطر</w:t>
      </w:r>
      <w:r w:rsidR="00BC50F5">
        <w:rPr>
          <w:rFonts w:hint="cs"/>
          <w:sz w:val="28"/>
          <w:szCs w:val="28"/>
          <w:rtl/>
          <w:lang w:bidi="ar-IQ"/>
        </w:rPr>
        <w:t>,</w:t>
      </w:r>
      <w:r w:rsidR="000C57A3">
        <w:rPr>
          <w:rFonts w:hint="cs"/>
          <w:sz w:val="28"/>
          <w:szCs w:val="28"/>
          <w:rtl/>
          <w:lang w:bidi="ar-IQ"/>
        </w:rPr>
        <w:t xml:space="preserve"> </w:t>
      </w:r>
      <w:r w:rsidR="000C2B55">
        <w:rPr>
          <w:rFonts w:hint="cs"/>
          <w:sz w:val="28"/>
          <w:szCs w:val="28"/>
          <w:rtl/>
          <w:lang w:bidi="ar-IQ"/>
        </w:rPr>
        <w:t>كما في</w:t>
      </w:r>
      <w:r w:rsidR="00BE1CC1">
        <w:rPr>
          <w:rFonts w:hint="cs"/>
          <w:sz w:val="28"/>
          <w:szCs w:val="28"/>
          <w:rtl/>
          <w:lang w:bidi="ar-IQ"/>
        </w:rPr>
        <w:t xml:space="preserve"> الجدول</w:t>
      </w:r>
      <w:r w:rsidR="000C2B55">
        <w:rPr>
          <w:rFonts w:hint="cs"/>
          <w:sz w:val="28"/>
          <w:szCs w:val="28"/>
          <w:rtl/>
          <w:lang w:bidi="ar-IQ"/>
        </w:rPr>
        <w:t xml:space="preserve"> رقم</w:t>
      </w:r>
      <w:r w:rsidR="00BE1CC1">
        <w:rPr>
          <w:rFonts w:hint="cs"/>
          <w:sz w:val="28"/>
          <w:szCs w:val="28"/>
          <w:rtl/>
          <w:lang w:bidi="ar-IQ"/>
        </w:rPr>
        <w:t xml:space="preserve"> </w:t>
      </w:r>
      <w:r w:rsidR="000C2B55">
        <w:rPr>
          <w:rFonts w:hint="cs"/>
          <w:sz w:val="28"/>
          <w:szCs w:val="28"/>
          <w:rtl/>
          <w:lang w:bidi="ar-IQ"/>
        </w:rPr>
        <w:t>(</w:t>
      </w:r>
      <w:r w:rsidR="00431CFC">
        <w:rPr>
          <w:rFonts w:hint="cs"/>
          <w:sz w:val="28"/>
          <w:szCs w:val="28"/>
          <w:rtl/>
          <w:lang w:bidi="ar-IQ"/>
        </w:rPr>
        <w:t>10</w:t>
      </w:r>
      <w:r w:rsidR="000C2B55">
        <w:rPr>
          <w:rFonts w:hint="cs"/>
          <w:sz w:val="28"/>
          <w:szCs w:val="28"/>
          <w:rtl/>
          <w:lang w:bidi="ar-IQ"/>
        </w:rPr>
        <w:t>)</w:t>
      </w:r>
      <w:r w:rsidR="00431CFC">
        <w:rPr>
          <w:rFonts w:hint="cs"/>
          <w:sz w:val="28"/>
          <w:szCs w:val="28"/>
          <w:rtl/>
          <w:lang w:bidi="ar-IQ"/>
        </w:rPr>
        <w:t xml:space="preserve"> </w:t>
      </w:r>
      <w:r w:rsidR="000C2B55">
        <w:rPr>
          <w:rFonts w:hint="cs"/>
          <w:sz w:val="28"/>
          <w:szCs w:val="28"/>
          <w:rtl/>
          <w:lang w:bidi="ar-IQ"/>
        </w:rPr>
        <w:t xml:space="preserve">الذي يوضح </w:t>
      </w:r>
      <w:r w:rsidR="00BE1CC1">
        <w:rPr>
          <w:rFonts w:hint="cs"/>
          <w:sz w:val="28"/>
          <w:szCs w:val="28"/>
          <w:rtl/>
          <w:lang w:bidi="ar-IQ"/>
        </w:rPr>
        <w:t>تزايد مؤس</w:t>
      </w:r>
      <w:r>
        <w:rPr>
          <w:rFonts w:hint="cs"/>
          <w:sz w:val="28"/>
          <w:szCs w:val="28"/>
          <w:rtl/>
          <w:lang w:bidi="ar-IQ"/>
        </w:rPr>
        <w:t>سات التعليم العالي في دول مجلس التعاون الخليجي</w:t>
      </w:r>
      <w:r w:rsidR="00E047B7">
        <w:rPr>
          <w:rStyle w:val="a9"/>
          <w:sz w:val="28"/>
          <w:szCs w:val="28"/>
          <w:rtl/>
          <w:lang w:bidi="ar-IQ"/>
        </w:rPr>
        <w:footnoteReference w:id="22"/>
      </w:r>
      <w:r>
        <w:rPr>
          <w:rFonts w:hint="cs"/>
          <w:sz w:val="28"/>
          <w:szCs w:val="28"/>
          <w:rtl/>
          <w:lang w:bidi="ar-IQ"/>
        </w:rPr>
        <w:t xml:space="preserve"> . </w:t>
      </w:r>
    </w:p>
    <w:p w:rsidR="00E047B7" w:rsidRDefault="00E047B7" w:rsidP="00BE1CC1">
      <w:pPr>
        <w:jc w:val="both"/>
        <w:rPr>
          <w:sz w:val="28"/>
          <w:szCs w:val="28"/>
          <w:rtl/>
          <w:lang w:bidi="ar-IQ"/>
        </w:rPr>
      </w:pPr>
      <w:r>
        <w:rPr>
          <w:rFonts w:hint="cs"/>
          <w:sz w:val="28"/>
          <w:szCs w:val="28"/>
          <w:rtl/>
          <w:lang w:bidi="ar-IQ"/>
        </w:rPr>
        <w:t xml:space="preserve">جدول </w:t>
      </w:r>
      <w:r w:rsidR="000C2B55">
        <w:rPr>
          <w:rFonts w:hint="cs"/>
          <w:sz w:val="28"/>
          <w:szCs w:val="28"/>
          <w:rtl/>
          <w:lang w:bidi="ar-IQ"/>
        </w:rPr>
        <w:t>(</w:t>
      </w:r>
      <w:r>
        <w:rPr>
          <w:rFonts w:hint="cs"/>
          <w:sz w:val="28"/>
          <w:szCs w:val="28"/>
          <w:rtl/>
          <w:lang w:bidi="ar-IQ"/>
        </w:rPr>
        <w:t>10</w:t>
      </w:r>
      <w:r w:rsidR="000C2B55">
        <w:rPr>
          <w:rFonts w:hint="cs"/>
          <w:sz w:val="28"/>
          <w:szCs w:val="28"/>
          <w:rtl/>
          <w:lang w:bidi="ar-IQ"/>
        </w:rPr>
        <w:t>)</w:t>
      </w:r>
      <w:r>
        <w:rPr>
          <w:rFonts w:hint="cs"/>
          <w:sz w:val="28"/>
          <w:szCs w:val="28"/>
          <w:rtl/>
          <w:lang w:bidi="ar-IQ"/>
        </w:rPr>
        <w:t xml:space="preserve"> تطور أعداد مؤسسات التعليم العالي في دول المجلس (2010 </w:t>
      </w:r>
      <w:r>
        <w:rPr>
          <w:sz w:val="28"/>
          <w:szCs w:val="28"/>
          <w:rtl/>
          <w:lang w:bidi="ar-IQ"/>
        </w:rPr>
        <w:t>–</w:t>
      </w:r>
      <w:r>
        <w:rPr>
          <w:rFonts w:hint="cs"/>
          <w:sz w:val="28"/>
          <w:szCs w:val="28"/>
          <w:rtl/>
          <w:lang w:bidi="ar-IQ"/>
        </w:rPr>
        <w:t xml:space="preserve"> 2013) </w:t>
      </w:r>
    </w:p>
    <w:tbl>
      <w:tblPr>
        <w:tblStyle w:val="a4"/>
        <w:bidiVisual/>
        <w:tblW w:w="0" w:type="auto"/>
        <w:tblInd w:w="759" w:type="dxa"/>
        <w:tblLook w:val="04A0"/>
      </w:tblPr>
      <w:tblGrid>
        <w:gridCol w:w="1701"/>
        <w:gridCol w:w="4394"/>
      </w:tblGrid>
      <w:tr w:rsidR="00807A96" w:rsidTr="00BE1CC1">
        <w:tc>
          <w:tcPr>
            <w:tcW w:w="1701" w:type="dxa"/>
          </w:tcPr>
          <w:p w:rsidR="00807A96" w:rsidRDefault="00807A96" w:rsidP="00ED137D">
            <w:pPr>
              <w:jc w:val="both"/>
              <w:rPr>
                <w:sz w:val="28"/>
                <w:szCs w:val="28"/>
                <w:rtl/>
                <w:lang w:bidi="ar-IQ"/>
              </w:rPr>
            </w:pPr>
            <w:r>
              <w:rPr>
                <w:rFonts w:hint="cs"/>
                <w:sz w:val="28"/>
                <w:szCs w:val="28"/>
                <w:rtl/>
                <w:lang w:bidi="ar-IQ"/>
              </w:rPr>
              <w:t xml:space="preserve">السنوات </w:t>
            </w:r>
          </w:p>
        </w:tc>
        <w:tc>
          <w:tcPr>
            <w:tcW w:w="4394" w:type="dxa"/>
          </w:tcPr>
          <w:p w:rsidR="00807A96" w:rsidRDefault="00807A96" w:rsidP="00ED137D">
            <w:pPr>
              <w:jc w:val="both"/>
              <w:rPr>
                <w:sz w:val="28"/>
                <w:szCs w:val="28"/>
                <w:rtl/>
                <w:lang w:bidi="ar-IQ"/>
              </w:rPr>
            </w:pPr>
            <w:r>
              <w:rPr>
                <w:rFonts w:hint="cs"/>
                <w:sz w:val="28"/>
                <w:szCs w:val="28"/>
                <w:rtl/>
                <w:lang w:bidi="ar-IQ"/>
              </w:rPr>
              <w:t>أعداد مؤسسات التعليم العالي في دول المجلس</w:t>
            </w:r>
          </w:p>
        </w:tc>
      </w:tr>
      <w:tr w:rsidR="00807A96" w:rsidTr="00BE1CC1">
        <w:tc>
          <w:tcPr>
            <w:tcW w:w="1701" w:type="dxa"/>
          </w:tcPr>
          <w:p w:rsidR="00807A96" w:rsidRDefault="00807A96" w:rsidP="00BE1CC1">
            <w:pPr>
              <w:jc w:val="center"/>
              <w:rPr>
                <w:sz w:val="28"/>
                <w:szCs w:val="28"/>
                <w:rtl/>
                <w:lang w:bidi="ar-IQ"/>
              </w:rPr>
            </w:pPr>
            <w:r>
              <w:rPr>
                <w:rFonts w:hint="cs"/>
                <w:sz w:val="28"/>
                <w:szCs w:val="28"/>
                <w:rtl/>
                <w:lang w:bidi="ar-IQ"/>
              </w:rPr>
              <w:t>2010</w:t>
            </w:r>
          </w:p>
        </w:tc>
        <w:tc>
          <w:tcPr>
            <w:tcW w:w="4394" w:type="dxa"/>
          </w:tcPr>
          <w:p w:rsidR="00807A96" w:rsidRDefault="00807A96" w:rsidP="00BE1CC1">
            <w:pPr>
              <w:jc w:val="center"/>
              <w:rPr>
                <w:sz w:val="28"/>
                <w:szCs w:val="28"/>
                <w:rtl/>
                <w:lang w:bidi="ar-IQ"/>
              </w:rPr>
            </w:pPr>
            <w:r>
              <w:rPr>
                <w:rFonts w:hint="cs"/>
                <w:sz w:val="28"/>
                <w:szCs w:val="28"/>
                <w:rtl/>
                <w:lang w:bidi="ar-IQ"/>
              </w:rPr>
              <w:t>785</w:t>
            </w:r>
          </w:p>
        </w:tc>
      </w:tr>
      <w:tr w:rsidR="00807A96" w:rsidTr="00BE1CC1">
        <w:tc>
          <w:tcPr>
            <w:tcW w:w="1701" w:type="dxa"/>
          </w:tcPr>
          <w:p w:rsidR="00807A96" w:rsidRDefault="00807A96" w:rsidP="00BE1CC1">
            <w:pPr>
              <w:jc w:val="center"/>
              <w:rPr>
                <w:sz w:val="28"/>
                <w:szCs w:val="28"/>
                <w:rtl/>
                <w:lang w:bidi="ar-IQ"/>
              </w:rPr>
            </w:pPr>
            <w:r>
              <w:rPr>
                <w:rFonts w:hint="cs"/>
                <w:sz w:val="28"/>
                <w:szCs w:val="28"/>
                <w:rtl/>
                <w:lang w:bidi="ar-IQ"/>
              </w:rPr>
              <w:t>2011</w:t>
            </w:r>
          </w:p>
        </w:tc>
        <w:tc>
          <w:tcPr>
            <w:tcW w:w="4394" w:type="dxa"/>
          </w:tcPr>
          <w:p w:rsidR="00807A96" w:rsidRDefault="00807A96" w:rsidP="00BE1CC1">
            <w:pPr>
              <w:jc w:val="center"/>
              <w:rPr>
                <w:sz w:val="28"/>
                <w:szCs w:val="28"/>
                <w:rtl/>
                <w:lang w:bidi="ar-IQ"/>
              </w:rPr>
            </w:pPr>
            <w:r>
              <w:rPr>
                <w:rFonts w:hint="cs"/>
                <w:sz w:val="28"/>
                <w:szCs w:val="28"/>
                <w:rtl/>
                <w:lang w:bidi="ar-IQ"/>
              </w:rPr>
              <w:t>820</w:t>
            </w:r>
          </w:p>
        </w:tc>
      </w:tr>
      <w:tr w:rsidR="00807A96" w:rsidTr="00BE1CC1">
        <w:tc>
          <w:tcPr>
            <w:tcW w:w="1701" w:type="dxa"/>
          </w:tcPr>
          <w:p w:rsidR="00807A96" w:rsidRDefault="00807A96" w:rsidP="00BE1CC1">
            <w:pPr>
              <w:jc w:val="center"/>
              <w:rPr>
                <w:sz w:val="28"/>
                <w:szCs w:val="28"/>
                <w:rtl/>
                <w:lang w:bidi="ar-IQ"/>
              </w:rPr>
            </w:pPr>
            <w:r>
              <w:rPr>
                <w:rFonts w:hint="cs"/>
                <w:sz w:val="28"/>
                <w:szCs w:val="28"/>
                <w:rtl/>
                <w:lang w:bidi="ar-IQ"/>
              </w:rPr>
              <w:t>2012</w:t>
            </w:r>
          </w:p>
        </w:tc>
        <w:tc>
          <w:tcPr>
            <w:tcW w:w="4394" w:type="dxa"/>
          </w:tcPr>
          <w:p w:rsidR="00807A96" w:rsidRDefault="00807A96" w:rsidP="00BE1CC1">
            <w:pPr>
              <w:jc w:val="center"/>
              <w:rPr>
                <w:sz w:val="28"/>
                <w:szCs w:val="28"/>
                <w:rtl/>
                <w:lang w:bidi="ar-IQ"/>
              </w:rPr>
            </w:pPr>
            <w:r>
              <w:rPr>
                <w:rFonts w:hint="cs"/>
                <w:sz w:val="28"/>
                <w:szCs w:val="28"/>
                <w:rtl/>
                <w:lang w:bidi="ar-IQ"/>
              </w:rPr>
              <w:t>862</w:t>
            </w:r>
          </w:p>
        </w:tc>
      </w:tr>
      <w:tr w:rsidR="00807A96" w:rsidTr="00BE1CC1">
        <w:tc>
          <w:tcPr>
            <w:tcW w:w="1701" w:type="dxa"/>
          </w:tcPr>
          <w:p w:rsidR="00807A96" w:rsidRDefault="00807A96" w:rsidP="00BE1CC1">
            <w:pPr>
              <w:jc w:val="center"/>
              <w:rPr>
                <w:sz w:val="28"/>
                <w:szCs w:val="28"/>
                <w:rtl/>
                <w:lang w:bidi="ar-IQ"/>
              </w:rPr>
            </w:pPr>
            <w:r>
              <w:rPr>
                <w:rFonts w:hint="cs"/>
                <w:sz w:val="28"/>
                <w:szCs w:val="28"/>
                <w:rtl/>
                <w:lang w:bidi="ar-IQ"/>
              </w:rPr>
              <w:t>2013</w:t>
            </w:r>
          </w:p>
        </w:tc>
        <w:tc>
          <w:tcPr>
            <w:tcW w:w="4394" w:type="dxa"/>
          </w:tcPr>
          <w:p w:rsidR="00807A96" w:rsidRDefault="00807A96" w:rsidP="00BE1CC1">
            <w:pPr>
              <w:jc w:val="center"/>
              <w:rPr>
                <w:sz w:val="28"/>
                <w:szCs w:val="28"/>
                <w:rtl/>
                <w:lang w:bidi="ar-IQ"/>
              </w:rPr>
            </w:pPr>
            <w:r>
              <w:rPr>
                <w:rFonts w:hint="cs"/>
                <w:sz w:val="28"/>
                <w:szCs w:val="28"/>
                <w:rtl/>
                <w:lang w:bidi="ar-IQ"/>
              </w:rPr>
              <w:t>868</w:t>
            </w:r>
          </w:p>
        </w:tc>
      </w:tr>
    </w:tbl>
    <w:p w:rsidR="00807A96" w:rsidRPr="00E047B7" w:rsidRDefault="00E047B7" w:rsidP="00ED137D">
      <w:pPr>
        <w:jc w:val="both"/>
        <w:rPr>
          <w:sz w:val="24"/>
          <w:szCs w:val="24"/>
          <w:rtl/>
          <w:lang w:bidi="ar-IQ"/>
        </w:rPr>
      </w:pPr>
      <w:r>
        <w:rPr>
          <w:rFonts w:hint="cs"/>
          <w:sz w:val="24"/>
          <w:szCs w:val="24"/>
          <w:rtl/>
          <w:lang w:bidi="ar-IQ"/>
        </w:rPr>
        <w:t>المصدر/</w:t>
      </w:r>
      <w:r>
        <w:rPr>
          <w:rFonts w:hint="cs"/>
          <w:rtl/>
          <w:lang w:bidi="ar-IQ"/>
        </w:rPr>
        <w:t>ال</w:t>
      </w:r>
      <w:r w:rsidR="001E31DA">
        <w:rPr>
          <w:rFonts w:hint="cs"/>
          <w:rtl/>
          <w:lang w:bidi="ar-IQ"/>
        </w:rPr>
        <w:t>مركز الإحصائي لدول مجلس التعاون،</w:t>
      </w:r>
      <w:r>
        <w:rPr>
          <w:rFonts w:hint="cs"/>
          <w:rtl/>
          <w:lang w:bidi="ar-IQ"/>
        </w:rPr>
        <w:t>بيان</w:t>
      </w:r>
      <w:r w:rsidR="001E31DA">
        <w:rPr>
          <w:rFonts w:hint="cs"/>
          <w:rtl/>
          <w:lang w:bidi="ar-IQ"/>
        </w:rPr>
        <w:t>ات منشورة على الموقع الالكتروني</w:t>
      </w:r>
      <w:r>
        <w:rPr>
          <w:lang w:bidi="ar-IQ"/>
        </w:rPr>
        <w:t>gccstat.org/</w:t>
      </w:r>
      <w:r w:rsidR="00BC50F5">
        <w:rPr>
          <w:lang w:bidi="ar-IQ"/>
        </w:rPr>
        <w:t xml:space="preserve"> </w:t>
      </w:r>
      <w:r>
        <w:rPr>
          <w:lang w:bidi="ar-IQ"/>
        </w:rPr>
        <w:t>ar</w:t>
      </w:r>
      <w:r w:rsidR="00BC50F5">
        <w:rPr>
          <w:lang w:bidi="ar-IQ"/>
        </w:rPr>
        <w:t xml:space="preserve"> </w:t>
      </w:r>
      <w:r>
        <w:rPr>
          <w:lang w:bidi="ar-IQ"/>
        </w:rPr>
        <w:t>/elibrary</w:t>
      </w:r>
    </w:p>
    <w:p w:rsidR="00BE1CC1" w:rsidRDefault="00BE1CC1" w:rsidP="00B3451D">
      <w:pPr>
        <w:pStyle w:val="a3"/>
        <w:numPr>
          <w:ilvl w:val="0"/>
          <w:numId w:val="24"/>
        </w:numPr>
        <w:jc w:val="both"/>
        <w:rPr>
          <w:sz w:val="28"/>
          <w:szCs w:val="28"/>
          <w:lang w:bidi="ar-IQ"/>
        </w:rPr>
      </w:pPr>
      <w:r>
        <w:rPr>
          <w:rFonts w:hint="cs"/>
          <w:sz w:val="28"/>
          <w:szCs w:val="28"/>
          <w:rtl/>
          <w:lang w:bidi="ar-IQ"/>
        </w:rPr>
        <w:t xml:space="preserve">تزايد أعداد الطلبة ( مخرجات التعليم ) </w:t>
      </w:r>
    </w:p>
    <w:p w:rsidR="006167EA" w:rsidRDefault="00BC50F5" w:rsidP="006167EA">
      <w:pPr>
        <w:jc w:val="both"/>
        <w:rPr>
          <w:sz w:val="28"/>
          <w:szCs w:val="28"/>
          <w:rtl/>
          <w:lang w:bidi="ar-IQ"/>
        </w:rPr>
      </w:pPr>
      <w:r>
        <w:rPr>
          <w:rFonts w:hint="cs"/>
          <w:sz w:val="28"/>
          <w:szCs w:val="28"/>
          <w:rtl/>
          <w:lang w:bidi="ar-IQ"/>
        </w:rPr>
        <w:t>إ</w:t>
      </w:r>
      <w:r w:rsidR="00817345">
        <w:rPr>
          <w:rFonts w:hint="cs"/>
          <w:sz w:val="28"/>
          <w:szCs w:val="28"/>
          <w:rtl/>
          <w:lang w:bidi="ar-IQ"/>
        </w:rPr>
        <w:t>ن تزايد المؤسسات التعليمية أدى إلى تزايد</w:t>
      </w:r>
      <w:r w:rsidR="000D5C67">
        <w:rPr>
          <w:rFonts w:hint="cs"/>
          <w:sz w:val="28"/>
          <w:szCs w:val="28"/>
          <w:rtl/>
          <w:lang w:bidi="ar-IQ"/>
        </w:rPr>
        <w:t xml:space="preserve"> مخرجات التعليم العالي</w:t>
      </w:r>
      <w:r w:rsidR="00817345">
        <w:rPr>
          <w:rFonts w:hint="cs"/>
          <w:sz w:val="28"/>
          <w:szCs w:val="28"/>
          <w:rtl/>
          <w:lang w:bidi="ar-IQ"/>
        </w:rPr>
        <w:t xml:space="preserve"> </w:t>
      </w:r>
      <w:r w:rsidR="00100AA7">
        <w:rPr>
          <w:rFonts w:hint="cs"/>
          <w:sz w:val="28"/>
          <w:szCs w:val="28"/>
          <w:rtl/>
          <w:lang w:bidi="ar-IQ"/>
        </w:rPr>
        <w:t>على كافة المستويات</w:t>
      </w:r>
      <w:r>
        <w:rPr>
          <w:rFonts w:hint="cs"/>
          <w:sz w:val="28"/>
          <w:szCs w:val="28"/>
          <w:rtl/>
          <w:lang w:bidi="ar-IQ"/>
        </w:rPr>
        <w:t>,</w:t>
      </w:r>
      <w:r w:rsidR="00100AA7">
        <w:rPr>
          <w:rFonts w:hint="cs"/>
          <w:sz w:val="28"/>
          <w:szCs w:val="28"/>
          <w:rtl/>
          <w:lang w:bidi="ar-IQ"/>
        </w:rPr>
        <w:t xml:space="preserve"> فقد تزايد عدد التدريس</w:t>
      </w:r>
      <w:r>
        <w:rPr>
          <w:rFonts w:hint="cs"/>
          <w:sz w:val="28"/>
          <w:szCs w:val="28"/>
          <w:rtl/>
          <w:lang w:bidi="ar-IQ"/>
        </w:rPr>
        <w:t>ي</w:t>
      </w:r>
      <w:r w:rsidR="00100AA7">
        <w:rPr>
          <w:rFonts w:hint="cs"/>
          <w:sz w:val="28"/>
          <w:szCs w:val="28"/>
          <w:rtl/>
          <w:lang w:bidi="ar-IQ"/>
        </w:rPr>
        <w:t>ين في الجامعات الحكومية والخاصة</w:t>
      </w:r>
      <w:r w:rsidR="00E411AE">
        <w:rPr>
          <w:rFonts w:hint="cs"/>
          <w:sz w:val="28"/>
          <w:szCs w:val="28"/>
          <w:rtl/>
          <w:lang w:bidi="ar-IQ"/>
        </w:rPr>
        <w:t>,</w:t>
      </w:r>
      <w:r w:rsidR="00100AA7">
        <w:rPr>
          <w:rFonts w:hint="cs"/>
          <w:sz w:val="28"/>
          <w:szCs w:val="28"/>
          <w:rtl/>
          <w:lang w:bidi="ar-IQ"/>
        </w:rPr>
        <w:t xml:space="preserve"> </w:t>
      </w:r>
      <w:r w:rsidR="00431ACB">
        <w:rPr>
          <w:rFonts w:hint="cs"/>
          <w:sz w:val="28"/>
          <w:szCs w:val="28"/>
          <w:rtl/>
          <w:lang w:bidi="ar-IQ"/>
        </w:rPr>
        <w:t xml:space="preserve">وعلى سبيل المثال </w:t>
      </w:r>
      <w:r w:rsidR="00100AA7">
        <w:rPr>
          <w:rFonts w:hint="cs"/>
          <w:sz w:val="28"/>
          <w:szCs w:val="28"/>
          <w:rtl/>
          <w:lang w:bidi="ar-IQ"/>
        </w:rPr>
        <w:t xml:space="preserve">فقد بلغ عدد أعضاء الهيئة التدريسية </w:t>
      </w:r>
      <w:r w:rsidR="00431ACB">
        <w:rPr>
          <w:rFonts w:hint="cs"/>
          <w:sz w:val="28"/>
          <w:szCs w:val="28"/>
          <w:rtl/>
          <w:lang w:bidi="ar-IQ"/>
        </w:rPr>
        <w:t>في الجامعات الحكومية في دول مجلس التعاون الخليجي 43.900 ألف محاضر في العام 2010 مقارنة ب 21.5 ألف محاضر في العام 2000</w:t>
      </w:r>
      <w:r w:rsidR="00E411AE">
        <w:rPr>
          <w:rFonts w:hint="cs"/>
          <w:sz w:val="28"/>
          <w:szCs w:val="28"/>
          <w:rtl/>
          <w:lang w:bidi="ar-IQ"/>
        </w:rPr>
        <w:t>,</w:t>
      </w:r>
      <w:r w:rsidR="00431ACB">
        <w:rPr>
          <w:rFonts w:hint="cs"/>
          <w:sz w:val="28"/>
          <w:szCs w:val="28"/>
          <w:rtl/>
          <w:lang w:bidi="ar-IQ"/>
        </w:rPr>
        <w:t xml:space="preserve"> وتزايد عدد الطلبة والطالبات في الجامعات الحكومية  من 538.700 ألف طالب وطالبة في عام 2000 إلى 794.500 ألف طالب وطالبة في عام 2009</w:t>
      </w:r>
      <w:r w:rsidR="00E411AE">
        <w:rPr>
          <w:rFonts w:hint="cs"/>
          <w:sz w:val="28"/>
          <w:szCs w:val="28"/>
          <w:rtl/>
          <w:lang w:bidi="ar-IQ"/>
        </w:rPr>
        <w:t>,</w:t>
      </w:r>
      <w:r w:rsidR="00431ACB">
        <w:rPr>
          <w:rFonts w:hint="cs"/>
          <w:sz w:val="28"/>
          <w:szCs w:val="28"/>
          <w:rtl/>
          <w:lang w:bidi="ar-IQ"/>
        </w:rPr>
        <w:t xml:space="preserve"> ثم تزايد العدد إلى 930.500 ألف طالب وطالبة في العام 2010 , وهذا التزايد أدى إلى ضغوطات على سوق العمل</w:t>
      </w:r>
      <w:r w:rsidR="00D13FEC">
        <w:rPr>
          <w:rStyle w:val="a9"/>
          <w:sz w:val="28"/>
          <w:szCs w:val="28"/>
          <w:rtl/>
          <w:lang w:bidi="ar-IQ"/>
        </w:rPr>
        <w:footnoteReference w:id="23"/>
      </w:r>
      <w:r w:rsidR="00431CFC">
        <w:rPr>
          <w:rFonts w:hint="cs"/>
          <w:sz w:val="28"/>
          <w:szCs w:val="28"/>
          <w:rtl/>
          <w:lang w:bidi="ar-IQ"/>
        </w:rPr>
        <w:t xml:space="preserve">, حيث أن تزايد </w:t>
      </w:r>
      <w:r w:rsidR="00D13FEC">
        <w:rPr>
          <w:rFonts w:hint="cs"/>
          <w:sz w:val="28"/>
          <w:szCs w:val="28"/>
          <w:rtl/>
          <w:lang w:bidi="ar-IQ"/>
        </w:rPr>
        <w:t xml:space="preserve">       </w:t>
      </w:r>
      <w:r w:rsidR="006167EA">
        <w:rPr>
          <w:rFonts w:hint="cs"/>
          <w:sz w:val="28"/>
          <w:szCs w:val="28"/>
          <w:rtl/>
          <w:lang w:bidi="ar-IQ"/>
        </w:rPr>
        <w:t xml:space="preserve">    </w:t>
      </w:r>
    </w:p>
    <w:p w:rsidR="00D13FEC" w:rsidRDefault="00D13FEC" w:rsidP="006167EA">
      <w:pPr>
        <w:jc w:val="both"/>
        <w:rPr>
          <w:sz w:val="28"/>
          <w:szCs w:val="28"/>
          <w:rtl/>
          <w:lang w:bidi="ar-IQ"/>
        </w:rPr>
      </w:pPr>
      <w:r>
        <w:rPr>
          <w:rFonts w:hint="cs"/>
          <w:sz w:val="28"/>
          <w:szCs w:val="28"/>
          <w:rtl/>
          <w:lang w:bidi="ar-IQ"/>
        </w:rPr>
        <w:t xml:space="preserve">جدول </w:t>
      </w:r>
      <w:r w:rsidR="000D5C67">
        <w:rPr>
          <w:rFonts w:hint="cs"/>
          <w:sz w:val="28"/>
          <w:szCs w:val="28"/>
          <w:rtl/>
          <w:lang w:bidi="ar-IQ"/>
        </w:rPr>
        <w:t>(</w:t>
      </w:r>
      <w:r>
        <w:rPr>
          <w:rFonts w:hint="cs"/>
          <w:sz w:val="28"/>
          <w:szCs w:val="28"/>
          <w:rtl/>
          <w:lang w:bidi="ar-IQ"/>
        </w:rPr>
        <w:t>11</w:t>
      </w:r>
      <w:r w:rsidR="000D5C67">
        <w:rPr>
          <w:rFonts w:hint="cs"/>
          <w:sz w:val="28"/>
          <w:szCs w:val="28"/>
          <w:rtl/>
          <w:lang w:bidi="ar-IQ"/>
        </w:rPr>
        <w:t>)</w:t>
      </w:r>
      <w:r>
        <w:rPr>
          <w:rFonts w:hint="cs"/>
          <w:sz w:val="28"/>
          <w:szCs w:val="28"/>
          <w:rtl/>
          <w:lang w:bidi="ar-IQ"/>
        </w:rPr>
        <w:t xml:space="preserve"> </w:t>
      </w:r>
      <w:r w:rsidR="001E31DA">
        <w:rPr>
          <w:rFonts w:hint="cs"/>
          <w:sz w:val="28"/>
          <w:szCs w:val="28"/>
          <w:rtl/>
          <w:lang w:bidi="ar-IQ"/>
        </w:rPr>
        <w:t xml:space="preserve">تطور </w:t>
      </w:r>
      <w:r>
        <w:rPr>
          <w:rFonts w:hint="cs"/>
          <w:sz w:val="28"/>
          <w:szCs w:val="28"/>
          <w:rtl/>
          <w:lang w:bidi="ar-IQ"/>
        </w:rPr>
        <w:t xml:space="preserve">أعداد طلبة الثانوية في دول الخليج العربي للسنوات 2007 </w:t>
      </w:r>
      <w:r>
        <w:rPr>
          <w:sz w:val="28"/>
          <w:szCs w:val="28"/>
          <w:rtl/>
          <w:lang w:bidi="ar-IQ"/>
        </w:rPr>
        <w:t>–</w:t>
      </w:r>
      <w:r>
        <w:rPr>
          <w:rFonts w:hint="cs"/>
          <w:sz w:val="28"/>
          <w:szCs w:val="28"/>
          <w:rtl/>
          <w:lang w:bidi="ar-IQ"/>
        </w:rPr>
        <w:t xml:space="preserve"> 2010 </w:t>
      </w:r>
    </w:p>
    <w:tbl>
      <w:tblPr>
        <w:tblStyle w:val="a4"/>
        <w:bidiVisual/>
        <w:tblW w:w="0" w:type="auto"/>
        <w:tblLook w:val="04A0"/>
      </w:tblPr>
      <w:tblGrid>
        <w:gridCol w:w="1893"/>
        <w:gridCol w:w="2367"/>
        <w:gridCol w:w="2131"/>
        <w:gridCol w:w="2131"/>
      </w:tblGrid>
      <w:tr w:rsidR="00431CFC" w:rsidTr="004F6AF3">
        <w:tc>
          <w:tcPr>
            <w:tcW w:w="1893" w:type="dxa"/>
          </w:tcPr>
          <w:p w:rsidR="00431CFC" w:rsidRDefault="00431CFC" w:rsidP="00817345">
            <w:pPr>
              <w:jc w:val="both"/>
              <w:rPr>
                <w:sz w:val="28"/>
                <w:szCs w:val="28"/>
                <w:rtl/>
                <w:lang w:bidi="ar-IQ"/>
              </w:rPr>
            </w:pPr>
            <w:r>
              <w:rPr>
                <w:rFonts w:hint="cs"/>
                <w:sz w:val="28"/>
                <w:szCs w:val="28"/>
                <w:rtl/>
                <w:lang w:bidi="ar-IQ"/>
              </w:rPr>
              <w:t xml:space="preserve">السنوات </w:t>
            </w:r>
          </w:p>
        </w:tc>
        <w:tc>
          <w:tcPr>
            <w:tcW w:w="2367" w:type="dxa"/>
          </w:tcPr>
          <w:p w:rsidR="00431CFC" w:rsidRDefault="00431CFC" w:rsidP="00817345">
            <w:pPr>
              <w:jc w:val="both"/>
              <w:rPr>
                <w:sz w:val="28"/>
                <w:szCs w:val="28"/>
                <w:rtl/>
                <w:lang w:bidi="ar-IQ"/>
              </w:rPr>
            </w:pPr>
            <w:r>
              <w:rPr>
                <w:rFonts w:hint="cs"/>
                <w:sz w:val="28"/>
                <w:szCs w:val="28"/>
                <w:rtl/>
                <w:lang w:bidi="ar-IQ"/>
              </w:rPr>
              <w:t xml:space="preserve">طلبة المرحلة </w:t>
            </w:r>
            <w:r w:rsidR="004F6AF3">
              <w:rPr>
                <w:rFonts w:hint="cs"/>
                <w:sz w:val="28"/>
                <w:szCs w:val="28"/>
                <w:rtl/>
                <w:lang w:bidi="ar-IQ"/>
              </w:rPr>
              <w:t xml:space="preserve">الثانوية في المدارس الحكومية </w:t>
            </w:r>
          </w:p>
        </w:tc>
        <w:tc>
          <w:tcPr>
            <w:tcW w:w="2131" w:type="dxa"/>
          </w:tcPr>
          <w:p w:rsidR="00431CFC" w:rsidRDefault="004F6AF3" w:rsidP="00817345">
            <w:pPr>
              <w:jc w:val="both"/>
              <w:rPr>
                <w:sz w:val="28"/>
                <w:szCs w:val="28"/>
                <w:rtl/>
                <w:lang w:bidi="ar-IQ"/>
              </w:rPr>
            </w:pPr>
            <w:r>
              <w:rPr>
                <w:rFonts w:hint="cs"/>
                <w:sz w:val="28"/>
                <w:szCs w:val="28"/>
                <w:rtl/>
                <w:lang w:bidi="ar-IQ"/>
              </w:rPr>
              <w:t xml:space="preserve">طلبة المرحلة الثانوية في المدارس الخاصة </w:t>
            </w:r>
          </w:p>
        </w:tc>
        <w:tc>
          <w:tcPr>
            <w:tcW w:w="2131" w:type="dxa"/>
          </w:tcPr>
          <w:p w:rsidR="00431CFC" w:rsidRDefault="004F6AF3" w:rsidP="00817345">
            <w:pPr>
              <w:jc w:val="both"/>
              <w:rPr>
                <w:sz w:val="28"/>
                <w:szCs w:val="28"/>
                <w:rtl/>
                <w:lang w:bidi="ar-IQ"/>
              </w:rPr>
            </w:pPr>
            <w:r>
              <w:rPr>
                <w:rFonts w:hint="cs"/>
                <w:sz w:val="28"/>
                <w:szCs w:val="28"/>
                <w:rtl/>
                <w:lang w:bidi="ar-IQ"/>
              </w:rPr>
              <w:t xml:space="preserve">إجمالي الطلبة في جميع المراحل </w:t>
            </w:r>
          </w:p>
        </w:tc>
      </w:tr>
      <w:tr w:rsidR="00431CFC" w:rsidTr="004F6AF3">
        <w:tc>
          <w:tcPr>
            <w:tcW w:w="1893" w:type="dxa"/>
          </w:tcPr>
          <w:p w:rsidR="00431CFC" w:rsidRDefault="004F6AF3" w:rsidP="004F6AF3">
            <w:pPr>
              <w:jc w:val="center"/>
              <w:rPr>
                <w:sz w:val="28"/>
                <w:szCs w:val="28"/>
                <w:rtl/>
                <w:lang w:bidi="ar-IQ"/>
              </w:rPr>
            </w:pPr>
            <w:r>
              <w:rPr>
                <w:rFonts w:hint="cs"/>
                <w:sz w:val="28"/>
                <w:szCs w:val="28"/>
                <w:rtl/>
                <w:lang w:bidi="ar-IQ"/>
              </w:rPr>
              <w:t>2007-  2008</w:t>
            </w:r>
          </w:p>
        </w:tc>
        <w:tc>
          <w:tcPr>
            <w:tcW w:w="2367" w:type="dxa"/>
          </w:tcPr>
          <w:p w:rsidR="00431CFC" w:rsidRDefault="004F6AF3" w:rsidP="004F6AF3">
            <w:pPr>
              <w:jc w:val="center"/>
              <w:rPr>
                <w:sz w:val="28"/>
                <w:szCs w:val="28"/>
                <w:rtl/>
                <w:lang w:bidi="ar-IQ"/>
              </w:rPr>
            </w:pPr>
            <w:r>
              <w:rPr>
                <w:rFonts w:hint="cs"/>
                <w:sz w:val="28"/>
                <w:szCs w:val="28"/>
                <w:rtl/>
                <w:lang w:bidi="ar-IQ"/>
              </w:rPr>
              <w:t>1461028</w:t>
            </w:r>
          </w:p>
        </w:tc>
        <w:tc>
          <w:tcPr>
            <w:tcW w:w="2131" w:type="dxa"/>
          </w:tcPr>
          <w:p w:rsidR="00431CFC" w:rsidRDefault="004F6AF3" w:rsidP="004F6AF3">
            <w:pPr>
              <w:jc w:val="center"/>
              <w:rPr>
                <w:sz w:val="28"/>
                <w:szCs w:val="28"/>
                <w:rtl/>
                <w:lang w:bidi="ar-IQ"/>
              </w:rPr>
            </w:pPr>
            <w:r>
              <w:rPr>
                <w:rFonts w:hint="cs"/>
                <w:sz w:val="28"/>
                <w:szCs w:val="28"/>
                <w:rtl/>
                <w:lang w:bidi="ar-IQ"/>
              </w:rPr>
              <w:t>258920</w:t>
            </w:r>
          </w:p>
        </w:tc>
        <w:tc>
          <w:tcPr>
            <w:tcW w:w="2131" w:type="dxa"/>
          </w:tcPr>
          <w:p w:rsidR="00431CFC" w:rsidRDefault="004F6AF3" w:rsidP="004F6AF3">
            <w:pPr>
              <w:jc w:val="center"/>
              <w:rPr>
                <w:sz w:val="28"/>
                <w:szCs w:val="28"/>
                <w:rtl/>
                <w:lang w:bidi="ar-IQ"/>
              </w:rPr>
            </w:pPr>
            <w:r>
              <w:rPr>
                <w:rFonts w:hint="cs"/>
                <w:sz w:val="28"/>
                <w:szCs w:val="28"/>
                <w:rtl/>
                <w:lang w:bidi="ar-IQ"/>
              </w:rPr>
              <w:t>8543000</w:t>
            </w:r>
          </w:p>
        </w:tc>
      </w:tr>
      <w:tr w:rsidR="00431CFC" w:rsidTr="004F6AF3">
        <w:tc>
          <w:tcPr>
            <w:tcW w:w="1893" w:type="dxa"/>
          </w:tcPr>
          <w:p w:rsidR="00431CFC" w:rsidRDefault="004F6AF3" w:rsidP="004F6AF3">
            <w:pPr>
              <w:jc w:val="center"/>
              <w:rPr>
                <w:sz w:val="28"/>
                <w:szCs w:val="28"/>
                <w:rtl/>
                <w:lang w:bidi="ar-IQ"/>
              </w:rPr>
            </w:pPr>
            <w:r>
              <w:rPr>
                <w:rFonts w:hint="cs"/>
                <w:sz w:val="28"/>
                <w:szCs w:val="28"/>
                <w:rtl/>
                <w:lang w:bidi="ar-IQ"/>
              </w:rPr>
              <w:t>2008 - 2009</w:t>
            </w:r>
          </w:p>
        </w:tc>
        <w:tc>
          <w:tcPr>
            <w:tcW w:w="2367" w:type="dxa"/>
          </w:tcPr>
          <w:p w:rsidR="00431CFC" w:rsidRDefault="004F6AF3" w:rsidP="004F6AF3">
            <w:pPr>
              <w:jc w:val="center"/>
              <w:rPr>
                <w:sz w:val="28"/>
                <w:szCs w:val="28"/>
                <w:rtl/>
                <w:lang w:bidi="ar-IQ"/>
              </w:rPr>
            </w:pPr>
            <w:r>
              <w:rPr>
                <w:rFonts w:hint="cs"/>
                <w:sz w:val="28"/>
                <w:szCs w:val="28"/>
                <w:rtl/>
                <w:lang w:bidi="ar-IQ"/>
              </w:rPr>
              <w:t>1474076</w:t>
            </w:r>
          </w:p>
        </w:tc>
        <w:tc>
          <w:tcPr>
            <w:tcW w:w="2131" w:type="dxa"/>
          </w:tcPr>
          <w:p w:rsidR="00431CFC" w:rsidRDefault="004F6AF3" w:rsidP="004F6AF3">
            <w:pPr>
              <w:jc w:val="center"/>
              <w:rPr>
                <w:sz w:val="28"/>
                <w:szCs w:val="28"/>
                <w:rtl/>
                <w:lang w:bidi="ar-IQ"/>
              </w:rPr>
            </w:pPr>
            <w:r>
              <w:rPr>
                <w:rFonts w:hint="cs"/>
                <w:sz w:val="28"/>
                <w:szCs w:val="28"/>
                <w:rtl/>
                <w:lang w:bidi="ar-IQ"/>
              </w:rPr>
              <w:t>320158</w:t>
            </w:r>
          </w:p>
        </w:tc>
        <w:tc>
          <w:tcPr>
            <w:tcW w:w="2131" w:type="dxa"/>
          </w:tcPr>
          <w:p w:rsidR="00431CFC" w:rsidRDefault="004F6AF3" w:rsidP="004F6AF3">
            <w:pPr>
              <w:jc w:val="center"/>
              <w:rPr>
                <w:sz w:val="28"/>
                <w:szCs w:val="28"/>
                <w:rtl/>
                <w:lang w:bidi="ar-IQ"/>
              </w:rPr>
            </w:pPr>
            <w:r>
              <w:rPr>
                <w:rFonts w:hint="cs"/>
                <w:sz w:val="28"/>
                <w:szCs w:val="28"/>
                <w:rtl/>
                <w:lang w:bidi="ar-IQ"/>
              </w:rPr>
              <w:t>8745000</w:t>
            </w:r>
          </w:p>
        </w:tc>
      </w:tr>
      <w:tr w:rsidR="00431CFC" w:rsidTr="004F6AF3">
        <w:tc>
          <w:tcPr>
            <w:tcW w:w="1893" w:type="dxa"/>
          </w:tcPr>
          <w:p w:rsidR="00431CFC" w:rsidRDefault="004F6AF3" w:rsidP="004F6AF3">
            <w:pPr>
              <w:jc w:val="center"/>
              <w:rPr>
                <w:sz w:val="28"/>
                <w:szCs w:val="28"/>
                <w:rtl/>
                <w:lang w:bidi="ar-IQ"/>
              </w:rPr>
            </w:pPr>
            <w:r>
              <w:rPr>
                <w:rFonts w:hint="cs"/>
                <w:sz w:val="28"/>
                <w:szCs w:val="28"/>
                <w:rtl/>
                <w:lang w:bidi="ar-IQ"/>
              </w:rPr>
              <w:t xml:space="preserve">2009 </w:t>
            </w:r>
            <w:r>
              <w:rPr>
                <w:sz w:val="28"/>
                <w:szCs w:val="28"/>
                <w:rtl/>
                <w:lang w:bidi="ar-IQ"/>
              </w:rPr>
              <w:t>–</w:t>
            </w:r>
            <w:r>
              <w:rPr>
                <w:rFonts w:hint="cs"/>
                <w:sz w:val="28"/>
                <w:szCs w:val="28"/>
                <w:rtl/>
                <w:lang w:bidi="ar-IQ"/>
              </w:rPr>
              <w:t xml:space="preserve"> 2010</w:t>
            </w:r>
          </w:p>
        </w:tc>
        <w:tc>
          <w:tcPr>
            <w:tcW w:w="2367" w:type="dxa"/>
          </w:tcPr>
          <w:p w:rsidR="00431CFC" w:rsidRDefault="004F6AF3" w:rsidP="004F6AF3">
            <w:pPr>
              <w:jc w:val="center"/>
              <w:rPr>
                <w:sz w:val="28"/>
                <w:szCs w:val="28"/>
                <w:rtl/>
                <w:lang w:bidi="ar-IQ"/>
              </w:rPr>
            </w:pPr>
            <w:r>
              <w:rPr>
                <w:rFonts w:hint="cs"/>
                <w:sz w:val="28"/>
                <w:szCs w:val="28"/>
                <w:rtl/>
                <w:lang w:bidi="ar-IQ"/>
              </w:rPr>
              <w:t>1493169</w:t>
            </w:r>
          </w:p>
        </w:tc>
        <w:tc>
          <w:tcPr>
            <w:tcW w:w="2131" w:type="dxa"/>
          </w:tcPr>
          <w:p w:rsidR="00431CFC" w:rsidRDefault="004F6AF3" w:rsidP="004F6AF3">
            <w:pPr>
              <w:jc w:val="center"/>
              <w:rPr>
                <w:sz w:val="28"/>
                <w:szCs w:val="28"/>
                <w:rtl/>
                <w:lang w:bidi="ar-IQ"/>
              </w:rPr>
            </w:pPr>
            <w:r>
              <w:rPr>
                <w:rFonts w:hint="cs"/>
                <w:sz w:val="28"/>
                <w:szCs w:val="28"/>
                <w:rtl/>
                <w:lang w:bidi="ar-IQ"/>
              </w:rPr>
              <w:t>361812</w:t>
            </w:r>
          </w:p>
        </w:tc>
        <w:tc>
          <w:tcPr>
            <w:tcW w:w="2131" w:type="dxa"/>
          </w:tcPr>
          <w:p w:rsidR="00431CFC" w:rsidRDefault="004F6AF3" w:rsidP="004F6AF3">
            <w:pPr>
              <w:jc w:val="center"/>
              <w:rPr>
                <w:sz w:val="28"/>
                <w:szCs w:val="28"/>
                <w:rtl/>
                <w:lang w:bidi="ar-IQ"/>
              </w:rPr>
            </w:pPr>
            <w:r>
              <w:rPr>
                <w:rFonts w:hint="cs"/>
                <w:sz w:val="28"/>
                <w:szCs w:val="28"/>
                <w:rtl/>
                <w:lang w:bidi="ar-IQ"/>
              </w:rPr>
              <w:t>9004000</w:t>
            </w:r>
          </w:p>
        </w:tc>
      </w:tr>
    </w:tbl>
    <w:p w:rsidR="00817345" w:rsidRPr="00D13FEC" w:rsidRDefault="001E31DA" w:rsidP="004F6AF3">
      <w:pPr>
        <w:jc w:val="both"/>
        <w:rPr>
          <w:sz w:val="24"/>
          <w:szCs w:val="24"/>
          <w:rtl/>
          <w:lang w:bidi="ar-IQ"/>
        </w:rPr>
      </w:pPr>
      <w:r>
        <w:rPr>
          <w:rFonts w:hint="cs"/>
          <w:sz w:val="24"/>
          <w:szCs w:val="24"/>
          <w:rtl/>
          <w:lang w:bidi="ar-IQ"/>
        </w:rPr>
        <w:t xml:space="preserve">المصدر / </w:t>
      </w:r>
      <w:r>
        <w:rPr>
          <w:rFonts w:hint="cs"/>
          <w:rtl/>
          <w:lang w:bidi="ar-IQ"/>
        </w:rPr>
        <w:t>إدارة الإحصاء وقطاع شؤون المعلومات" النشرة الإحصائية " العدد 20 , السنة 2012</w:t>
      </w:r>
      <w:r>
        <w:rPr>
          <w:rFonts w:hint="cs"/>
          <w:sz w:val="24"/>
          <w:szCs w:val="24"/>
          <w:rtl/>
          <w:lang w:bidi="ar-IQ"/>
        </w:rPr>
        <w:t xml:space="preserve"> ص 83</w:t>
      </w:r>
    </w:p>
    <w:p w:rsidR="004F6AF3" w:rsidRDefault="00E75FC2" w:rsidP="004F6AF3">
      <w:pPr>
        <w:jc w:val="both"/>
        <w:rPr>
          <w:sz w:val="28"/>
          <w:szCs w:val="28"/>
          <w:rtl/>
          <w:lang w:bidi="ar-IQ"/>
        </w:rPr>
      </w:pPr>
      <w:r>
        <w:rPr>
          <w:rFonts w:hint="cs"/>
          <w:sz w:val="28"/>
          <w:szCs w:val="28"/>
          <w:rtl/>
          <w:lang w:bidi="ar-IQ"/>
        </w:rPr>
        <w:t>مخرجات التعليم تتطلب توفير فرص عمل ملائمة, وفي نفس الاتجاه كان هناك تزايد في أعداد الطلبة في المرحلة الثانوية.ويوضح الجدول رقم (11) تزايد أعداد طلبة الثانوية العامة .</w:t>
      </w:r>
      <w:r w:rsidR="004F6AF3">
        <w:rPr>
          <w:rFonts w:hint="cs"/>
          <w:sz w:val="28"/>
          <w:szCs w:val="28"/>
          <w:rtl/>
          <w:lang w:bidi="ar-IQ"/>
        </w:rPr>
        <w:t>إن التركيز على كم التعليم وإهمال جانب النوع كان خطأ استراتيجي في السياسات التعليمية</w:t>
      </w:r>
      <w:r>
        <w:rPr>
          <w:rFonts w:hint="cs"/>
          <w:sz w:val="28"/>
          <w:szCs w:val="28"/>
          <w:rtl/>
          <w:lang w:bidi="ar-IQ"/>
        </w:rPr>
        <w:t>.</w:t>
      </w:r>
      <w:r w:rsidR="004F6AF3">
        <w:rPr>
          <w:rFonts w:hint="cs"/>
          <w:sz w:val="28"/>
          <w:szCs w:val="28"/>
          <w:rtl/>
          <w:lang w:bidi="ar-IQ"/>
        </w:rPr>
        <w:t xml:space="preserve"> </w:t>
      </w:r>
    </w:p>
    <w:p w:rsidR="00354544" w:rsidRDefault="004F6AF3" w:rsidP="00B3451D">
      <w:pPr>
        <w:pStyle w:val="a3"/>
        <w:numPr>
          <w:ilvl w:val="0"/>
          <w:numId w:val="23"/>
        </w:numPr>
        <w:jc w:val="both"/>
        <w:rPr>
          <w:sz w:val="28"/>
          <w:szCs w:val="28"/>
          <w:lang w:bidi="ar-IQ"/>
        </w:rPr>
      </w:pPr>
      <w:r>
        <w:rPr>
          <w:rFonts w:hint="cs"/>
          <w:sz w:val="28"/>
          <w:szCs w:val="28"/>
          <w:rtl/>
          <w:lang w:bidi="ar-IQ"/>
        </w:rPr>
        <w:lastRenderedPageBreak/>
        <w:t>حالة التشوه التي اتسمت بها سياسة القبول في الكليات والجامعات</w:t>
      </w:r>
      <w:r w:rsidR="00E411AE">
        <w:rPr>
          <w:rFonts w:hint="cs"/>
          <w:sz w:val="28"/>
          <w:szCs w:val="28"/>
          <w:rtl/>
          <w:lang w:bidi="ar-IQ"/>
        </w:rPr>
        <w:t>,</w:t>
      </w:r>
      <w:r>
        <w:rPr>
          <w:rFonts w:hint="cs"/>
          <w:sz w:val="28"/>
          <w:szCs w:val="28"/>
          <w:rtl/>
          <w:lang w:bidi="ar-IQ"/>
        </w:rPr>
        <w:t xml:space="preserve"> بحيث لم تكن هذه السياسات مدروسة على أساس علمي وفق احتياجات سوق العمل</w:t>
      </w:r>
      <w:r w:rsidR="00E411AE">
        <w:rPr>
          <w:rFonts w:hint="cs"/>
          <w:sz w:val="28"/>
          <w:szCs w:val="28"/>
          <w:rtl/>
          <w:lang w:bidi="ar-IQ"/>
        </w:rPr>
        <w:t>,</w:t>
      </w:r>
      <w:r w:rsidR="0061293E">
        <w:rPr>
          <w:rFonts w:hint="cs"/>
          <w:sz w:val="28"/>
          <w:szCs w:val="28"/>
          <w:rtl/>
          <w:lang w:bidi="ar-IQ"/>
        </w:rPr>
        <w:t xml:space="preserve"> ولكنها كانت عبارة عن سياسات تقبل الطلبة بأعداد كبيرة في التخصصات الأدبية</w:t>
      </w:r>
      <w:r w:rsidR="00E411AE">
        <w:rPr>
          <w:rFonts w:hint="cs"/>
          <w:sz w:val="28"/>
          <w:szCs w:val="28"/>
          <w:rtl/>
          <w:lang w:bidi="ar-IQ"/>
        </w:rPr>
        <w:t>,</w:t>
      </w:r>
      <w:r w:rsidR="0061293E">
        <w:rPr>
          <w:rFonts w:hint="cs"/>
          <w:sz w:val="28"/>
          <w:szCs w:val="28"/>
          <w:rtl/>
          <w:lang w:bidi="ar-IQ"/>
        </w:rPr>
        <w:t xml:space="preserve"> بحيث تجعل شروط القبول لهذه التخصصات متدنيا </w:t>
      </w:r>
      <w:r w:rsidR="00DC7599">
        <w:rPr>
          <w:rFonts w:hint="cs"/>
          <w:sz w:val="28"/>
          <w:szCs w:val="28"/>
          <w:rtl/>
          <w:lang w:bidi="ar-IQ"/>
        </w:rPr>
        <w:t>بحيث يتمكن عدد كبير من الطلبة بالتوجه إلى هذه التخصصات</w:t>
      </w:r>
      <w:r w:rsidR="00E411AE">
        <w:rPr>
          <w:rFonts w:hint="cs"/>
          <w:sz w:val="28"/>
          <w:szCs w:val="28"/>
          <w:rtl/>
          <w:lang w:bidi="ar-IQ"/>
        </w:rPr>
        <w:t>,</w:t>
      </w:r>
      <w:r w:rsidR="00DC7599">
        <w:rPr>
          <w:rFonts w:hint="cs"/>
          <w:sz w:val="28"/>
          <w:szCs w:val="28"/>
          <w:rtl/>
          <w:lang w:bidi="ar-IQ"/>
        </w:rPr>
        <w:t xml:space="preserve"> فيما تفرض شروط عالية من ناحية المعدل على التخصصات العلمية المطلوبة في سوق العمل , وعلى سبيل المثال يكون التوزيع النسبي لقبول الطلبة في الكليات العلمية مثل الطب 1.3% وطب الأسنان 0.5% والصيدلة 1.7% بينما في ا</w:t>
      </w:r>
      <w:r w:rsidR="001E31DA">
        <w:rPr>
          <w:rFonts w:hint="cs"/>
          <w:sz w:val="28"/>
          <w:szCs w:val="28"/>
          <w:rtl/>
          <w:lang w:bidi="ar-IQ"/>
        </w:rPr>
        <w:t xml:space="preserve">لكليات الإنسانية </w:t>
      </w:r>
      <w:r w:rsidR="00690A39">
        <w:rPr>
          <w:rFonts w:hint="cs"/>
          <w:sz w:val="28"/>
          <w:szCs w:val="28"/>
          <w:rtl/>
          <w:lang w:bidi="ar-IQ"/>
        </w:rPr>
        <w:t>تكون نسبة القبول تفوق 60%</w:t>
      </w:r>
      <w:r w:rsidR="001E31DA">
        <w:rPr>
          <w:rStyle w:val="a9"/>
          <w:sz w:val="28"/>
          <w:szCs w:val="28"/>
          <w:rtl/>
          <w:lang w:bidi="ar-IQ"/>
        </w:rPr>
        <w:footnoteReference w:id="24"/>
      </w:r>
      <w:r w:rsidR="001E31DA">
        <w:rPr>
          <w:rFonts w:hint="cs"/>
          <w:sz w:val="28"/>
          <w:szCs w:val="28"/>
          <w:rtl/>
          <w:lang w:bidi="ar-IQ"/>
        </w:rPr>
        <w:t xml:space="preserve"> . </w:t>
      </w:r>
    </w:p>
    <w:p w:rsidR="00C96A74" w:rsidRDefault="00354544" w:rsidP="00B3451D">
      <w:pPr>
        <w:pStyle w:val="a3"/>
        <w:numPr>
          <w:ilvl w:val="0"/>
          <w:numId w:val="23"/>
        </w:numPr>
        <w:jc w:val="both"/>
        <w:rPr>
          <w:sz w:val="28"/>
          <w:szCs w:val="28"/>
          <w:lang w:bidi="ar-IQ"/>
        </w:rPr>
      </w:pPr>
      <w:r>
        <w:rPr>
          <w:rFonts w:hint="cs"/>
          <w:sz w:val="28"/>
          <w:szCs w:val="28"/>
          <w:rtl/>
          <w:lang w:bidi="ar-IQ"/>
        </w:rPr>
        <w:t xml:space="preserve">هناك خلل في المناهج التعليمية من المراحل الابتدائية </w:t>
      </w:r>
      <w:r w:rsidR="0093226C">
        <w:rPr>
          <w:rFonts w:hint="cs"/>
          <w:sz w:val="28"/>
          <w:szCs w:val="28"/>
          <w:rtl/>
          <w:lang w:bidi="ar-IQ"/>
        </w:rPr>
        <w:t>إلى المراحل الجامعية</w:t>
      </w:r>
      <w:r w:rsidR="00E411AE">
        <w:rPr>
          <w:rFonts w:hint="cs"/>
          <w:sz w:val="28"/>
          <w:szCs w:val="28"/>
          <w:rtl/>
          <w:lang w:bidi="ar-IQ"/>
        </w:rPr>
        <w:t>,</w:t>
      </w:r>
      <w:r w:rsidR="0093226C">
        <w:rPr>
          <w:rFonts w:hint="cs"/>
          <w:sz w:val="28"/>
          <w:szCs w:val="28"/>
          <w:rtl/>
          <w:lang w:bidi="ar-IQ"/>
        </w:rPr>
        <w:t xml:space="preserve"> وهناك </w:t>
      </w:r>
      <w:r w:rsidR="00737700">
        <w:rPr>
          <w:rFonts w:hint="cs"/>
          <w:sz w:val="28"/>
          <w:szCs w:val="28"/>
          <w:rtl/>
          <w:lang w:bidi="ar-IQ"/>
        </w:rPr>
        <w:t>خلل في أسلوب التدريس بحيث يشجع أ</w:t>
      </w:r>
      <w:r w:rsidR="0093226C">
        <w:rPr>
          <w:rFonts w:hint="cs"/>
          <w:sz w:val="28"/>
          <w:szCs w:val="28"/>
          <w:rtl/>
          <w:lang w:bidi="ar-IQ"/>
        </w:rPr>
        <w:t>سلوب التلقين والتحفيظ</w:t>
      </w:r>
      <w:r w:rsidR="000D5C67">
        <w:rPr>
          <w:rFonts w:hint="cs"/>
          <w:sz w:val="28"/>
          <w:szCs w:val="28"/>
          <w:rtl/>
          <w:lang w:bidi="ar-IQ"/>
        </w:rPr>
        <w:t>,</w:t>
      </w:r>
      <w:r w:rsidR="0093226C">
        <w:rPr>
          <w:rFonts w:hint="cs"/>
          <w:sz w:val="28"/>
          <w:szCs w:val="28"/>
          <w:rtl/>
          <w:lang w:bidi="ar-IQ"/>
        </w:rPr>
        <w:t xml:space="preserve"> ويبتعد عن الابتكار والتجديد</w:t>
      </w:r>
      <w:r w:rsidR="00E411AE">
        <w:rPr>
          <w:rFonts w:hint="cs"/>
          <w:sz w:val="28"/>
          <w:szCs w:val="28"/>
          <w:rtl/>
          <w:lang w:bidi="ar-IQ"/>
        </w:rPr>
        <w:t>,</w:t>
      </w:r>
      <w:r w:rsidR="0093226C">
        <w:rPr>
          <w:rFonts w:hint="cs"/>
          <w:sz w:val="28"/>
          <w:szCs w:val="28"/>
          <w:rtl/>
          <w:lang w:bidi="ar-IQ"/>
        </w:rPr>
        <w:t xml:space="preserve"> ونشرت منظمة اليونسكو في عام 2012 تقرير الرصد العالمي وضمن</w:t>
      </w:r>
      <w:r w:rsidR="00737700">
        <w:rPr>
          <w:rFonts w:hint="cs"/>
          <w:sz w:val="28"/>
          <w:szCs w:val="28"/>
          <w:rtl/>
          <w:lang w:bidi="ar-IQ"/>
        </w:rPr>
        <w:t xml:space="preserve"> هذا التقرير أوضحت</w:t>
      </w:r>
      <w:r w:rsidR="000D5C67">
        <w:rPr>
          <w:rFonts w:hint="cs"/>
          <w:sz w:val="28"/>
          <w:szCs w:val="28"/>
          <w:rtl/>
          <w:lang w:bidi="ar-IQ"/>
        </w:rPr>
        <w:t xml:space="preserve"> فيه</w:t>
      </w:r>
      <w:r w:rsidR="00737700">
        <w:rPr>
          <w:rFonts w:hint="cs"/>
          <w:sz w:val="28"/>
          <w:szCs w:val="28"/>
          <w:rtl/>
          <w:lang w:bidi="ar-IQ"/>
        </w:rPr>
        <w:t xml:space="preserve"> نتائج دراسة أ</w:t>
      </w:r>
      <w:r w:rsidR="0093226C">
        <w:rPr>
          <w:rFonts w:hint="cs"/>
          <w:sz w:val="28"/>
          <w:szCs w:val="28"/>
          <w:rtl/>
          <w:lang w:bidi="ar-IQ"/>
        </w:rPr>
        <w:t>جرتها المنظمة لقياس أداء الطلبة أن أكثر من 90% من طلاب الصف الرابع في الكويت وقطر هم دون الحد الأدنى للمؤشر</w:t>
      </w:r>
      <w:r w:rsidR="00E411AE">
        <w:rPr>
          <w:rFonts w:hint="cs"/>
          <w:sz w:val="28"/>
          <w:szCs w:val="28"/>
          <w:rtl/>
          <w:lang w:bidi="ar-IQ"/>
        </w:rPr>
        <w:t>,</w:t>
      </w:r>
      <w:r w:rsidR="0093226C">
        <w:rPr>
          <w:rFonts w:hint="cs"/>
          <w:sz w:val="28"/>
          <w:szCs w:val="28"/>
          <w:rtl/>
          <w:lang w:bidi="ar-IQ"/>
        </w:rPr>
        <w:t xml:space="preserve"> كذلك أوضح التقرير أن أكثر طلاب الصف الثامن لا يملكون مهارات الرياضيات والعلوم</w:t>
      </w:r>
      <w:r w:rsidR="00E411AE">
        <w:rPr>
          <w:rFonts w:hint="cs"/>
          <w:sz w:val="28"/>
          <w:szCs w:val="28"/>
          <w:rtl/>
          <w:lang w:bidi="ar-IQ"/>
        </w:rPr>
        <w:t>,</w:t>
      </w:r>
      <w:r w:rsidR="0093226C">
        <w:rPr>
          <w:rFonts w:hint="cs"/>
          <w:sz w:val="28"/>
          <w:szCs w:val="28"/>
          <w:rtl/>
          <w:lang w:bidi="ar-IQ"/>
        </w:rPr>
        <w:t xml:space="preserve"> </w:t>
      </w:r>
      <w:r w:rsidR="00C96A74">
        <w:rPr>
          <w:rFonts w:hint="cs"/>
          <w:sz w:val="28"/>
          <w:szCs w:val="28"/>
          <w:rtl/>
          <w:lang w:bidi="ar-IQ"/>
        </w:rPr>
        <w:t>بالإضافة إلى ضعف مستوى اللغة الانكليزية لطلبة الجامعات</w:t>
      </w:r>
      <w:r w:rsidR="009A11F4">
        <w:rPr>
          <w:rStyle w:val="a9"/>
          <w:sz w:val="28"/>
          <w:szCs w:val="28"/>
          <w:rtl/>
          <w:lang w:bidi="ar-IQ"/>
        </w:rPr>
        <w:footnoteReference w:id="25"/>
      </w:r>
      <w:r w:rsidR="0093226C">
        <w:rPr>
          <w:rFonts w:hint="cs"/>
          <w:sz w:val="28"/>
          <w:szCs w:val="28"/>
          <w:rtl/>
          <w:lang w:bidi="ar-IQ"/>
        </w:rPr>
        <w:t xml:space="preserve"> </w:t>
      </w:r>
      <w:r w:rsidR="00E411AE">
        <w:rPr>
          <w:rFonts w:hint="cs"/>
          <w:sz w:val="28"/>
          <w:szCs w:val="28"/>
          <w:rtl/>
          <w:lang w:bidi="ar-IQ"/>
        </w:rPr>
        <w:t>,</w:t>
      </w:r>
      <w:r w:rsidR="0093226C">
        <w:rPr>
          <w:rFonts w:hint="cs"/>
          <w:sz w:val="28"/>
          <w:szCs w:val="28"/>
          <w:rtl/>
          <w:lang w:bidi="ar-IQ"/>
        </w:rPr>
        <w:t xml:space="preserve">مما يؤشر عن خلل في مستوى الطلبة في دول </w:t>
      </w:r>
      <w:r w:rsidR="000D5C67">
        <w:rPr>
          <w:rFonts w:hint="cs"/>
          <w:sz w:val="28"/>
          <w:szCs w:val="28"/>
          <w:rtl/>
          <w:lang w:bidi="ar-IQ"/>
        </w:rPr>
        <w:t>المجلس</w:t>
      </w:r>
      <w:r w:rsidR="0093226C">
        <w:rPr>
          <w:rFonts w:hint="cs"/>
          <w:sz w:val="28"/>
          <w:szCs w:val="28"/>
          <w:rtl/>
          <w:lang w:bidi="ar-IQ"/>
        </w:rPr>
        <w:t xml:space="preserve"> </w:t>
      </w:r>
      <w:r w:rsidR="00E411AE">
        <w:rPr>
          <w:rFonts w:hint="cs"/>
          <w:sz w:val="28"/>
          <w:szCs w:val="28"/>
          <w:rtl/>
          <w:lang w:bidi="ar-IQ"/>
        </w:rPr>
        <w:t xml:space="preserve">, </w:t>
      </w:r>
      <w:r w:rsidR="0093226C">
        <w:rPr>
          <w:rFonts w:hint="cs"/>
          <w:sz w:val="28"/>
          <w:szCs w:val="28"/>
          <w:rtl/>
          <w:lang w:bidi="ar-IQ"/>
        </w:rPr>
        <w:t xml:space="preserve">ويعبر عن افتقارهم لأبسط مستويات الفهم.  </w:t>
      </w:r>
    </w:p>
    <w:p w:rsidR="00737700" w:rsidRDefault="00737700" w:rsidP="00B3451D">
      <w:pPr>
        <w:pStyle w:val="a3"/>
        <w:numPr>
          <w:ilvl w:val="0"/>
          <w:numId w:val="23"/>
        </w:numPr>
        <w:jc w:val="both"/>
        <w:rPr>
          <w:sz w:val="28"/>
          <w:szCs w:val="28"/>
          <w:lang w:bidi="ar-IQ"/>
        </w:rPr>
      </w:pPr>
      <w:r>
        <w:rPr>
          <w:rFonts w:hint="cs"/>
          <w:sz w:val="28"/>
          <w:szCs w:val="28"/>
          <w:rtl/>
          <w:lang w:bidi="ar-IQ"/>
        </w:rPr>
        <w:t>تزايد أعداد الخريجين في تخصصات غير مطلوبة في سوق العمل كنتيجة طبيعية لسياسات القبول المشوهة</w:t>
      </w:r>
      <w:r w:rsidR="00E411AE">
        <w:rPr>
          <w:rFonts w:hint="cs"/>
          <w:sz w:val="28"/>
          <w:szCs w:val="28"/>
          <w:rtl/>
          <w:lang w:bidi="ar-IQ"/>
        </w:rPr>
        <w:t>,</w:t>
      </w:r>
      <w:r>
        <w:rPr>
          <w:rFonts w:hint="cs"/>
          <w:sz w:val="28"/>
          <w:szCs w:val="28"/>
          <w:rtl/>
          <w:lang w:bidi="ar-IQ"/>
        </w:rPr>
        <w:t xml:space="preserve"> حيث يتركز الخريجون في التخصصات الإنسانية والأدبية وخصوصا من جانب الإناث</w:t>
      </w:r>
      <w:r w:rsidR="00E411AE">
        <w:rPr>
          <w:rFonts w:hint="cs"/>
          <w:sz w:val="28"/>
          <w:szCs w:val="28"/>
          <w:rtl/>
          <w:lang w:bidi="ar-IQ"/>
        </w:rPr>
        <w:t>,</w:t>
      </w:r>
      <w:r>
        <w:rPr>
          <w:rFonts w:hint="cs"/>
          <w:sz w:val="28"/>
          <w:szCs w:val="28"/>
          <w:rtl/>
          <w:lang w:bidi="ar-IQ"/>
        </w:rPr>
        <w:t xml:space="preserve"> وتزايد أعدادهن في سوق العمل</w:t>
      </w:r>
      <w:r w:rsidR="009A11F4">
        <w:rPr>
          <w:rStyle w:val="a9"/>
          <w:sz w:val="28"/>
          <w:szCs w:val="28"/>
          <w:rtl/>
          <w:lang w:bidi="ar-IQ"/>
        </w:rPr>
        <w:footnoteReference w:id="26"/>
      </w:r>
      <w:r>
        <w:rPr>
          <w:rFonts w:hint="cs"/>
          <w:sz w:val="28"/>
          <w:szCs w:val="28"/>
          <w:rtl/>
          <w:lang w:bidi="ar-IQ"/>
        </w:rPr>
        <w:t>.</w:t>
      </w:r>
    </w:p>
    <w:p w:rsidR="000852B1" w:rsidRDefault="009D62AB" w:rsidP="00B3451D">
      <w:pPr>
        <w:pStyle w:val="a3"/>
        <w:numPr>
          <w:ilvl w:val="0"/>
          <w:numId w:val="23"/>
        </w:numPr>
        <w:jc w:val="both"/>
        <w:rPr>
          <w:sz w:val="28"/>
          <w:szCs w:val="28"/>
          <w:lang w:bidi="ar-IQ"/>
        </w:rPr>
      </w:pPr>
      <w:r>
        <w:rPr>
          <w:rFonts w:hint="cs"/>
          <w:sz w:val="28"/>
          <w:szCs w:val="28"/>
          <w:rtl/>
          <w:lang w:bidi="ar-IQ"/>
        </w:rPr>
        <w:t>السياسات الخاطئة للتعليم ا</w:t>
      </w:r>
      <w:r w:rsidR="000852B1">
        <w:rPr>
          <w:rFonts w:hint="cs"/>
          <w:sz w:val="28"/>
          <w:szCs w:val="28"/>
          <w:rtl/>
          <w:lang w:bidi="ar-IQ"/>
        </w:rPr>
        <w:t>نعكست على مخرجات التعليم وخصوصا فيما يتعلق بالطالب الجامعي المتخرج , بحيث يتخرج الطالب الجامعي وهو يحمل كم من المشاكل</w:t>
      </w:r>
      <w:r w:rsidR="000D5C67">
        <w:rPr>
          <w:rFonts w:hint="cs"/>
          <w:sz w:val="28"/>
          <w:szCs w:val="28"/>
          <w:rtl/>
          <w:lang w:bidi="ar-IQ"/>
        </w:rPr>
        <w:t xml:space="preserve"> يمكن توضيحها بما يلي</w:t>
      </w:r>
      <w:r w:rsidR="000852B1">
        <w:rPr>
          <w:rFonts w:hint="cs"/>
          <w:sz w:val="28"/>
          <w:szCs w:val="28"/>
          <w:rtl/>
          <w:lang w:bidi="ar-IQ"/>
        </w:rPr>
        <w:t xml:space="preserve"> </w:t>
      </w:r>
      <w:r w:rsidR="009A11F4">
        <w:rPr>
          <w:rStyle w:val="a9"/>
          <w:sz w:val="28"/>
          <w:szCs w:val="28"/>
          <w:rtl/>
          <w:lang w:bidi="ar-IQ"/>
        </w:rPr>
        <w:footnoteReference w:id="27"/>
      </w:r>
      <w:r w:rsidR="000852B1">
        <w:rPr>
          <w:rFonts w:hint="cs"/>
          <w:sz w:val="28"/>
          <w:szCs w:val="28"/>
          <w:rtl/>
          <w:lang w:bidi="ar-IQ"/>
        </w:rPr>
        <w:t>:</w:t>
      </w:r>
    </w:p>
    <w:p w:rsidR="000852B1" w:rsidRDefault="000852B1" w:rsidP="00B3451D">
      <w:pPr>
        <w:pStyle w:val="a3"/>
        <w:numPr>
          <w:ilvl w:val="0"/>
          <w:numId w:val="5"/>
        </w:numPr>
        <w:jc w:val="both"/>
        <w:rPr>
          <w:sz w:val="28"/>
          <w:szCs w:val="28"/>
          <w:lang w:bidi="ar-IQ"/>
        </w:rPr>
      </w:pPr>
      <w:r>
        <w:rPr>
          <w:rFonts w:hint="cs"/>
          <w:sz w:val="28"/>
          <w:szCs w:val="28"/>
          <w:rtl/>
          <w:lang w:bidi="ar-IQ"/>
        </w:rPr>
        <w:t>يعتقد الكثير من الخريجون بأن التخرج هو خاتمة التعلم</w:t>
      </w:r>
      <w:r w:rsidR="00E411AE">
        <w:rPr>
          <w:rFonts w:hint="cs"/>
          <w:sz w:val="28"/>
          <w:szCs w:val="28"/>
          <w:rtl/>
          <w:lang w:bidi="ar-IQ"/>
        </w:rPr>
        <w:t>,</w:t>
      </w:r>
      <w:r>
        <w:rPr>
          <w:rFonts w:hint="cs"/>
          <w:sz w:val="28"/>
          <w:szCs w:val="28"/>
          <w:rtl/>
          <w:lang w:bidi="ar-IQ"/>
        </w:rPr>
        <w:t xml:space="preserve"> وهنا تقل لديهم دوافع التعلم</w:t>
      </w:r>
      <w:r w:rsidR="00E411AE">
        <w:rPr>
          <w:rFonts w:hint="cs"/>
          <w:sz w:val="28"/>
          <w:szCs w:val="28"/>
          <w:rtl/>
          <w:lang w:bidi="ar-IQ"/>
        </w:rPr>
        <w:t>,</w:t>
      </w:r>
      <w:r>
        <w:rPr>
          <w:rFonts w:hint="cs"/>
          <w:sz w:val="28"/>
          <w:szCs w:val="28"/>
          <w:rtl/>
          <w:lang w:bidi="ar-IQ"/>
        </w:rPr>
        <w:t xml:space="preserve"> وتضعف القدرة على تطوير المعارف والقدرات</w:t>
      </w:r>
      <w:r w:rsidR="00E411AE">
        <w:rPr>
          <w:rFonts w:hint="cs"/>
          <w:sz w:val="28"/>
          <w:szCs w:val="28"/>
          <w:rtl/>
          <w:lang w:bidi="ar-IQ"/>
        </w:rPr>
        <w:t>,</w:t>
      </w:r>
      <w:r>
        <w:rPr>
          <w:rFonts w:hint="cs"/>
          <w:sz w:val="28"/>
          <w:szCs w:val="28"/>
          <w:rtl/>
          <w:lang w:bidi="ar-IQ"/>
        </w:rPr>
        <w:t xml:space="preserve"> إلا أنه في حقيقة الأمر التخرج يجب أن يكون بداية لاكتساب المهارات والمعارف المرتبطة بالعمل</w:t>
      </w:r>
      <w:r w:rsidR="006F59F5">
        <w:rPr>
          <w:rFonts w:hint="cs"/>
          <w:sz w:val="28"/>
          <w:szCs w:val="28"/>
          <w:rtl/>
          <w:lang w:bidi="ar-IQ"/>
        </w:rPr>
        <w:t>,</w:t>
      </w:r>
      <w:r>
        <w:rPr>
          <w:rFonts w:hint="cs"/>
          <w:sz w:val="28"/>
          <w:szCs w:val="28"/>
          <w:rtl/>
          <w:lang w:bidi="ar-IQ"/>
        </w:rPr>
        <w:t xml:space="preserve"> والتي تؤدى إلى تحسين نوعيته وجودته .</w:t>
      </w:r>
    </w:p>
    <w:p w:rsidR="00F25ADD" w:rsidRDefault="000852B1" w:rsidP="000852B1">
      <w:pPr>
        <w:pStyle w:val="a3"/>
        <w:numPr>
          <w:ilvl w:val="0"/>
          <w:numId w:val="5"/>
        </w:numPr>
        <w:jc w:val="both"/>
        <w:rPr>
          <w:sz w:val="28"/>
          <w:szCs w:val="28"/>
          <w:lang w:bidi="ar-IQ"/>
        </w:rPr>
      </w:pPr>
      <w:r>
        <w:rPr>
          <w:rFonts w:hint="cs"/>
          <w:sz w:val="28"/>
          <w:szCs w:val="28"/>
          <w:rtl/>
          <w:lang w:bidi="ar-IQ"/>
        </w:rPr>
        <w:t>يتميز غالبية الخريجين بالعمل الفردي وعدم الانفتاح على الآخر</w:t>
      </w:r>
      <w:r w:rsidR="00E411AE">
        <w:rPr>
          <w:rFonts w:hint="cs"/>
          <w:sz w:val="28"/>
          <w:szCs w:val="28"/>
          <w:rtl/>
          <w:lang w:bidi="ar-IQ"/>
        </w:rPr>
        <w:t>,</w:t>
      </w:r>
      <w:r>
        <w:rPr>
          <w:rFonts w:hint="cs"/>
          <w:sz w:val="28"/>
          <w:szCs w:val="28"/>
          <w:rtl/>
          <w:lang w:bidi="ar-IQ"/>
        </w:rPr>
        <w:t xml:space="preserve"> ويفتقدون العمل الجماعي</w:t>
      </w:r>
      <w:r w:rsidR="00E411AE">
        <w:rPr>
          <w:rFonts w:hint="cs"/>
          <w:sz w:val="28"/>
          <w:szCs w:val="28"/>
          <w:rtl/>
          <w:lang w:bidi="ar-IQ"/>
        </w:rPr>
        <w:t>,</w:t>
      </w:r>
      <w:r>
        <w:rPr>
          <w:rFonts w:hint="cs"/>
          <w:sz w:val="28"/>
          <w:szCs w:val="28"/>
          <w:rtl/>
          <w:lang w:bidi="ar-IQ"/>
        </w:rPr>
        <w:t xml:space="preserve"> مما يسبب مشاكل في التأقلم مع البيئة المحيطة</w:t>
      </w:r>
      <w:r w:rsidR="00E411AE">
        <w:rPr>
          <w:rFonts w:hint="cs"/>
          <w:sz w:val="28"/>
          <w:szCs w:val="28"/>
          <w:rtl/>
          <w:lang w:bidi="ar-IQ"/>
        </w:rPr>
        <w:t>,</w:t>
      </w:r>
      <w:r>
        <w:rPr>
          <w:rFonts w:hint="cs"/>
          <w:sz w:val="28"/>
          <w:szCs w:val="28"/>
          <w:rtl/>
          <w:lang w:bidi="ar-IQ"/>
        </w:rPr>
        <w:t xml:space="preserve"> بينما يفترض بالخريج أن يعمل بروح الجماعة </w:t>
      </w:r>
      <w:r w:rsidR="00F25ADD">
        <w:rPr>
          <w:rFonts w:hint="cs"/>
          <w:sz w:val="28"/>
          <w:szCs w:val="28"/>
          <w:rtl/>
          <w:lang w:bidi="ar-IQ"/>
        </w:rPr>
        <w:t>ويفيد ويستفيد من البيئة المحيطة .</w:t>
      </w:r>
    </w:p>
    <w:p w:rsidR="00F25ADD" w:rsidRDefault="00F25ADD" w:rsidP="000852B1">
      <w:pPr>
        <w:pStyle w:val="a3"/>
        <w:numPr>
          <w:ilvl w:val="0"/>
          <w:numId w:val="5"/>
        </w:numPr>
        <w:jc w:val="both"/>
        <w:rPr>
          <w:sz w:val="28"/>
          <w:szCs w:val="28"/>
          <w:lang w:bidi="ar-IQ"/>
        </w:rPr>
      </w:pPr>
      <w:r>
        <w:rPr>
          <w:rFonts w:hint="cs"/>
          <w:sz w:val="28"/>
          <w:szCs w:val="28"/>
          <w:rtl/>
          <w:lang w:bidi="ar-IQ"/>
        </w:rPr>
        <w:t>إغفال الجانب العملي في التعليم الجامعي</w:t>
      </w:r>
      <w:r w:rsidR="00E411AE">
        <w:rPr>
          <w:rFonts w:hint="cs"/>
          <w:sz w:val="28"/>
          <w:szCs w:val="28"/>
          <w:rtl/>
          <w:lang w:bidi="ar-IQ"/>
        </w:rPr>
        <w:t>,</w:t>
      </w:r>
      <w:r>
        <w:rPr>
          <w:rFonts w:hint="cs"/>
          <w:sz w:val="28"/>
          <w:szCs w:val="28"/>
          <w:rtl/>
          <w:lang w:bidi="ar-IQ"/>
        </w:rPr>
        <w:t xml:space="preserve"> وتركيز التعليم على الجانب النظري </w:t>
      </w:r>
      <w:r w:rsidR="00E411AE">
        <w:rPr>
          <w:rFonts w:hint="cs"/>
          <w:sz w:val="28"/>
          <w:szCs w:val="28"/>
          <w:rtl/>
          <w:lang w:bidi="ar-IQ"/>
        </w:rPr>
        <w:t>,</w:t>
      </w:r>
      <w:r>
        <w:rPr>
          <w:rFonts w:hint="cs"/>
          <w:sz w:val="28"/>
          <w:szCs w:val="28"/>
          <w:rtl/>
          <w:lang w:bidi="ar-IQ"/>
        </w:rPr>
        <w:t>ينعكس سلبا على الطالب الجامعي في عدة جوانب</w:t>
      </w:r>
      <w:r w:rsidR="00E411AE">
        <w:rPr>
          <w:rFonts w:hint="cs"/>
          <w:sz w:val="28"/>
          <w:szCs w:val="28"/>
          <w:rtl/>
          <w:lang w:bidi="ar-IQ"/>
        </w:rPr>
        <w:t>,</w:t>
      </w:r>
      <w:r>
        <w:rPr>
          <w:rFonts w:hint="cs"/>
          <w:sz w:val="28"/>
          <w:szCs w:val="28"/>
          <w:rtl/>
          <w:lang w:bidi="ar-IQ"/>
        </w:rPr>
        <w:t xml:space="preserve"> مثل</w:t>
      </w:r>
      <w:r w:rsidR="006F59F5">
        <w:rPr>
          <w:rFonts w:hint="cs"/>
          <w:sz w:val="28"/>
          <w:szCs w:val="28"/>
          <w:rtl/>
          <w:lang w:bidi="ar-IQ"/>
        </w:rPr>
        <w:t>:</w:t>
      </w:r>
      <w:r>
        <w:rPr>
          <w:rFonts w:hint="cs"/>
          <w:sz w:val="28"/>
          <w:szCs w:val="28"/>
          <w:rtl/>
          <w:lang w:bidi="ar-IQ"/>
        </w:rPr>
        <w:t xml:space="preserve"> عدم الثقة بالنفس أثناء </w:t>
      </w:r>
      <w:r>
        <w:rPr>
          <w:rFonts w:hint="cs"/>
          <w:sz w:val="28"/>
          <w:szCs w:val="28"/>
          <w:rtl/>
          <w:lang w:bidi="ar-IQ"/>
        </w:rPr>
        <w:lastRenderedPageBreak/>
        <w:t>ممارسة الأع</w:t>
      </w:r>
      <w:r w:rsidR="00247AA8">
        <w:rPr>
          <w:rFonts w:hint="cs"/>
          <w:sz w:val="28"/>
          <w:szCs w:val="28"/>
          <w:rtl/>
          <w:lang w:bidi="ar-IQ"/>
        </w:rPr>
        <w:t>مال, ونقص في المهارات والمعارف وا</w:t>
      </w:r>
      <w:r>
        <w:rPr>
          <w:rFonts w:hint="cs"/>
          <w:sz w:val="28"/>
          <w:szCs w:val="28"/>
          <w:rtl/>
          <w:lang w:bidi="ar-IQ"/>
        </w:rPr>
        <w:t>لكفايات التي تساعد على الاندماج</w:t>
      </w:r>
      <w:r w:rsidR="00247AA8">
        <w:rPr>
          <w:rFonts w:hint="cs"/>
          <w:sz w:val="28"/>
          <w:szCs w:val="28"/>
          <w:rtl/>
          <w:lang w:bidi="ar-IQ"/>
        </w:rPr>
        <w:t>,</w:t>
      </w:r>
      <w:r>
        <w:rPr>
          <w:rFonts w:hint="cs"/>
          <w:sz w:val="28"/>
          <w:szCs w:val="28"/>
          <w:rtl/>
          <w:lang w:bidi="ar-IQ"/>
        </w:rPr>
        <w:t xml:space="preserve"> وضعف الفكر المساعد على الإبداع ونقص في الخبرة .</w:t>
      </w:r>
      <w:r w:rsidR="00247AA8">
        <w:rPr>
          <w:rFonts w:hint="cs"/>
          <w:sz w:val="28"/>
          <w:szCs w:val="28"/>
          <w:rtl/>
          <w:lang w:bidi="ar-IQ"/>
        </w:rPr>
        <w:t xml:space="preserve"> </w:t>
      </w:r>
    </w:p>
    <w:p w:rsidR="00F25ADD" w:rsidRPr="00372AB9" w:rsidRDefault="00372AB9" w:rsidP="00372AB9">
      <w:pPr>
        <w:jc w:val="both"/>
        <w:rPr>
          <w:b/>
          <w:bCs/>
          <w:sz w:val="28"/>
          <w:szCs w:val="28"/>
          <w:lang w:bidi="ar-IQ"/>
        </w:rPr>
      </w:pPr>
      <w:r w:rsidRPr="00372AB9">
        <w:rPr>
          <w:rFonts w:hint="cs"/>
          <w:b/>
          <w:bCs/>
          <w:sz w:val="28"/>
          <w:szCs w:val="28"/>
          <w:rtl/>
          <w:lang w:bidi="ar-IQ"/>
        </w:rPr>
        <w:t xml:space="preserve">ثانيا : </w:t>
      </w:r>
      <w:r w:rsidR="00F25ADD" w:rsidRPr="00372AB9">
        <w:rPr>
          <w:rFonts w:hint="cs"/>
          <w:b/>
          <w:bCs/>
          <w:sz w:val="28"/>
          <w:szCs w:val="28"/>
          <w:rtl/>
          <w:lang w:bidi="ar-IQ"/>
        </w:rPr>
        <w:t>السياسات التشغيلية في دول مجلس التعاون الخليجي</w:t>
      </w:r>
    </w:p>
    <w:p w:rsidR="00F25ADD" w:rsidRDefault="00F25ADD" w:rsidP="006F59F5">
      <w:pPr>
        <w:jc w:val="both"/>
        <w:rPr>
          <w:sz w:val="28"/>
          <w:szCs w:val="28"/>
          <w:rtl/>
          <w:lang w:bidi="ar-IQ"/>
        </w:rPr>
      </w:pPr>
      <w:r>
        <w:rPr>
          <w:rFonts w:hint="cs"/>
          <w:sz w:val="28"/>
          <w:szCs w:val="28"/>
          <w:rtl/>
          <w:lang w:bidi="ar-IQ"/>
        </w:rPr>
        <w:t>بطالة الخريجين تؤشر عن خلل في السياسات التشغيلية في دول مجلس التعاون الخليجي</w:t>
      </w:r>
      <w:r w:rsidR="00247AA8">
        <w:rPr>
          <w:rFonts w:hint="cs"/>
          <w:sz w:val="28"/>
          <w:szCs w:val="28"/>
          <w:rtl/>
          <w:lang w:bidi="ar-IQ"/>
        </w:rPr>
        <w:t>,</w:t>
      </w:r>
      <w:r>
        <w:rPr>
          <w:rFonts w:hint="cs"/>
          <w:sz w:val="28"/>
          <w:szCs w:val="28"/>
          <w:rtl/>
          <w:lang w:bidi="ar-IQ"/>
        </w:rPr>
        <w:t xml:space="preserve"> وهذا الخلل بدورة أدى لظهور هذا النوع من البطالة</w:t>
      </w:r>
      <w:r w:rsidR="00247AA8">
        <w:rPr>
          <w:rFonts w:hint="cs"/>
          <w:sz w:val="28"/>
          <w:szCs w:val="28"/>
          <w:rtl/>
          <w:lang w:bidi="ar-IQ"/>
        </w:rPr>
        <w:t>,</w:t>
      </w:r>
      <w:r>
        <w:rPr>
          <w:rFonts w:hint="cs"/>
          <w:sz w:val="28"/>
          <w:szCs w:val="28"/>
          <w:rtl/>
          <w:lang w:bidi="ar-IQ"/>
        </w:rPr>
        <w:t xml:space="preserve"> ويتمثل هذا الخلل في مجموعة من الأسباب تتعلق بالسياسات التشغيلية تتمثل في الآتي : </w:t>
      </w:r>
    </w:p>
    <w:p w:rsidR="008B6A34" w:rsidRDefault="008B6A34" w:rsidP="00B3451D">
      <w:pPr>
        <w:pStyle w:val="a3"/>
        <w:numPr>
          <w:ilvl w:val="0"/>
          <w:numId w:val="7"/>
        </w:numPr>
        <w:jc w:val="both"/>
        <w:rPr>
          <w:sz w:val="28"/>
          <w:szCs w:val="28"/>
          <w:lang w:bidi="ar-IQ"/>
        </w:rPr>
      </w:pPr>
      <w:r>
        <w:rPr>
          <w:rFonts w:hint="cs"/>
          <w:sz w:val="28"/>
          <w:szCs w:val="28"/>
          <w:rtl/>
          <w:lang w:bidi="ar-IQ"/>
        </w:rPr>
        <w:t xml:space="preserve">التشوهات في سوق العمل </w:t>
      </w:r>
    </w:p>
    <w:p w:rsidR="0005003A" w:rsidRDefault="008B6A34" w:rsidP="006F59F5">
      <w:pPr>
        <w:pStyle w:val="a3"/>
        <w:numPr>
          <w:ilvl w:val="0"/>
          <w:numId w:val="25"/>
        </w:numPr>
        <w:jc w:val="both"/>
        <w:rPr>
          <w:sz w:val="28"/>
          <w:szCs w:val="28"/>
          <w:lang w:bidi="ar-IQ"/>
        </w:rPr>
      </w:pPr>
      <w:r>
        <w:rPr>
          <w:rFonts w:hint="cs"/>
          <w:sz w:val="28"/>
          <w:szCs w:val="28"/>
          <w:rtl/>
          <w:lang w:bidi="ar-IQ"/>
        </w:rPr>
        <w:t xml:space="preserve">إن التشوهات الهيكلية في الاقتصاد الخليجي أدت إلى ظهور تشوهات في سوق العمل, فالاقتصاد الخليجي هو اقتصاد ريعي </w:t>
      </w:r>
      <w:r w:rsidR="006736D8">
        <w:rPr>
          <w:rFonts w:hint="cs"/>
          <w:sz w:val="28"/>
          <w:szCs w:val="28"/>
          <w:rtl/>
          <w:lang w:bidi="ar-IQ"/>
        </w:rPr>
        <w:t xml:space="preserve">يعتمد على النفط والغاز بشكل كبير في تحقيق الدخل القومي </w:t>
      </w:r>
      <w:r w:rsidR="006F59F5">
        <w:rPr>
          <w:rFonts w:hint="cs"/>
          <w:sz w:val="28"/>
          <w:szCs w:val="28"/>
          <w:rtl/>
          <w:lang w:bidi="ar-IQ"/>
        </w:rPr>
        <w:t xml:space="preserve">من جانب آخر يتسم </w:t>
      </w:r>
      <w:r w:rsidR="006736D8">
        <w:rPr>
          <w:rFonts w:hint="cs"/>
          <w:sz w:val="28"/>
          <w:szCs w:val="28"/>
          <w:rtl/>
          <w:lang w:bidi="ar-IQ"/>
        </w:rPr>
        <w:t xml:space="preserve">هذا القطاع ( قطاع النفط والغاز ) </w:t>
      </w:r>
      <w:r w:rsidR="006F59F5">
        <w:rPr>
          <w:rFonts w:hint="cs"/>
          <w:sz w:val="28"/>
          <w:szCs w:val="28"/>
          <w:rtl/>
          <w:lang w:bidi="ar-IQ"/>
        </w:rPr>
        <w:t>ب</w:t>
      </w:r>
      <w:r w:rsidR="006736D8">
        <w:rPr>
          <w:rFonts w:hint="cs"/>
          <w:sz w:val="28"/>
          <w:szCs w:val="28"/>
          <w:rtl/>
          <w:lang w:bidi="ar-IQ"/>
        </w:rPr>
        <w:t>كث</w:t>
      </w:r>
      <w:r w:rsidR="006F59F5">
        <w:rPr>
          <w:rFonts w:hint="cs"/>
          <w:sz w:val="28"/>
          <w:szCs w:val="28"/>
          <w:rtl/>
          <w:lang w:bidi="ar-IQ"/>
        </w:rPr>
        <w:t>افة</w:t>
      </w:r>
      <w:r w:rsidR="006736D8">
        <w:rPr>
          <w:rFonts w:hint="cs"/>
          <w:sz w:val="28"/>
          <w:szCs w:val="28"/>
          <w:rtl/>
          <w:lang w:bidi="ar-IQ"/>
        </w:rPr>
        <w:t xml:space="preserve"> رأس المال ولا يستقطب</w:t>
      </w:r>
      <w:r w:rsidR="006F59F5">
        <w:rPr>
          <w:rFonts w:hint="cs"/>
          <w:sz w:val="28"/>
          <w:szCs w:val="28"/>
          <w:rtl/>
          <w:lang w:bidi="ar-IQ"/>
        </w:rPr>
        <w:t xml:space="preserve"> الكثير من</w:t>
      </w:r>
      <w:r w:rsidR="006736D8">
        <w:rPr>
          <w:rFonts w:hint="cs"/>
          <w:sz w:val="28"/>
          <w:szCs w:val="28"/>
          <w:rtl/>
          <w:lang w:bidi="ar-IQ"/>
        </w:rPr>
        <w:t xml:space="preserve"> القوى العاملة</w:t>
      </w:r>
      <w:r w:rsidR="00247AA8">
        <w:rPr>
          <w:rFonts w:hint="cs"/>
          <w:sz w:val="28"/>
          <w:szCs w:val="28"/>
          <w:rtl/>
          <w:lang w:bidi="ar-IQ"/>
        </w:rPr>
        <w:t>,</w:t>
      </w:r>
      <w:r w:rsidR="006736D8">
        <w:rPr>
          <w:rFonts w:hint="cs"/>
          <w:sz w:val="28"/>
          <w:szCs w:val="28"/>
          <w:rtl/>
          <w:lang w:bidi="ar-IQ"/>
        </w:rPr>
        <w:t xml:space="preserve"> بينما يقوم القطاع الخدمي </w:t>
      </w:r>
      <w:r w:rsidR="006F59F5">
        <w:rPr>
          <w:rFonts w:hint="cs"/>
          <w:sz w:val="28"/>
          <w:szCs w:val="28"/>
          <w:rtl/>
          <w:lang w:bidi="ar-IQ"/>
        </w:rPr>
        <w:t>باستقطاب القوى العاملة بشكل أكبر</w:t>
      </w:r>
      <w:r w:rsidR="006736D8">
        <w:rPr>
          <w:rFonts w:hint="cs"/>
          <w:sz w:val="28"/>
          <w:szCs w:val="28"/>
          <w:rtl/>
          <w:lang w:bidi="ar-IQ"/>
        </w:rPr>
        <w:t xml:space="preserve"> </w:t>
      </w:r>
      <w:r w:rsidR="006F59F5">
        <w:rPr>
          <w:rFonts w:hint="cs"/>
          <w:sz w:val="28"/>
          <w:szCs w:val="28"/>
          <w:rtl/>
          <w:lang w:bidi="ar-IQ"/>
        </w:rPr>
        <w:t>إذ</w:t>
      </w:r>
      <w:r w:rsidR="006736D8">
        <w:rPr>
          <w:rFonts w:hint="cs"/>
          <w:sz w:val="28"/>
          <w:szCs w:val="28"/>
          <w:rtl/>
          <w:lang w:bidi="ar-IQ"/>
        </w:rPr>
        <w:t xml:space="preserve"> ي</w:t>
      </w:r>
      <w:r w:rsidR="006167EA">
        <w:rPr>
          <w:rFonts w:hint="cs"/>
          <w:sz w:val="28"/>
          <w:szCs w:val="28"/>
          <w:rtl/>
          <w:lang w:bidi="ar-IQ"/>
        </w:rPr>
        <w:t>تركز العمل في التخصصات الإدارية</w:t>
      </w:r>
      <w:r w:rsidR="00247AA8">
        <w:rPr>
          <w:rFonts w:hint="cs"/>
          <w:sz w:val="28"/>
          <w:szCs w:val="28"/>
          <w:rtl/>
          <w:lang w:bidi="ar-IQ"/>
        </w:rPr>
        <w:t>,</w:t>
      </w:r>
      <w:r w:rsidR="006167EA">
        <w:rPr>
          <w:rFonts w:hint="cs"/>
          <w:sz w:val="28"/>
          <w:szCs w:val="28"/>
          <w:rtl/>
          <w:lang w:bidi="ar-IQ"/>
        </w:rPr>
        <w:t xml:space="preserve"> </w:t>
      </w:r>
      <w:r w:rsidR="006736D8">
        <w:rPr>
          <w:rFonts w:hint="cs"/>
          <w:sz w:val="28"/>
          <w:szCs w:val="28"/>
          <w:rtl/>
          <w:lang w:bidi="ar-IQ"/>
        </w:rPr>
        <w:t>فيما لا تزال مساهمة القطاع الصناعي والقطاع الزراعي ( القطاعات الإنتاجية )هي مساهمة متدنية في الاقتصاد</w:t>
      </w:r>
      <w:r w:rsidR="00A06851">
        <w:rPr>
          <w:rFonts w:hint="cs"/>
          <w:sz w:val="28"/>
          <w:szCs w:val="28"/>
          <w:rtl/>
          <w:lang w:bidi="ar-IQ"/>
        </w:rPr>
        <w:t>,</w:t>
      </w:r>
      <w:r w:rsidR="006736D8">
        <w:rPr>
          <w:rFonts w:hint="cs"/>
          <w:sz w:val="28"/>
          <w:szCs w:val="28"/>
          <w:rtl/>
          <w:lang w:bidi="ar-IQ"/>
        </w:rPr>
        <w:t xml:space="preserve"> و</w:t>
      </w:r>
      <w:r w:rsidR="00A06851">
        <w:rPr>
          <w:rFonts w:hint="cs"/>
          <w:sz w:val="28"/>
          <w:szCs w:val="28"/>
          <w:rtl/>
          <w:lang w:bidi="ar-IQ"/>
        </w:rPr>
        <w:t xml:space="preserve">كذلك </w:t>
      </w:r>
      <w:r w:rsidR="006736D8">
        <w:rPr>
          <w:rFonts w:hint="cs"/>
          <w:sz w:val="28"/>
          <w:szCs w:val="28"/>
          <w:rtl/>
          <w:lang w:bidi="ar-IQ"/>
        </w:rPr>
        <w:t>متدنية في استقطاب القوى العاملة</w:t>
      </w:r>
      <w:r w:rsidR="00B3106D">
        <w:rPr>
          <w:rStyle w:val="a9"/>
          <w:sz w:val="28"/>
          <w:szCs w:val="28"/>
          <w:rtl/>
          <w:lang w:bidi="ar-IQ"/>
        </w:rPr>
        <w:footnoteReference w:id="28"/>
      </w:r>
      <w:r w:rsidR="006736D8">
        <w:rPr>
          <w:rFonts w:hint="cs"/>
          <w:sz w:val="28"/>
          <w:szCs w:val="28"/>
          <w:rtl/>
          <w:lang w:bidi="ar-IQ"/>
        </w:rPr>
        <w:t xml:space="preserve">. </w:t>
      </w:r>
    </w:p>
    <w:p w:rsidR="001437BE" w:rsidRDefault="0005003A" w:rsidP="00A06851">
      <w:pPr>
        <w:pStyle w:val="a3"/>
        <w:numPr>
          <w:ilvl w:val="0"/>
          <w:numId w:val="25"/>
        </w:numPr>
        <w:jc w:val="both"/>
        <w:rPr>
          <w:sz w:val="28"/>
          <w:szCs w:val="28"/>
          <w:lang w:bidi="ar-IQ"/>
        </w:rPr>
      </w:pPr>
      <w:r>
        <w:rPr>
          <w:rFonts w:hint="cs"/>
          <w:sz w:val="28"/>
          <w:szCs w:val="28"/>
          <w:rtl/>
          <w:lang w:bidi="ar-IQ"/>
        </w:rPr>
        <w:t xml:space="preserve">الخلل الهيكلي في سوق العمل </w:t>
      </w:r>
      <w:r w:rsidR="009E1D36">
        <w:rPr>
          <w:rFonts w:hint="cs"/>
          <w:sz w:val="28"/>
          <w:szCs w:val="28"/>
          <w:rtl/>
          <w:lang w:bidi="ar-IQ"/>
        </w:rPr>
        <w:t>من خلال استمرار تدفق القوى العاملة الوافدة</w:t>
      </w:r>
      <w:r w:rsidR="00A06851">
        <w:rPr>
          <w:rFonts w:hint="cs"/>
          <w:sz w:val="28"/>
          <w:szCs w:val="28"/>
          <w:rtl/>
          <w:lang w:bidi="ar-IQ"/>
        </w:rPr>
        <w:t xml:space="preserve"> إلى دول المجلس</w:t>
      </w:r>
      <w:r w:rsidR="009E1D36">
        <w:rPr>
          <w:rFonts w:hint="cs"/>
          <w:sz w:val="28"/>
          <w:szCs w:val="28"/>
          <w:rtl/>
          <w:lang w:bidi="ar-IQ"/>
        </w:rPr>
        <w:t xml:space="preserve"> سواء كانت مؤهلة أو غير مؤهلة ومنذ بداية السبعينات, هذا</w:t>
      </w:r>
      <w:r w:rsidR="00FB1112">
        <w:rPr>
          <w:rFonts w:hint="cs"/>
          <w:sz w:val="28"/>
          <w:szCs w:val="28"/>
          <w:rtl/>
          <w:lang w:bidi="ar-IQ"/>
        </w:rPr>
        <w:t xml:space="preserve"> التزا</w:t>
      </w:r>
      <w:r w:rsidR="00A06851">
        <w:rPr>
          <w:rFonts w:hint="cs"/>
          <w:sz w:val="28"/>
          <w:szCs w:val="28"/>
          <w:rtl/>
          <w:lang w:bidi="ar-IQ"/>
        </w:rPr>
        <w:t>يد</w:t>
      </w:r>
      <w:r w:rsidR="00FB1112">
        <w:rPr>
          <w:rFonts w:hint="cs"/>
          <w:sz w:val="28"/>
          <w:szCs w:val="28"/>
          <w:rtl/>
          <w:lang w:bidi="ar-IQ"/>
        </w:rPr>
        <w:t xml:space="preserve"> </w:t>
      </w:r>
      <w:r w:rsidR="00A06851">
        <w:rPr>
          <w:rFonts w:hint="cs"/>
          <w:sz w:val="28"/>
          <w:szCs w:val="28"/>
          <w:rtl/>
          <w:lang w:bidi="ar-IQ"/>
        </w:rPr>
        <w:t>ال</w:t>
      </w:r>
      <w:r w:rsidR="00FB1112">
        <w:rPr>
          <w:rFonts w:hint="cs"/>
          <w:sz w:val="28"/>
          <w:szCs w:val="28"/>
          <w:rtl/>
          <w:lang w:bidi="ar-IQ"/>
        </w:rPr>
        <w:t>كبير أدى إلى مزاحمة القوى العاملة الوطنية في كثير من المواقع والمهن والتخصصات</w:t>
      </w:r>
      <w:r w:rsidR="00247AA8">
        <w:rPr>
          <w:rFonts w:hint="cs"/>
          <w:sz w:val="28"/>
          <w:szCs w:val="28"/>
          <w:rtl/>
          <w:lang w:bidi="ar-IQ"/>
        </w:rPr>
        <w:t>,</w:t>
      </w:r>
      <w:r w:rsidR="00FB1112">
        <w:rPr>
          <w:rFonts w:hint="cs"/>
          <w:sz w:val="28"/>
          <w:szCs w:val="28"/>
          <w:rtl/>
          <w:lang w:bidi="ar-IQ"/>
        </w:rPr>
        <w:t xml:space="preserve"> في المقابل وفي الفترة الأخيرة نجد أن تدفق الشباب المواطن </w:t>
      </w:r>
      <w:r w:rsidR="001437BE">
        <w:rPr>
          <w:rFonts w:hint="cs"/>
          <w:sz w:val="28"/>
          <w:szCs w:val="28"/>
          <w:rtl/>
          <w:lang w:bidi="ar-IQ"/>
        </w:rPr>
        <w:t>إلى سوق الع</w:t>
      </w:r>
      <w:r w:rsidR="0036545D">
        <w:rPr>
          <w:rFonts w:hint="cs"/>
          <w:sz w:val="28"/>
          <w:szCs w:val="28"/>
          <w:rtl/>
          <w:lang w:bidi="ar-IQ"/>
        </w:rPr>
        <w:t>مل قد ازداد لعدة أسباب</w:t>
      </w:r>
      <w:r w:rsidR="00A06851">
        <w:rPr>
          <w:rFonts w:hint="cs"/>
          <w:sz w:val="28"/>
          <w:szCs w:val="28"/>
          <w:rtl/>
          <w:lang w:bidi="ar-IQ"/>
        </w:rPr>
        <w:t>:</w:t>
      </w:r>
      <w:r w:rsidR="0036545D">
        <w:rPr>
          <w:rFonts w:hint="cs"/>
          <w:sz w:val="28"/>
          <w:szCs w:val="28"/>
          <w:rtl/>
          <w:lang w:bidi="ar-IQ"/>
        </w:rPr>
        <w:t xml:space="preserve"> منها ديمو</w:t>
      </w:r>
      <w:r w:rsidR="00247AA8">
        <w:rPr>
          <w:rFonts w:hint="cs"/>
          <w:sz w:val="28"/>
          <w:szCs w:val="28"/>
          <w:rtl/>
          <w:lang w:bidi="ar-IQ"/>
        </w:rPr>
        <w:t>غرافية</w:t>
      </w:r>
      <w:r w:rsidR="001437BE">
        <w:rPr>
          <w:rFonts w:hint="cs"/>
          <w:sz w:val="28"/>
          <w:szCs w:val="28"/>
          <w:rtl/>
          <w:lang w:bidi="ar-IQ"/>
        </w:rPr>
        <w:t xml:space="preserve"> تتع</w:t>
      </w:r>
      <w:r w:rsidR="0036545D">
        <w:rPr>
          <w:rFonts w:hint="cs"/>
          <w:sz w:val="28"/>
          <w:szCs w:val="28"/>
          <w:rtl/>
          <w:lang w:bidi="ar-IQ"/>
        </w:rPr>
        <w:t xml:space="preserve">لق بقوة السكان </w:t>
      </w:r>
      <w:r w:rsidR="00247AA8">
        <w:rPr>
          <w:rFonts w:hint="cs"/>
          <w:sz w:val="28"/>
          <w:szCs w:val="28"/>
          <w:rtl/>
          <w:lang w:bidi="ar-IQ"/>
        </w:rPr>
        <w:t>,</w:t>
      </w:r>
      <w:r w:rsidR="0036545D">
        <w:rPr>
          <w:rFonts w:hint="cs"/>
          <w:sz w:val="28"/>
          <w:szCs w:val="28"/>
          <w:rtl/>
          <w:lang w:bidi="ar-IQ"/>
        </w:rPr>
        <w:t>و</w:t>
      </w:r>
      <w:r w:rsidR="00A06851">
        <w:rPr>
          <w:rFonts w:hint="cs"/>
          <w:sz w:val="28"/>
          <w:szCs w:val="28"/>
          <w:rtl/>
          <w:lang w:bidi="ar-IQ"/>
        </w:rPr>
        <w:t xml:space="preserve">أخرى </w:t>
      </w:r>
      <w:r w:rsidR="0036545D">
        <w:rPr>
          <w:rFonts w:hint="cs"/>
          <w:sz w:val="28"/>
          <w:szCs w:val="28"/>
          <w:rtl/>
          <w:lang w:bidi="ar-IQ"/>
        </w:rPr>
        <w:t>تعليمية ترتبط با</w:t>
      </w:r>
      <w:r w:rsidR="001437BE">
        <w:rPr>
          <w:rFonts w:hint="cs"/>
          <w:sz w:val="28"/>
          <w:szCs w:val="28"/>
          <w:rtl/>
          <w:lang w:bidi="ar-IQ"/>
        </w:rPr>
        <w:t>رتفاع ن</w:t>
      </w:r>
      <w:r w:rsidR="0036545D">
        <w:rPr>
          <w:rFonts w:hint="cs"/>
          <w:sz w:val="28"/>
          <w:szCs w:val="28"/>
          <w:rtl/>
          <w:lang w:bidi="ar-IQ"/>
        </w:rPr>
        <w:t>سبة المتعلمين</w:t>
      </w:r>
      <w:r w:rsidR="00247AA8">
        <w:rPr>
          <w:rFonts w:hint="cs"/>
          <w:sz w:val="28"/>
          <w:szCs w:val="28"/>
          <w:rtl/>
          <w:lang w:bidi="ar-IQ"/>
        </w:rPr>
        <w:t>,</w:t>
      </w:r>
      <w:r w:rsidR="0036545D">
        <w:rPr>
          <w:rFonts w:hint="cs"/>
          <w:sz w:val="28"/>
          <w:szCs w:val="28"/>
          <w:rtl/>
          <w:lang w:bidi="ar-IQ"/>
        </w:rPr>
        <w:t xml:space="preserve"> و</w:t>
      </w:r>
      <w:r w:rsidR="00A06851">
        <w:rPr>
          <w:rFonts w:hint="cs"/>
          <w:sz w:val="28"/>
          <w:szCs w:val="28"/>
          <w:rtl/>
          <w:lang w:bidi="ar-IQ"/>
        </w:rPr>
        <w:t xml:space="preserve">منها أسباب </w:t>
      </w:r>
      <w:r w:rsidR="0036545D">
        <w:rPr>
          <w:rFonts w:hint="cs"/>
          <w:sz w:val="28"/>
          <w:szCs w:val="28"/>
          <w:rtl/>
          <w:lang w:bidi="ar-IQ"/>
        </w:rPr>
        <w:t>ا</w:t>
      </w:r>
      <w:r w:rsidR="001437BE">
        <w:rPr>
          <w:rFonts w:hint="cs"/>
          <w:sz w:val="28"/>
          <w:szCs w:val="28"/>
          <w:rtl/>
          <w:lang w:bidi="ar-IQ"/>
        </w:rPr>
        <w:t>قتصادية من خلال زياد</w:t>
      </w:r>
      <w:r w:rsidR="0036545D">
        <w:rPr>
          <w:rFonts w:hint="cs"/>
          <w:sz w:val="28"/>
          <w:szCs w:val="28"/>
          <w:rtl/>
          <w:lang w:bidi="ar-IQ"/>
        </w:rPr>
        <w:t>ة الإسهام في النشاط الاقتصادي</w:t>
      </w:r>
      <w:r w:rsidR="00247AA8">
        <w:rPr>
          <w:rFonts w:hint="cs"/>
          <w:sz w:val="28"/>
          <w:szCs w:val="28"/>
          <w:rtl/>
          <w:lang w:bidi="ar-IQ"/>
        </w:rPr>
        <w:t>,</w:t>
      </w:r>
      <w:r w:rsidR="0036545D">
        <w:rPr>
          <w:rFonts w:hint="cs"/>
          <w:sz w:val="28"/>
          <w:szCs w:val="28"/>
          <w:rtl/>
          <w:lang w:bidi="ar-IQ"/>
        </w:rPr>
        <w:t xml:space="preserve"> و</w:t>
      </w:r>
      <w:r w:rsidR="00A06851">
        <w:rPr>
          <w:rFonts w:hint="cs"/>
          <w:sz w:val="28"/>
          <w:szCs w:val="28"/>
          <w:rtl/>
          <w:lang w:bidi="ar-IQ"/>
        </w:rPr>
        <w:t xml:space="preserve">أسباب </w:t>
      </w:r>
      <w:r w:rsidR="0036545D">
        <w:rPr>
          <w:rFonts w:hint="cs"/>
          <w:sz w:val="28"/>
          <w:szCs w:val="28"/>
          <w:rtl/>
          <w:lang w:bidi="ar-IQ"/>
        </w:rPr>
        <w:t>اجتماعية من خلال تعليم الإ</w:t>
      </w:r>
      <w:r w:rsidR="001437BE">
        <w:rPr>
          <w:rFonts w:hint="cs"/>
          <w:sz w:val="28"/>
          <w:szCs w:val="28"/>
          <w:rtl/>
          <w:lang w:bidi="ar-IQ"/>
        </w:rPr>
        <w:t>ناث ودخولهن سوق العمل</w:t>
      </w:r>
      <w:r w:rsidR="00247AA8">
        <w:rPr>
          <w:rFonts w:hint="cs"/>
          <w:sz w:val="28"/>
          <w:szCs w:val="28"/>
          <w:rtl/>
          <w:lang w:bidi="ar-IQ"/>
        </w:rPr>
        <w:t>,</w:t>
      </w:r>
      <w:r w:rsidR="001437BE">
        <w:rPr>
          <w:rFonts w:hint="cs"/>
          <w:sz w:val="28"/>
          <w:szCs w:val="28"/>
          <w:rtl/>
          <w:lang w:bidi="ar-IQ"/>
        </w:rPr>
        <w:t xml:space="preserve"> </w:t>
      </w:r>
      <w:r w:rsidR="00083501">
        <w:rPr>
          <w:rFonts w:hint="cs"/>
          <w:sz w:val="28"/>
          <w:szCs w:val="28"/>
          <w:rtl/>
          <w:lang w:bidi="ar-IQ"/>
        </w:rPr>
        <w:t xml:space="preserve">وذلك </w:t>
      </w:r>
      <w:r w:rsidR="001437BE">
        <w:rPr>
          <w:rFonts w:hint="cs"/>
          <w:sz w:val="28"/>
          <w:szCs w:val="28"/>
          <w:rtl/>
          <w:lang w:bidi="ar-IQ"/>
        </w:rPr>
        <w:t>أدى إلى تزايد القوى العاملة ا</w:t>
      </w:r>
      <w:r w:rsidR="0036545D">
        <w:rPr>
          <w:rFonts w:hint="cs"/>
          <w:sz w:val="28"/>
          <w:szCs w:val="28"/>
          <w:rtl/>
          <w:lang w:bidi="ar-IQ"/>
        </w:rPr>
        <w:t>لمواطنة وخصوصا من الخريجين مما أ</w:t>
      </w:r>
      <w:r w:rsidR="001437BE">
        <w:rPr>
          <w:rFonts w:hint="cs"/>
          <w:sz w:val="28"/>
          <w:szCs w:val="28"/>
          <w:rtl/>
          <w:lang w:bidi="ar-IQ"/>
        </w:rPr>
        <w:t>دى إلى ضغوطات على سوق العمل مع وجود الخلل في تركيبة السوق التي تعتمد على العمالة الوافدة</w:t>
      </w:r>
      <w:r w:rsidR="00B3106D">
        <w:rPr>
          <w:rStyle w:val="a9"/>
          <w:sz w:val="28"/>
          <w:szCs w:val="28"/>
          <w:rtl/>
          <w:lang w:bidi="ar-IQ"/>
        </w:rPr>
        <w:footnoteReference w:id="29"/>
      </w:r>
      <w:r w:rsidR="001437BE">
        <w:rPr>
          <w:rFonts w:hint="cs"/>
          <w:sz w:val="28"/>
          <w:szCs w:val="28"/>
          <w:rtl/>
          <w:lang w:bidi="ar-IQ"/>
        </w:rPr>
        <w:t>.</w:t>
      </w:r>
    </w:p>
    <w:p w:rsidR="00C05C6E" w:rsidRDefault="00EB33DD" w:rsidP="00B3451D">
      <w:pPr>
        <w:pStyle w:val="a3"/>
        <w:numPr>
          <w:ilvl w:val="0"/>
          <w:numId w:val="25"/>
        </w:numPr>
        <w:jc w:val="both"/>
        <w:rPr>
          <w:sz w:val="28"/>
          <w:szCs w:val="28"/>
          <w:lang w:bidi="ar-IQ"/>
        </w:rPr>
      </w:pPr>
      <w:r>
        <w:rPr>
          <w:rFonts w:hint="cs"/>
          <w:sz w:val="28"/>
          <w:szCs w:val="28"/>
          <w:rtl/>
          <w:lang w:bidi="ar-IQ"/>
        </w:rPr>
        <w:t xml:space="preserve">رغم التزايد في المعروض من القوى العاملة إلا أنه لم يكن هناك قصور في جانب الطلب على القوى العاملة </w:t>
      </w:r>
      <w:r w:rsidR="00247AA8">
        <w:rPr>
          <w:rFonts w:hint="cs"/>
          <w:sz w:val="28"/>
          <w:szCs w:val="28"/>
          <w:rtl/>
          <w:lang w:bidi="ar-IQ"/>
        </w:rPr>
        <w:t xml:space="preserve">, </w:t>
      </w:r>
      <w:r>
        <w:rPr>
          <w:rFonts w:hint="cs"/>
          <w:sz w:val="28"/>
          <w:szCs w:val="28"/>
          <w:rtl/>
          <w:lang w:bidi="ar-IQ"/>
        </w:rPr>
        <w:t xml:space="preserve">بل على العكس </w:t>
      </w:r>
      <w:r w:rsidR="000310CB">
        <w:rPr>
          <w:rFonts w:hint="cs"/>
          <w:sz w:val="28"/>
          <w:szCs w:val="28"/>
          <w:rtl/>
          <w:lang w:bidi="ar-IQ"/>
        </w:rPr>
        <w:t>كان هناك طلب عالي على القوى العاملة في دول مجلس التعاون الخليجي ولكن هذا الطلب يستقطب القوى العاملة الوافدة</w:t>
      </w:r>
      <w:r w:rsidR="006167EA">
        <w:rPr>
          <w:rFonts w:hint="cs"/>
          <w:sz w:val="28"/>
          <w:szCs w:val="28"/>
          <w:rtl/>
          <w:lang w:bidi="ar-IQ"/>
        </w:rPr>
        <w:t>,</w:t>
      </w:r>
      <w:r w:rsidR="000310CB">
        <w:rPr>
          <w:rFonts w:hint="cs"/>
          <w:sz w:val="28"/>
          <w:szCs w:val="28"/>
          <w:rtl/>
          <w:lang w:bidi="ar-IQ"/>
        </w:rPr>
        <w:t xml:space="preserve"> وهذا ما يؤكده معدل نمو القوى العاملة الوافدة إلى دول </w:t>
      </w:r>
      <w:r w:rsidR="00083501">
        <w:rPr>
          <w:rFonts w:hint="cs"/>
          <w:sz w:val="28"/>
          <w:szCs w:val="28"/>
          <w:rtl/>
          <w:lang w:bidi="ar-IQ"/>
        </w:rPr>
        <w:t>المجلس</w:t>
      </w:r>
      <w:r w:rsidR="000310CB">
        <w:rPr>
          <w:rFonts w:hint="cs"/>
          <w:sz w:val="28"/>
          <w:szCs w:val="28"/>
          <w:rtl/>
          <w:lang w:bidi="ar-IQ"/>
        </w:rPr>
        <w:t xml:space="preserve"> خل</w:t>
      </w:r>
      <w:r w:rsidR="00083501">
        <w:rPr>
          <w:rFonts w:hint="cs"/>
          <w:sz w:val="28"/>
          <w:szCs w:val="28"/>
          <w:rtl/>
          <w:lang w:bidi="ar-IQ"/>
        </w:rPr>
        <w:t>ال المدة (1975- 2008)والذي بلغ في ال</w:t>
      </w:r>
      <w:r w:rsidR="000310CB">
        <w:rPr>
          <w:rFonts w:hint="cs"/>
          <w:sz w:val="28"/>
          <w:szCs w:val="28"/>
          <w:rtl/>
          <w:lang w:bidi="ar-IQ"/>
        </w:rPr>
        <w:t>متوسط 7%</w:t>
      </w:r>
      <w:r w:rsidR="00247AA8">
        <w:rPr>
          <w:rFonts w:hint="cs"/>
          <w:sz w:val="28"/>
          <w:szCs w:val="28"/>
          <w:rtl/>
          <w:lang w:bidi="ar-IQ"/>
        </w:rPr>
        <w:t>,</w:t>
      </w:r>
      <w:r w:rsidR="000310CB">
        <w:rPr>
          <w:rFonts w:hint="cs"/>
          <w:sz w:val="28"/>
          <w:szCs w:val="28"/>
          <w:rtl/>
          <w:lang w:bidi="ar-IQ"/>
        </w:rPr>
        <w:t xml:space="preserve"> في المقابل بلغ متوسط معدل نمو القوى العا</w:t>
      </w:r>
      <w:r w:rsidR="0036545D">
        <w:rPr>
          <w:rFonts w:hint="cs"/>
          <w:sz w:val="28"/>
          <w:szCs w:val="28"/>
          <w:rtl/>
          <w:lang w:bidi="ar-IQ"/>
        </w:rPr>
        <w:t>ملة المواطنة 4% لنفس المدة</w:t>
      </w:r>
      <w:r w:rsidR="00B3106D">
        <w:rPr>
          <w:rStyle w:val="a9"/>
          <w:sz w:val="28"/>
          <w:szCs w:val="28"/>
          <w:rtl/>
          <w:lang w:bidi="ar-IQ"/>
        </w:rPr>
        <w:footnoteReference w:id="30"/>
      </w:r>
      <w:r w:rsidR="0036545D">
        <w:rPr>
          <w:rFonts w:hint="cs"/>
          <w:sz w:val="28"/>
          <w:szCs w:val="28"/>
          <w:rtl/>
          <w:lang w:bidi="ar-IQ"/>
        </w:rPr>
        <w:t>, أي إ</w:t>
      </w:r>
      <w:r w:rsidR="000310CB">
        <w:rPr>
          <w:rFonts w:hint="cs"/>
          <w:sz w:val="28"/>
          <w:szCs w:val="28"/>
          <w:rtl/>
          <w:lang w:bidi="ar-IQ"/>
        </w:rPr>
        <w:t>ن هناك طلب على القوى العاملة بنسبة أكبر من المعروض منها</w:t>
      </w:r>
      <w:r w:rsidR="00247AA8">
        <w:rPr>
          <w:rFonts w:hint="cs"/>
          <w:sz w:val="28"/>
          <w:szCs w:val="28"/>
          <w:rtl/>
          <w:lang w:bidi="ar-IQ"/>
        </w:rPr>
        <w:t>,</w:t>
      </w:r>
      <w:r w:rsidR="000310CB">
        <w:rPr>
          <w:rFonts w:hint="cs"/>
          <w:sz w:val="28"/>
          <w:szCs w:val="28"/>
          <w:rtl/>
          <w:lang w:bidi="ar-IQ"/>
        </w:rPr>
        <w:t xml:space="preserve"> لكن المشكلة في</w:t>
      </w:r>
      <w:r w:rsidR="00C05C6E">
        <w:rPr>
          <w:rFonts w:hint="cs"/>
          <w:sz w:val="28"/>
          <w:szCs w:val="28"/>
          <w:rtl/>
          <w:lang w:bidi="ar-IQ"/>
        </w:rPr>
        <w:t xml:space="preserve"> نوعية القوى العاملة</w:t>
      </w:r>
      <w:r w:rsidR="00C30F22">
        <w:rPr>
          <w:rFonts w:hint="cs"/>
          <w:sz w:val="28"/>
          <w:szCs w:val="28"/>
          <w:rtl/>
          <w:lang w:bidi="ar-IQ"/>
        </w:rPr>
        <w:t>,</w:t>
      </w:r>
      <w:r w:rsidR="00C05C6E">
        <w:rPr>
          <w:rFonts w:hint="cs"/>
          <w:sz w:val="28"/>
          <w:szCs w:val="28"/>
          <w:rtl/>
          <w:lang w:bidi="ar-IQ"/>
        </w:rPr>
        <w:t xml:space="preserve"> ومد</w:t>
      </w:r>
      <w:r w:rsidR="0036545D">
        <w:rPr>
          <w:rFonts w:hint="cs"/>
          <w:sz w:val="28"/>
          <w:szCs w:val="28"/>
          <w:rtl/>
          <w:lang w:bidi="ar-IQ"/>
        </w:rPr>
        <w:t>ى ملا</w:t>
      </w:r>
      <w:r w:rsidR="00C30F22">
        <w:rPr>
          <w:rFonts w:hint="cs"/>
          <w:sz w:val="28"/>
          <w:szCs w:val="28"/>
          <w:rtl/>
          <w:lang w:bidi="ar-IQ"/>
        </w:rPr>
        <w:t>ئ</w:t>
      </w:r>
      <w:r w:rsidR="0036545D">
        <w:rPr>
          <w:rFonts w:hint="cs"/>
          <w:sz w:val="28"/>
          <w:szCs w:val="28"/>
          <w:rtl/>
          <w:lang w:bidi="ar-IQ"/>
        </w:rPr>
        <w:t>متها لا</w:t>
      </w:r>
      <w:r w:rsidR="00C05C6E">
        <w:rPr>
          <w:rFonts w:hint="cs"/>
          <w:sz w:val="28"/>
          <w:szCs w:val="28"/>
          <w:rtl/>
          <w:lang w:bidi="ar-IQ"/>
        </w:rPr>
        <w:t>حتياجات سوق العمل الخليجي .</w:t>
      </w:r>
    </w:p>
    <w:p w:rsidR="00C05C6E" w:rsidRDefault="00C05C6E" w:rsidP="00B3451D">
      <w:pPr>
        <w:pStyle w:val="a3"/>
        <w:numPr>
          <w:ilvl w:val="0"/>
          <w:numId w:val="25"/>
        </w:numPr>
        <w:jc w:val="both"/>
        <w:rPr>
          <w:sz w:val="28"/>
          <w:szCs w:val="28"/>
          <w:lang w:bidi="ar-IQ"/>
        </w:rPr>
      </w:pPr>
      <w:r>
        <w:rPr>
          <w:rFonts w:hint="cs"/>
          <w:sz w:val="28"/>
          <w:szCs w:val="28"/>
          <w:rtl/>
          <w:lang w:bidi="ar-IQ"/>
        </w:rPr>
        <w:lastRenderedPageBreak/>
        <w:t>من تحديات سوق العمل في دول مجلس التعاون الخليجي</w:t>
      </w:r>
      <w:r w:rsidR="00C30F22">
        <w:rPr>
          <w:rFonts w:hint="cs"/>
          <w:sz w:val="28"/>
          <w:szCs w:val="28"/>
          <w:rtl/>
          <w:lang w:bidi="ar-IQ"/>
        </w:rPr>
        <w:t>,</w:t>
      </w:r>
      <w:r>
        <w:rPr>
          <w:rFonts w:hint="cs"/>
          <w:sz w:val="28"/>
          <w:szCs w:val="28"/>
          <w:rtl/>
          <w:lang w:bidi="ar-IQ"/>
        </w:rPr>
        <w:t xml:space="preserve"> سيطرة الوافدين على حوالي  ث</w:t>
      </w:r>
      <w:r w:rsidR="0036545D">
        <w:rPr>
          <w:rFonts w:hint="cs"/>
          <w:sz w:val="28"/>
          <w:szCs w:val="28"/>
          <w:rtl/>
          <w:lang w:bidi="ar-IQ"/>
        </w:rPr>
        <w:t>لثي قوة العمل</w:t>
      </w:r>
      <w:r w:rsidR="00C30F22">
        <w:rPr>
          <w:rFonts w:hint="cs"/>
          <w:sz w:val="28"/>
          <w:szCs w:val="28"/>
          <w:rtl/>
          <w:lang w:bidi="ar-IQ"/>
        </w:rPr>
        <w:t>,</w:t>
      </w:r>
      <w:r w:rsidR="0036545D">
        <w:rPr>
          <w:rFonts w:hint="cs"/>
          <w:sz w:val="28"/>
          <w:szCs w:val="28"/>
          <w:rtl/>
          <w:lang w:bidi="ar-IQ"/>
        </w:rPr>
        <w:t xml:space="preserve"> وبهذا الشكل تمثل ا</w:t>
      </w:r>
      <w:r>
        <w:rPr>
          <w:rFonts w:hint="cs"/>
          <w:sz w:val="28"/>
          <w:szCs w:val="28"/>
          <w:rtl/>
          <w:lang w:bidi="ar-IQ"/>
        </w:rPr>
        <w:t>تجاه يزاحم قوة العمل المواطنة.</w:t>
      </w:r>
    </w:p>
    <w:p w:rsidR="00445FA5" w:rsidRDefault="00C05C6E" w:rsidP="00B3451D">
      <w:pPr>
        <w:pStyle w:val="a3"/>
        <w:numPr>
          <w:ilvl w:val="0"/>
          <w:numId w:val="25"/>
        </w:numPr>
        <w:jc w:val="both"/>
        <w:rPr>
          <w:sz w:val="28"/>
          <w:szCs w:val="28"/>
          <w:lang w:bidi="ar-IQ"/>
        </w:rPr>
      </w:pPr>
      <w:r>
        <w:rPr>
          <w:rFonts w:hint="cs"/>
          <w:sz w:val="28"/>
          <w:szCs w:val="28"/>
          <w:rtl/>
          <w:lang w:bidi="ar-IQ"/>
        </w:rPr>
        <w:t>عزوف الشباب الخليجي عن الوظائف العمالية التي تكون النظرة الاجتماعية لها متدنية بصرف النظر عن العائد المتحقق منها.</w:t>
      </w:r>
    </w:p>
    <w:p w:rsidR="00445FA5" w:rsidRPr="00445FA5" w:rsidRDefault="00445FA5" w:rsidP="00445FA5">
      <w:pPr>
        <w:pStyle w:val="a3"/>
        <w:jc w:val="both"/>
        <w:rPr>
          <w:sz w:val="28"/>
          <w:szCs w:val="28"/>
          <w:lang w:bidi="ar-IQ"/>
        </w:rPr>
      </w:pPr>
    </w:p>
    <w:p w:rsidR="00C05C6E" w:rsidRDefault="00C05C6E" w:rsidP="00B3451D">
      <w:pPr>
        <w:pStyle w:val="a3"/>
        <w:numPr>
          <w:ilvl w:val="0"/>
          <w:numId w:val="7"/>
        </w:numPr>
        <w:jc w:val="both"/>
        <w:rPr>
          <w:sz w:val="28"/>
          <w:szCs w:val="28"/>
          <w:lang w:bidi="ar-IQ"/>
        </w:rPr>
      </w:pPr>
      <w:r>
        <w:rPr>
          <w:rFonts w:hint="cs"/>
          <w:sz w:val="28"/>
          <w:szCs w:val="28"/>
          <w:rtl/>
          <w:lang w:bidi="ar-IQ"/>
        </w:rPr>
        <w:t xml:space="preserve">إشكالية القطاع العام والقطاع الخاص </w:t>
      </w:r>
    </w:p>
    <w:p w:rsidR="00C05C6E" w:rsidRDefault="00C05C6E" w:rsidP="00C05C6E">
      <w:pPr>
        <w:jc w:val="both"/>
        <w:rPr>
          <w:sz w:val="28"/>
          <w:szCs w:val="28"/>
          <w:rtl/>
          <w:lang w:bidi="ar-IQ"/>
        </w:rPr>
      </w:pPr>
      <w:r>
        <w:rPr>
          <w:rFonts w:hint="cs"/>
          <w:sz w:val="28"/>
          <w:szCs w:val="28"/>
          <w:rtl/>
          <w:lang w:bidi="ar-IQ"/>
        </w:rPr>
        <w:t>يسود جدل كبير حول القطاع العام والقطاع الخاص</w:t>
      </w:r>
      <w:r w:rsidR="00C30F22">
        <w:rPr>
          <w:rFonts w:hint="cs"/>
          <w:sz w:val="28"/>
          <w:szCs w:val="28"/>
          <w:rtl/>
          <w:lang w:bidi="ar-IQ"/>
        </w:rPr>
        <w:t>,</w:t>
      </w:r>
      <w:r>
        <w:rPr>
          <w:rFonts w:hint="cs"/>
          <w:sz w:val="28"/>
          <w:szCs w:val="28"/>
          <w:rtl/>
          <w:lang w:bidi="ar-IQ"/>
        </w:rPr>
        <w:t xml:space="preserve"> وعن استيعاب كل قطاع للقوى العاملة</w:t>
      </w:r>
      <w:r w:rsidR="00C30F22">
        <w:rPr>
          <w:rFonts w:hint="cs"/>
          <w:sz w:val="28"/>
          <w:szCs w:val="28"/>
          <w:rtl/>
          <w:lang w:bidi="ar-IQ"/>
        </w:rPr>
        <w:t>,</w:t>
      </w:r>
      <w:r>
        <w:rPr>
          <w:rFonts w:hint="cs"/>
          <w:sz w:val="28"/>
          <w:szCs w:val="28"/>
          <w:rtl/>
          <w:lang w:bidi="ar-IQ"/>
        </w:rPr>
        <w:t xml:space="preserve"> وفي حقيقة الأمر السياسات التشغيلية في دول المجلس سببت تفاوت بين القطاعين</w:t>
      </w:r>
      <w:r w:rsidR="00C30F22">
        <w:rPr>
          <w:rFonts w:hint="cs"/>
          <w:sz w:val="28"/>
          <w:szCs w:val="28"/>
          <w:rtl/>
          <w:lang w:bidi="ar-IQ"/>
        </w:rPr>
        <w:t>,</w:t>
      </w:r>
      <w:r>
        <w:rPr>
          <w:rFonts w:hint="cs"/>
          <w:sz w:val="28"/>
          <w:szCs w:val="28"/>
          <w:rtl/>
          <w:lang w:bidi="ar-IQ"/>
        </w:rPr>
        <w:t xml:space="preserve"> وزادت من الفجوة بينهما</w:t>
      </w:r>
      <w:r w:rsidR="00C30F22">
        <w:rPr>
          <w:rFonts w:hint="cs"/>
          <w:sz w:val="28"/>
          <w:szCs w:val="28"/>
          <w:rtl/>
          <w:lang w:bidi="ar-IQ"/>
        </w:rPr>
        <w:t>,</w:t>
      </w:r>
      <w:r>
        <w:rPr>
          <w:rFonts w:hint="cs"/>
          <w:sz w:val="28"/>
          <w:szCs w:val="28"/>
          <w:rtl/>
          <w:lang w:bidi="ar-IQ"/>
        </w:rPr>
        <w:t xml:space="preserve"> مما تسبب في بطالة الخريجين في هذه الدول</w:t>
      </w:r>
      <w:r w:rsidR="00C30F22">
        <w:rPr>
          <w:rFonts w:hint="cs"/>
          <w:sz w:val="28"/>
          <w:szCs w:val="28"/>
          <w:rtl/>
          <w:lang w:bidi="ar-IQ"/>
        </w:rPr>
        <w:t>,</w:t>
      </w:r>
      <w:r>
        <w:rPr>
          <w:rFonts w:hint="cs"/>
          <w:sz w:val="28"/>
          <w:szCs w:val="28"/>
          <w:rtl/>
          <w:lang w:bidi="ar-IQ"/>
        </w:rPr>
        <w:t xml:space="preserve"> ويمكن توضيح ذلك بالأتي:</w:t>
      </w:r>
    </w:p>
    <w:p w:rsidR="00DC0BE7" w:rsidRDefault="00727D37" w:rsidP="00083501">
      <w:pPr>
        <w:pStyle w:val="a3"/>
        <w:numPr>
          <w:ilvl w:val="0"/>
          <w:numId w:val="8"/>
        </w:numPr>
        <w:jc w:val="both"/>
        <w:rPr>
          <w:sz w:val="28"/>
          <w:szCs w:val="28"/>
          <w:lang w:bidi="ar-IQ"/>
        </w:rPr>
      </w:pPr>
      <w:r>
        <w:rPr>
          <w:rFonts w:hint="cs"/>
          <w:sz w:val="28"/>
          <w:szCs w:val="28"/>
          <w:rtl/>
          <w:lang w:bidi="ar-IQ"/>
        </w:rPr>
        <w:t>اتسمت السياسات التشغيلية في</w:t>
      </w:r>
      <w:r w:rsidR="00083501">
        <w:rPr>
          <w:rFonts w:hint="cs"/>
          <w:sz w:val="28"/>
          <w:szCs w:val="28"/>
          <w:rtl/>
          <w:lang w:bidi="ar-IQ"/>
        </w:rPr>
        <w:t xml:space="preserve"> دول المجلس</w:t>
      </w:r>
      <w:r>
        <w:rPr>
          <w:rFonts w:hint="cs"/>
          <w:sz w:val="28"/>
          <w:szCs w:val="28"/>
          <w:rtl/>
          <w:lang w:bidi="ar-IQ"/>
        </w:rPr>
        <w:t xml:space="preserve"> مراحلها الأولى منذ السبع</w:t>
      </w:r>
      <w:r w:rsidR="00083501">
        <w:rPr>
          <w:rFonts w:hint="cs"/>
          <w:sz w:val="28"/>
          <w:szCs w:val="28"/>
          <w:rtl/>
          <w:lang w:bidi="ar-IQ"/>
        </w:rPr>
        <w:t>ينات</w:t>
      </w:r>
      <w:r>
        <w:rPr>
          <w:rFonts w:hint="cs"/>
          <w:sz w:val="28"/>
          <w:szCs w:val="28"/>
          <w:rtl/>
          <w:lang w:bidi="ar-IQ"/>
        </w:rPr>
        <w:t xml:space="preserve"> بالتركيز على توظيف المواطنين في القطاع العام</w:t>
      </w:r>
      <w:r w:rsidR="00C30F22">
        <w:rPr>
          <w:rFonts w:hint="cs"/>
          <w:sz w:val="28"/>
          <w:szCs w:val="28"/>
          <w:rtl/>
          <w:lang w:bidi="ar-IQ"/>
        </w:rPr>
        <w:t>,</w:t>
      </w:r>
      <w:r>
        <w:rPr>
          <w:rFonts w:hint="cs"/>
          <w:sz w:val="28"/>
          <w:szCs w:val="28"/>
          <w:rtl/>
          <w:lang w:bidi="ar-IQ"/>
        </w:rPr>
        <w:t xml:space="preserve"> وساعد في ذلك ارتفاع أسعار النفط</w:t>
      </w:r>
      <w:r w:rsidR="00C30F22">
        <w:rPr>
          <w:rFonts w:hint="cs"/>
          <w:sz w:val="28"/>
          <w:szCs w:val="28"/>
          <w:rtl/>
          <w:lang w:bidi="ar-IQ"/>
        </w:rPr>
        <w:t>,</w:t>
      </w:r>
      <w:r>
        <w:rPr>
          <w:rFonts w:hint="cs"/>
          <w:sz w:val="28"/>
          <w:szCs w:val="28"/>
          <w:rtl/>
          <w:lang w:bidi="ar-IQ"/>
        </w:rPr>
        <w:t xml:space="preserve"> واستثمار العوائد النفطية</w:t>
      </w:r>
      <w:r w:rsidR="00C30F22">
        <w:rPr>
          <w:rFonts w:hint="cs"/>
          <w:sz w:val="28"/>
          <w:szCs w:val="28"/>
          <w:rtl/>
          <w:lang w:bidi="ar-IQ"/>
        </w:rPr>
        <w:t>,</w:t>
      </w:r>
      <w:r>
        <w:rPr>
          <w:rFonts w:hint="cs"/>
          <w:sz w:val="28"/>
          <w:szCs w:val="28"/>
          <w:rtl/>
          <w:lang w:bidi="ar-IQ"/>
        </w:rPr>
        <w:t xml:space="preserve"> الأمر الذي أدى إلى توجه أكثر المواطنين للعمل في القطاع العام , كما أن الامتيازات الممنوحة للعاملين في هذا القطاع جعلت منه قطاعا جاذبا للقوى العاملة المواطنة مثل ( ارتفاع الأجور والمخصصات والعلاوات ومبالغ التقاعد والحصول على القروض وظروف العمل الميسرة ) الأمر الذي أدى إلى تفضيل هذا القطاع من قبل القوى العاملة المواطنة</w:t>
      </w:r>
      <w:r w:rsidR="00C30F22">
        <w:rPr>
          <w:rFonts w:hint="cs"/>
          <w:sz w:val="28"/>
          <w:szCs w:val="28"/>
          <w:rtl/>
          <w:lang w:bidi="ar-IQ"/>
        </w:rPr>
        <w:t>,</w:t>
      </w:r>
      <w:r>
        <w:rPr>
          <w:rFonts w:hint="cs"/>
          <w:sz w:val="28"/>
          <w:szCs w:val="28"/>
          <w:rtl/>
          <w:lang w:bidi="ar-IQ"/>
        </w:rPr>
        <w:t xml:space="preserve"> </w:t>
      </w:r>
      <w:r w:rsidR="00DC0BE7">
        <w:rPr>
          <w:rFonts w:hint="cs"/>
          <w:sz w:val="28"/>
          <w:szCs w:val="28"/>
          <w:rtl/>
          <w:lang w:bidi="ar-IQ"/>
        </w:rPr>
        <w:t>كما أن الخريجون يفضلون العمل بهذا القطاع.</w:t>
      </w:r>
      <w:r w:rsidR="00C30F22">
        <w:rPr>
          <w:rFonts w:hint="cs"/>
          <w:sz w:val="28"/>
          <w:szCs w:val="28"/>
          <w:rtl/>
          <w:lang w:bidi="ar-IQ"/>
        </w:rPr>
        <w:t xml:space="preserve"> </w:t>
      </w:r>
      <w:r w:rsidR="00DC0BE7">
        <w:rPr>
          <w:rFonts w:hint="cs"/>
          <w:sz w:val="28"/>
          <w:szCs w:val="28"/>
          <w:rtl/>
          <w:lang w:bidi="ar-IQ"/>
        </w:rPr>
        <w:t>وعلى سبيل المثال في دولة الكويت</w:t>
      </w:r>
      <w:r w:rsidR="00083501">
        <w:rPr>
          <w:rFonts w:hint="cs"/>
          <w:sz w:val="28"/>
          <w:szCs w:val="28"/>
          <w:rtl/>
          <w:lang w:bidi="ar-IQ"/>
        </w:rPr>
        <w:t xml:space="preserve"> ارتفعت</w:t>
      </w:r>
      <w:r w:rsidR="00DC0BE7">
        <w:rPr>
          <w:rFonts w:hint="cs"/>
          <w:sz w:val="28"/>
          <w:szCs w:val="28"/>
          <w:rtl/>
          <w:lang w:bidi="ar-IQ"/>
        </w:rPr>
        <w:t xml:space="preserve"> نسبة القوى العاملة المواطنة في القطاع العام من 63% في عام 1993 إلى 74% في عام 2002</w:t>
      </w:r>
      <w:r w:rsidR="00FD1189">
        <w:rPr>
          <w:rStyle w:val="a9"/>
          <w:sz w:val="28"/>
          <w:szCs w:val="28"/>
          <w:rtl/>
          <w:lang w:bidi="ar-IQ"/>
        </w:rPr>
        <w:footnoteReference w:id="31"/>
      </w:r>
      <w:r w:rsidR="00DC0BE7">
        <w:rPr>
          <w:rFonts w:hint="cs"/>
          <w:sz w:val="28"/>
          <w:szCs w:val="28"/>
          <w:rtl/>
          <w:lang w:bidi="ar-IQ"/>
        </w:rPr>
        <w:t xml:space="preserve"> .</w:t>
      </w:r>
    </w:p>
    <w:p w:rsidR="00DC0BE7" w:rsidRDefault="00DC0BE7" w:rsidP="00727D37">
      <w:pPr>
        <w:pStyle w:val="a3"/>
        <w:numPr>
          <w:ilvl w:val="0"/>
          <w:numId w:val="8"/>
        </w:numPr>
        <w:jc w:val="both"/>
        <w:rPr>
          <w:sz w:val="28"/>
          <w:szCs w:val="28"/>
          <w:lang w:bidi="ar-IQ"/>
        </w:rPr>
      </w:pPr>
      <w:r>
        <w:rPr>
          <w:rFonts w:hint="cs"/>
          <w:sz w:val="28"/>
          <w:szCs w:val="28"/>
          <w:rtl/>
          <w:lang w:bidi="ar-IQ"/>
        </w:rPr>
        <w:t>السياسات الخاطئة في التوسع بالتشغيل في القطاع العام بدون دراسات مسبقة للقدرة الاستيعابية لهذا القطاع وبدون رؤية</w:t>
      </w:r>
      <w:r w:rsidR="004016E1">
        <w:rPr>
          <w:rFonts w:hint="cs"/>
          <w:sz w:val="28"/>
          <w:szCs w:val="28"/>
          <w:rtl/>
          <w:lang w:bidi="ar-IQ"/>
        </w:rPr>
        <w:t>,</w:t>
      </w:r>
      <w:r>
        <w:rPr>
          <w:rFonts w:hint="cs"/>
          <w:sz w:val="28"/>
          <w:szCs w:val="28"/>
          <w:rtl/>
          <w:lang w:bidi="ar-IQ"/>
        </w:rPr>
        <w:t xml:space="preserve"> أدت إلى آثار سلبية </w:t>
      </w:r>
      <w:r w:rsidR="0036545D">
        <w:rPr>
          <w:rFonts w:hint="cs"/>
          <w:sz w:val="28"/>
          <w:szCs w:val="28"/>
          <w:rtl/>
          <w:lang w:bidi="ar-IQ"/>
        </w:rPr>
        <w:t xml:space="preserve">تمثلت في ظهور البطالة المقنعة </w:t>
      </w:r>
      <w:r w:rsidR="004016E1">
        <w:rPr>
          <w:rFonts w:hint="cs"/>
          <w:sz w:val="28"/>
          <w:szCs w:val="28"/>
          <w:rtl/>
          <w:lang w:bidi="ar-IQ"/>
        </w:rPr>
        <w:t>,</w:t>
      </w:r>
      <w:r w:rsidR="0036545D">
        <w:rPr>
          <w:rFonts w:hint="cs"/>
          <w:sz w:val="28"/>
          <w:szCs w:val="28"/>
          <w:rtl/>
          <w:lang w:bidi="ar-IQ"/>
        </w:rPr>
        <w:t>وانخفاض إ</w:t>
      </w:r>
      <w:r>
        <w:rPr>
          <w:rFonts w:hint="cs"/>
          <w:sz w:val="28"/>
          <w:szCs w:val="28"/>
          <w:rtl/>
          <w:lang w:bidi="ar-IQ"/>
        </w:rPr>
        <w:t>نتاجية العمل لدى العاملين في</w:t>
      </w:r>
      <w:r w:rsidR="00083501">
        <w:rPr>
          <w:rFonts w:hint="cs"/>
          <w:sz w:val="28"/>
          <w:szCs w:val="28"/>
          <w:rtl/>
          <w:lang w:bidi="ar-IQ"/>
        </w:rPr>
        <w:t xml:space="preserve"> هذا القطاع</w:t>
      </w:r>
      <w:r w:rsidR="004016E1">
        <w:rPr>
          <w:rFonts w:hint="cs"/>
          <w:sz w:val="28"/>
          <w:szCs w:val="28"/>
          <w:rtl/>
          <w:lang w:bidi="ar-IQ"/>
        </w:rPr>
        <w:t>,</w:t>
      </w:r>
      <w:r>
        <w:rPr>
          <w:rFonts w:hint="cs"/>
          <w:sz w:val="28"/>
          <w:szCs w:val="28"/>
          <w:rtl/>
          <w:lang w:bidi="ar-IQ"/>
        </w:rPr>
        <w:t xml:space="preserve"> وأصبح القطاع العام ملجأ للعاطلين عن العمل</w:t>
      </w:r>
      <w:r w:rsidR="00FD1189">
        <w:rPr>
          <w:rStyle w:val="a9"/>
          <w:sz w:val="28"/>
          <w:szCs w:val="28"/>
          <w:rtl/>
          <w:lang w:bidi="ar-IQ"/>
        </w:rPr>
        <w:footnoteReference w:id="32"/>
      </w:r>
      <w:r>
        <w:rPr>
          <w:rFonts w:hint="cs"/>
          <w:sz w:val="28"/>
          <w:szCs w:val="28"/>
          <w:rtl/>
          <w:lang w:bidi="ar-IQ"/>
        </w:rPr>
        <w:t>.</w:t>
      </w:r>
    </w:p>
    <w:p w:rsidR="005E62C4" w:rsidRDefault="00DC0BE7" w:rsidP="00083501">
      <w:pPr>
        <w:pStyle w:val="a3"/>
        <w:numPr>
          <w:ilvl w:val="0"/>
          <w:numId w:val="8"/>
        </w:numPr>
        <w:jc w:val="both"/>
        <w:rPr>
          <w:sz w:val="28"/>
          <w:szCs w:val="28"/>
          <w:lang w:bidi="ar-IQ"/>
        </w:rPr>
      </w:pPr>
      <w:r>
        <w:rPr>
          <w:rFonts w:hint="cs"/>
          <w:sz w:val="28"/>
          <w:szCs w:val="28"/>
          <w:rtl/>
          <w:lang w:bidi="ar-IQ"/>
        </w:rPr>
        <w:t xml:space="preserve">إن التباين الشاسع في الحوافز والامتيازات </w:t>
      </w:r>
      <w:r w:rsidR="005251E7">
        <w:rPr>
          <w:rFonts w:hint="cs"/>
          <w:sz w:val="28"/>
          <w:szCs w:val="28"/>
          <w:rtl/>
          <w:lang w:bidi="ar-IQ"/>
        </w:rPr>
        <w:t>وظروف العمل التي يتمتع بها القطاع العام</w:t>
      </w:r>
      <w:r w:rsidR="004016E1">
        <w:rPr>
          <w:rFonts w:hint="cs"/>
          <w:sz w:val="28"/>
          <w:szCs w:val="28"/>
          <w:rtl/>
          <w:lang w:bidi="ar-IQ"/>
        </w:rPr>
        <w:t>,</w:t>
      </w:r>
      <w:r w:rsidR="0036545D">
        <w:rPr>
          <w:rFonts w:hint="cs"/>
          <w:sz w:val="28"/>
          <w:szCs w:val="28"/>
          <w:rtl/>
          <w:lang w:bidi="ar-IQ"/>
        </w:rPr>
        <w:t xml:space="preserve"> أدت إ</w:t>
      </w:r>
      <w:r w:rsidR="005251E7">
        <w:rPr>
          <w:rFonts w:hint="cs"/>
          <w:sz w:val="28"/>
          <w:szCs w:val="28"/>
          <w:rtl/>
          <w:lang w:bidi="ar-IQ"/>
        </w:rPr>
        <w:t>لى تفضيل هذا القطاع من قبل الإناث</w:t>
      </w:r>
      <w:r w:rsidR="004016E1">
        <w:rPr>
          <w:rFonts w:hint="cs"/>
          <w:sz w:val="28"/>
          <w:szCs w:val="28"/>
          <w:rtl/>
          <w:lang w:bidi="ar-IQ"/>
        </w:rPr>
        <w:t>,</w:t>
      </w:r>
      <w:r w:rsidR="005251E7">
        <w:rPr>
          <w:rFonts w:hint="cs"/>
          <w:sz w:val="28"/>
          <w:szCs w:val="28"/>
          <w:rtl/>
          <w:lang w:bidi="ar-IQ"/>
        </w:rPr>
        <w:t xml:space="preserve"> لما له من ميزة الفصل بين الجنسين في كثير من الأعمال التي تمارسها المرأة مثل المدارس والمستشفيات وغي</w:t>
      </w:r>
      <w:r w:rsidR="005E62C4">
        <w:rPr>
          <w:rFonts w:hint="cs"/>
          <w:sz w:val="28"/>
          <w:szCs w:val="28"/>
          <w:rtl/>
          <w:lang w:bidi="ar-IQ"/>
        </w:rPr>
        <w:t>رها</w:t>
      </w:r>
      <w:r w:rsidR="00724F88">
        <w:rPr>
          <w:rStyle w:val="a9"/>
          <w:sz w:val="28"/>
          <w:szCs w:val="28"/>
          <w:rtl/>
          <w:lang w:bidi="ar-IQ"/>
        </w:rPr>
        <w:footnoteReference w:id="33"/>
      </w:r>
      <w:r w:rsidR="005251E7">
        <w:rPr>
          <w:rFonts w:hint="cs"/>
          <w:sz w:val="28"/>
          <w:szCs w:val="28"/>
          <w:rtl/>
          <w:lang w:bidi="ar-IQ"/>
        </w:rPr>
        <w:t>.</w:t>
      </w:r>
    </w:p>
    <w:p w:rsidR="00A93606" w:rsidRDefault="005E62C4" w:rsidP="00083501">
      <w:pPr>
        <w:pStyle w:val="a3"/>
        <w:numPr>
          <w:ilvl w:val="0"/>
          <w:numId w:val="8"/>
        </w:numPr>
        <w:jc w:val="both"/>
        <w:rPr>
          <w:sz w:val="28"/>
          <w:szCs w:val="28"/>
          <w:lang w:bidi="ar-IQ"/>
        </w:rPr>
      </w:pPr>
      <w:r>
        <w:rPr>
          <w:rFonts w:hint="cs"/>
          <w:sz w:val="28"/>
          <w:szCs w:val="28"/>
          <w:rtl/>
          <w:lang w:bidi="ar-IQ"/>
        </w:rPr>
        <w:t xml:space="preserve">أن تعاظم دور الدولة في تحقيق التنمية </w:t>
      </w:r>
      <w:r w:rsidR="0055610B">
        <w:rPr>
          <w:rFonts w:hint="cs"/>
          <w:sz w:val="28"/>
          <w:szCs w:val="28"/>
          <w:rtl/>
          <w:lang w:bidi="ar-IQ"/>
        </w:rPr>
        <w:t>أدى إلى إبقاء أنشطة العقارات والتجارة والمقاولات والخدمات الاجتماعية محدودة في</w:t>
      </w:r>
      <w:r w:rsidR="00083501">
        <w:rPr>
          <w:rFonts w:hint="cs"/>
          <w:sz w:val="28"/>
          <w:szCs w:val="28"/>
          <w:rtl/>
          <w:lang w:bidi="ar-IQ"/>
        </w:rPr>
        <w:t xml:space="preserve"> إطار</w:t>
      </w:r>
      <w:r w:rsidR="0055610B">
        <w:rPr>
          <w:rFonts w:hint="cs"/>
          <w:sz w:val="28"/>
          <w:szCs w:val="28"/>
          <w:rtl/>
          <w:lang w:bidi="ar-IQ"/>
        </w:rPr>
        <w:t xml:space="preserve"> أنشطة الصناعات التحويلية</w:t>
      </w:r>
      <w:r w:rsidR="00083501">
        <w:rPr>
          <w:rFonts w:hint="cs"/>
          <w:sz w:val="28"/>
          <w:szCs w:val="28"/>
          <w:rtl/>
          <w:lang w:bidi="ar-IQ"/>
        </w:rPr>
        <w:t>,</w:t>
      </w:r>
      <w:r w:rsidR="0055610B">
        <w:rPr>
          <w:rFonts w:hint="cs"/>
          <w:sz w:val="28"/>
          <w:szCs w:val="28"/>
          <w:rtl/>
          <w:lang w:bidi="ar-IQ"/>
        </w:rPr>
        <w:t xml:space="preserve"> كما أن استثمارات </w:t>
      </w:r>
      <w:r w:rsidR="00A93606">
        <w:rPr>
          <w:rFonts w:hint="cs"/>
          <w:sz w:val="28"/>
          <w:szCs w:val="28"/>
          <w:rtl/>
          <w:lang w:bidi="ar-IQ"/>
        </w:rPr>
        <w:t>في القطاع الخاص تركز على المشروعات كثيفة رأس المال</w:t>
      </w:r>
      <w:r w:rsidR="00724F88">
        <w:rPr>
          <w:rStyle w:val="a9"/>
          <w:sz w:val="28"/>
          <w:szCs w:val="28"/>
          <w:rtl/>
          <w:lang w:bidi="ar-IQ"/>
        </w:rPr>
        <w:footnoteReference w:id="34"/>
      </w:r>
      <w:r w:rsidR="00A93606">
        <w:rPr>
          <w:rFonts w:hint="cs"/>
          <w:sz w:val="28"/>
          <w:szCs w:val="28"/>
          <w:rtl/>
          <w:lang w:bidi="ar-IQ"/>
        </w:rPr>
        <w:t>.</w:t>
      </w:r>
    </w:p>
    <w:p w:rsidR="001A7355" w:rsidRDefault="00A93606" w:rsidP="00083501">
      <w:pPr>
        <w:pStyle w:val="a3"/>
        <w:numPr>
          <w:ilvl w:val="0"/>
          <w:numId w:val="8"/>
        </w:numPr>
        <w:jc w:val="both"/>
        <w:rPr>
          <w:sz w:val="28"/>
          <w:szCs w:val="28"/>
          <w:lang w:bidi="ar-IQ"/>
        </w:rPr>
      </w:pPr>
      <w:r>
        <w:rPr>
          <w:rFonts w:hint="cs"/>
          <w:sz w:val="28"/>
          <w:szCs w:val="28"/>
          <w:rtl/>
          <w:lang w:bidi="ar-IQ"/>
        </w:rPr>
        <w:t xml:space="preserve">إن سياسات الأجور </w:t>
      </w:r>
      <w:r w:rsidR="001A7355">
        <w:rPr>
          <w:rFonts w:hint="cs"/>
          <w:sz w:val="28"/>
          <w:szCs w:val="28"/>
          <w:rtl/>
          <w:lang w:bidi="ar-IQ"/>
        </w:rPr>
        <w:t xml:space="preserve">في القطاع الخاص أدت لتشغيل القوى العاملة الوافدة </w:t>
      </w:r>
      <w:r w:rsidR="004016E1">
        <w:rPr>
          <w:rFonts w:hint="cs"/>
          <w:sz w:val="28"/>
          <w:szCs w:val="28"/>
          <w:rtl/>
          <w:lang w:bidi="ar-IQ"/>
        </w:rPr>
        <w:t>,</w:t>
      </w:r>
      <w:r w:rsidR="001A7355">
        <w:rPr>
          <w:rFonts w:hint="cs"/>
          <w:sz w:val="28"/>
          <w:szCs w:val="28"/>
          <w:rtl/>
          <w:lang w:bidi="ar-IQ"/>
        </w:rPr>
        <w:t xml:space="preserve">خصوصا قوة العمل الأسيوية </w:t>
      </w:r>
      <w:r w:rsidR="004016E1">
        <w:rPr>
          <w:rFonts w:hint="cs"/>
          <w:sz w:val="28"/>
          <w:szCs w:val="28"/>
          <w:rtl/>
          <w:lang w:bidi="ar-IQ"/>
        </w:rPr>
        <w:t>,</w:t>
      </w:r>
      <w:r w:rsidR="001A7355">
        <w:rPr>
          <w:rFonts w:hint="cs"/>
          <w:sz w:val="28"/>
          <w:szCs w:val="28"/>
          <w:rtl/>
          <w:lang w:bidi="ar-IQ"/>
        </w:rPr>
        <w:t>التي تتسم بتدني أجورها مقارنة بالمواطن الخليجي</w:t>
      </w:r>
      <w:r w:rsidR="00083501">
        <w:rPr>
          <w:rFonts w:hint="cs"/>
          <w:sz w:val="28"/>
          <w:szCs w:val="28"/>
          <w:rtl/>
          <w:lang w:bidi="ar-IQ"/>
        </w:rPr>
        <w:t>,</w:t>
      </w:r>
      <w:r w:rsidR="001A7355">
        <w:rPr>
          <w:rFonts w:hint="cs"/>
          <w:sz w:val="28"/>
          <w:szCs w:val="28"/>
          <w:rtl/>
          <w:lang w:bidi="ar-IQ"/>
        </w:rPr>
        <w:t xml:space="preserve"> لذلك أصبحت منافس قوى له من حيث الأجر , فالأجر الفعلي للمواطن أعلى من ال</w:t>
      </w:r>
      <w:r w:rsidR="00083501">
        <w:rPr>
          <w:rFonts w:hint="cs"/>
          <w:sz w:val="28"/>
          <w:szCs w:val="28"/>
          <w:rtl/>
          <w:lang w:bidi="ar-IQ"/>
        </w:rPr>
        <w:t xml:space="preserve">أجر المدفوع </w:t>
      </w:r>
      <w:r w:rsidR="00083501">
        <w:rPr>
          <w:rFonts w:hint="cs"/>
          <w:sz w:val="28"/>
          <w:szCs w:val="28"/>
          <w:rtl/>
          <w:lang w:bidi="ar-IQ"/>
        </w:rPr>
        <w:lastRenderedPageBreak/>
        <w:t>للعامل الوافد في</w:t>
      </w:r>
      <w:r w:rsidR="001A7355">
        <w:rPr>
          <w:rFonts w:hint="cs"/>
          <w:sz w:val="28"/>
          <w:szCs w:val="28"/>
          <w:rtl/>
          <w:lang w:bidi="ar-IQ"/>
        </w:rPr>
        <w:t xml:space="preserve"> الوظيفة</w:t>
      </w:r>
      <w:r w:rsidR="00083501">
        <w:rPr>
          <w:rFonts w:hint="cs"/>
          <w:sz w:val="28"/>
          <w:szCs w:val="28"/>
          <w:rtl/>
          <w:lang w:bidi="ar-IQ"/>
        </w:rPr>
        <w:t xml:space="preserve"> نفسها</w:t>
      </w:r>
      <w:r w:rsidR="001A7355">
        <w:rPr>
          <w:rFonts w:hint="cs"/>
          <w:sz w:val="28"/>
          <w:szCs w:val="28"/>
          <w:rtl/>
          <w:lang w:bidi="ar-IQ"/>
        </w:rPr>
        <w:t xml:space="preserve"> , كما أن العمالة الوافدة أكثر طاعة وأكثر تقبلا للأعمال في القطاع الخاص</w:t>
      </w:r>
      <w:r w:rsidR="00E45EC0">
        <w:rPr>
          <w:rStyle w:val="a9"/>
          <w:sz w:val="28"/>
          <w:szCs w:val="28"/>
          <w:rtl/>
          <w:lang w:bidi="ar-IQ"/>
        </w:rPr>
        <w:footnoteReference w:id="35"/>
      </w:r>
      <w:r w:rsidR="001A7355">
        <w:rPr>
          <w:rFonts w:hint="cs"/>
          <w:sz w:val="28"/>
          <w:szCs w:val="28"/>
          <w:rtl/>
          <w:lang w:bidi="ar-IQ"/>
        </w:rPr>
        <w:t>.</w:t>
      </w:r>
    </w:p>
    <w:p w:rsidR="001F2384" w:rsidRDefault="0036545D" w:rsidP="00727D37">
      <w:pPr>
        <w:pStyle w:val="a3"/>
        <w:numPr>
          <w:ilvl w:val="0"/>
          <w:numId w:val="8"/>
        </w:numPr>
        <w:jc w:val="both"/>
        <w:rPr>
          <w:sz w:val="28"/>
          <w:szCs w:val="28"/>
          <w:lang w:bidi="ar-IQ"/>
        </w:rPr>
      </w:pPr>
      <w:r>
        <w:rPr>
          <w:rFonts w:hint="cs"/>
          <w:sz w:val="28"/>
          <w:szCs w:val="28"/>
          <w:rtl/>
          <w:lang w:bidi="ar-IQ"/>
        </w:rPr>
        <w:t>أن ذلك لا يعني أن أ</w:t>
      </w:r>
      <w:r w:rsidR="001F2384">
        <w:rPr>
          <w:rFonts w:hint="cs"/>
          <w:sz w:val="28"/>
          <w:szCs w:val="28"/>
          <w:rtl/>
          <w:lang w:bidi="ar-IQ"/>
        </w:rPr>
        <w:t>جور القطاع الخاص منخفضة دائما</w:t>
      </w:r>
      <w:r w:rsidR="004016E1">
        <w:rPr>
          <w:rFonts w:hint="cs"/>
          <w:sz w:val="28"/>
          <w:szCs w:val="28"/>
          <w:rtl/>
          <w:lang w:bidi="ar-IQ"/>
        </w:rPr>
        <w:t>,</w:t>
      </w:r>
      <w:r w:rsidR="00083501">
        <w:rPr>
          <w:rFonts w:hint="cs"/>
          <w:sz w:val="28"/>
          <w:szCs w:val="28"/>
          <w:rtl/>
          <w:lang w:bidi="ar-IQ"/>
        </w:rPr>
        <w:t xml:space="preserve"> بل توجد</w:t>
      </w:r>
      <w:r w:rsidR="001F2384">
        <w:rPr>
          <w:rFonts w:hint="cs"/>
          <w:sz w:val="28"/>
          <w:szCs w:val="28"/>
          <w:rtl/>
          <w:lang w:bidi="ar-IQ"/>
        </w:rPr>
        <w:t xml:space="preserve"> وظائف بأجور مرتفعة ولكن</w:t>
      </w:r>
      <w:r w:rsidR="00083501">
        <w:rPr>
          <w:rFonts w:hint="cs"/>
          <w:sz w:val="28"/>
          <w:szCs w:val="28"/>
          <w:rtl/>
          <w:lang w:bidi="ar-IQ"/>
        </w:rPr>
        <w:t>ها</w:t>
      </w:r>
      <w:r w:rsidR="001F2384">
        <w:rPr>
          <w:rFonts w:hint="cs"/>
          <w:sz w:val="28"/>
          <w:szCs w:val="28"/>
          <w:rtl/>
          <w:lang w:bidi="ar-IQ"/>
        </w:rPr>
        <w:t xml:space="preserve"> تتطلب مهارات عالية لا تتوفر لدي القوى العاملة المواطنة</w:t>
      </w:r>
      <w:r w:rsidR="00E45EC0">
        <w:rPr>
          <w:rStyle w:val="a9"/>
          <w:sz w:val="28"/>
          <w:szCs w:val="28"/>
          <w:rtl/>
          <w:lang w:bidi="ar-IQ"/>
        </w:rPr>
        <w:footnoteReference w:id="36"/>
      </w:r>
      <w:r w:rsidR="001F2384">
        <w:rPr>
          <w:rFonts w:hint="cs"/>
          <w:sz w:val="28"/>
          <w:szCs w:val="28"/>
          <w:rtl/>
          <w:lang w:bidi="ar-IQ"/>
        </w:rPr>
        <w:t>.</w:t>
      </w:r>
    </w:p>
    <w:p w:rsidR="00BD2E0B" w:rsidRDefault="001F2384" w:rsidP="00727D37">
      <w:pPr>
        <w:pStyle w:val="a3"/>
        <w:numPr>
          <w:ilvl w:val="0"/>
          <w:numId w:val="8"/>
        </w:numPr>
        <w:jc w:val="both"/>
        <w:rPr>
          <w:sz w:val="28"/>
          <w:szCs w:val="28"/>
          <w:lang w:bidi="ar-IQ"/>
        </w:rPr>
      </w:pPr>
      <w:r>
        <w:rPr>
          <w:rFonts w:hint="cs"/>
          <w:sz w:val="28"/>
          <w:szCs w:val="28"/>
          <w:rtl/>
          <w:lang w:bidi="ar-IQ"/>
        </w:rPr>
        <w:t>من خلال توفير عرض مرن من ا</w:t>
      </w:r>
      <w:r w:rsidR="0036545D">
        <w:rPr>
          <w:rFonts w:hint="cs"/>
          <w:sz w:val="28"/>
          <w:szCs w:val="28"/>
          <w:rtl/>
          <w:lang w:bidi="ar-IQ"/>
        </w:rPr>
        <w:t>لعمالة الأجنبية الرخيصة نسبيا ا</w:t>
      </w:r>
      <w:r>
        <w:rPr>
          <w:rFonts w:hint="cs"/>
          <w:sz w:val="28"/>
          <w:szCs w:val="28"/>
          <w:rtl/>
          <w:lang w:bidi="ar-IQ"/>
        </w:rPr>
        <w:t xml:space="preserve">ستطاعت دول مجلس التعاون أن تحقق نتائج إيجابية على مستوى الاقتصاد الكلي وعلى مستوى جهود التنمية , لكن في المقابل فأن شبكة المنافع الاجتماعية </w:t>
      </w:r>
      <w:r w:rsidR="0036545D">
        <w:rPr>
          <w:rFonts w:hint="cs"/>
          <w:sz w:val="28"/>
          <w:szCs w:val="28"/>
          <w:rtl/>
          <w:lang w:bidi="ar-IQ"/>
        </w:rPr>
        <w:t>والعلاقات التي إ</w:t>
      </w:r>
      <w:r w:rsidR="00BD2E0B">
        <w:rPr>
          <w:rFonts w:hint="cs"/>
          <w:sz w:val="28"/>
          <w:szCs w:val="28"/>
          <w:rtl/>
          <w:lang w:bidi="ar-IQ"/>
        </w:rPr>
        <w:t>قامتها الدولة من خلال القطاع العام أدت إلى إخراج القوى العاملة المواطنة من الدائرة الإنتاجية</w:t>
      </w:r>
      <w:r w:rsidR="004016E1">
        <w:rPr>
          <w:rFonts w:hint="cs"/>
          <w:sz w:val="28"/>
          <w:szCs w:val="28"/>
          <w:rtl/>
          <w:lang w:bidi="ar-IQ"/>
        </w:rPr>
        <w:t>,</w:t>
      </w:r>
      <w:r w:rsidR="00083501">
        <w:rPr>
          <w:rFonts w:hint="cs"/>
          <w:sz w:val="28"/>
          <w:szCs w:val="28"/>
          <w:rtl/>
          <w:lang w:bidi="ar-IQ"/>
        </w:rPr>
        <w:t xml:space="preserve"> وشكلت عبء</w:t>
      </w:r>
      <w:r w:rsidR="00BD2E0B">
        <w:rPr>
          <w:rFonts w:hint="cs"/>
          <w:sz w:val="28"/>
          <w:szCs w:val="28"/>
          <w:rtl/>
          <w:lang w:bidi="ar-IQ"/>
        </w:rPr>
        <w:t xml:space="preserve"> على سوق العمل</w:t>
      </w:r>
      <w:r w:rsidR="004016E1">
        <w:rPr>
          <w:rFonts w:hint="cs"/>
          <w:sz w:val="28"/>
          <w:szCs w:val="28"/>
          <w:rtl/>
          <w:lang w:bidi="ar-IQ"/>
        </w:rPr>
        <w:t>,</w:t>
      </w:r>
      <w:r w:rsidR="00BD2E0B">
        <w:rPr>
          <w:rFonts w:hint="cs"/>
          <w:sz w:val="28"/>
          <w:szCs w:val="28"/>
          <w:rtl/>
          <w:lang w:bidi="ar-IQ"/>
        </w:rPr>
        <w:t xml:space="preserve"> حيث ركزت السياسات التشغيلية على توفير فرص عمل للمواطنين دون الاهتمام </w:t>
      </w:r>
      <w:r w:rsidR="0036545D">
        <w:rPr>
          <w:rFonts w:hint="cs"/>
          <w:sz w:val="28"/>
          <w:szCs w:val="28"/>
          <w:rtl/>
          <w:lang w:bidi="ar-IQ"/>
        </w:rPr>
        <w:t>بمستوى الإنتاجية</w:t>
      </w:r>
      <w:r w:rsidR="00256CDF">
        <w:rPr>
          <w:rStyle w:val="a9"/>
          <w:sz w:val="28"/>
          <w:szCs w:val="28"/>
          <w:rtl/>
          <w:lang w:bidi="ar-IQ"/>
        </w:rPr>
        <w:footnoteReference w:id="37"/>
      </w:r>
      <w:r w:rsidR="0036545D">
        <w:rPr>
          <w:rFonts w:hint="cs"/>
          <w:sz w:val="28"/>
          <w:szCs w:val="28"/>
          <w:rtl/>
          <w:lang w:bidi="ar-IQ"/>
        </w:rPr>
        <w:t xml:space="preserve"> </w:t>
      </w:r>
      <w:r w:rsidR="004016E1">
        <w:rPr>
          <w:rFonts w:hint="cs"/>
          <w:sz w:val="28"/>
          <w:szCs w:val="28"/>
          <w:rtl/>
          <w:lang w:bidi="ar-IQ"/>
        </w:rPr>
        <w:t>,</w:t>
      </w:r>
      <w:r w:rsidR="0036545D">
        <w:rPr>
          <w:rFonts w:hint="cs"/>
          <w:sz w:val="28"/>
          <w:szCs w:val="28"/>
          <w:rtl/>
          <w:lang w:bidi="ar-IQ"/>
        </w:rPr>
        <w:t>كما إ</w:t>
      </w:r>
      <w:r w:rsidR="00BD2E0B">
        <w:rPr>
          <w:rFonts w:hint="cs"/>
          <w:sz w:val="28"/>
          <w:szCs w:val="28"/>
          <w:rtl/>
          <w:lang w:bidi="ar-IQ"/>
        </w:rPr>
        <w:t>ن مجتمع الرفاهية ساه</w:t>
      </w:r>
      <w:r w:rsidR="0036545D">
        <w:rPr>
          <w:rFonts w:hint="cs"/>
          <w:sz w:val="28"/>
          <w:szCs w:val="28"/>
          <w:rtl/>
          <w:lang w:bidi="ar-IQ"/>
        </w:rPr>
        <w:t>م في إ</w:t>
      </w:r>
      <w:r w:rsidR="00BD2E0B">
        <w:rPr>
          <w:rFonts w:hint="cs"/>
          <w:sz w:val="28"/>
          <w:szCs w:val="28"/>
          <w:rtl/>
          <w:lang w:bidi="ar-IQ"/>
        </w:rPr>
        <w:t>ض</w:t>
      </w:r>
      <w:r w:rsidR="0036545D">
        <w:rPr>
          <w:rFonts w:hint="cs"/>
          <w:sz w:val="28"/>
          <w:szCs w:val="28"/>
          <w:rtl/>
          <w:lang w:bidi="ar-IQ"/>
        </w:rPr>
        <w:t>عاف الحافز للعمل لدى المواطنين إ</w:t>
      </w:r>
      <w:r w:rsidR="00BD2E0B">
        <w:rPr>
          <w:rFonts w:hint="cs"/>
          <w:sz w:val="28"/>
          <w:szCs w:val="28"/>
          <w:rtl/>
          <w:lang w:bidi="ar-IQ"/>
        </w:rPr>
        <w:t xml:space="preserve">لا من خلال القطاع العام. </w:t>
      </w:r>
    </w:p>
    <w:p w:rsidR="00BD2E0B" w:rsidRPr="00FF7A05" w:rsidRDefault="00BD2E0B" w:rsidP="00B3451D">
      <w:pPr>
        <w:pStyle w:val="a3"/>
        <w:numPr>
          <w:ilvl w:val="0"/>
          <w:numId w:val="7"/>
        </w:numPr>
        <w:jc w:val="both"/>
        <w:rPr>
          <w:sz w:val="28"/>
          <w:szCs w:val="28"/>
          <w:lang w:bidi="ar-IQ"/>
        </w:rPr>
      </w:pPr>
      <w:r w:rsidRPr="00FF7A05">
        <w:rPr>
          <w:rFonts w:hint="cs"/>
          <w:sz w:val="28"/>
          <w:szCs w:val="28"/>
          <w:rtl/>
          <w:lang w:bidi="ar-IQ"/>
        </w:rPr>
        <w:t xml:space="preserve">برامج التدريب </w:t>
      </w:r>
      <w:r w:rsidR="00E45EC0">
        <w:rPr>
          <w:rStyle w:val="a9"/>
          <w:sz w:val="28"/>
          <w:szCs w:val="28"/>
          <w:lang w:bidi="ar-IQ"/>
        </w:rPr>
        <w:footnoteReference w:id="38"/>
      </w:r>
      <w:r w:rsidR="001216AC">
        <w:rPr>
          <w:rFonts w:hint="cs"/>
          <w:sz w:val="28"/>
          <w:szCs w:val="28"/>
          <w:rtl/>
          <w:lang w:bidi="ar-IQ"/>
        </w:rPr>
        <w:t>ويمكن تناول هذه الأسباب بما يلي:-</w:t>
      </w:r>
    </w:p>
    <w:p w:rsidR="00BD2E0B" w:rsidRDefault="00BD2E0B" w:rsidP="00FC2B79">
      <w:pPr>
        <w:pStyle w:val="a3"/>
        <w:numPr>
          <w:ilvl w:val="0"/>
          <w:numId w:val="9"/>
        </w:numPr>
        <w:jc w:val="both"/>
        <w:rPr>
          <w:sz w:val="28"/>
          <w:szCs w:val="28"/>
          <w:lang w:bidi="ar-IQ"/>
        </w:rPr>
      </w:pPr>
      <w:r>
        <w:rPr>
          <w:rFonts w:hint="cs"/>
          <w:sz w:val="28"/>
          <w:szCs w:val="28"/>
          <w:rtl/>
          <w:lang w:bidi="ar-IQ"/>
        </w:rPr>
        <w:t>عدم وجود إستراتيجية واضحة وشاملة لتدريب القوى العاملة.</w:t>
      </w:r>
    </w:p>
    <w:p w:rsidR="00BD2E0B" w:rsidRDefault="004016E1" w:rsidP="00BD2E0B">
      <w:pPr>
        <w:pStyle w:val="a3"/>
        <w:numPr>
          <w:ilvl w:val="0"/>
          <w:numId w:val="9"/>
        </w:numPr>
        <w:jc w:val="both"/>
        <w:rPr>
          <w:sz w:val="28"/>
          <w:szCs w:val="28"/>
          <w:lang w:bidi="ar-IQ"/>
        </w:rPr>
      </w:pPr>
      <w:r>
        <w:rPr>
          <w:rFonts w:hint="cs"/>
          <w:sz w:val="28"/>
          <w:szCs w:val="28"/>
          <w:rtl/>
          <w:lang w:bidi="ar-IQ"/>
        </w:rPr>
        <w:t>عدم وجود سياسة منسقة</w:t>
      </w:r>
      <w:r w:rsidR="00BD2E0B">
        <w:rPr>
          <w:rFonts w:hint="cs"/>
          <w:sz w:val="28"/>
          <w:szCs w:val="28"/>
          <w:rtl/>
          <w:lang w:bidi="ar-IQ"/>
        </w:rPr>
        <w:t xml:space="preserve"> موحدة تحكم برامج التدريب بالاتجاه الذي يخدم حاجات سوق العمل ومتطلبات التنمية.</w:t>
      </w:r>
    </w:p>
    <w:p w:rsidR="00FF7A05" w:rsidRDefault="00BD2E0B" w:rsidP="00BD2E0B">
      <w:pPr>
        <w:pStyle w:val="a3"/>
        <w:numPr>
          <w:ilvl w:val="0"/>
          <w:numId w:val="9"/>
        </w:numPr>
        <w:jc w:val="both"/>
        <w:rPr>
          <w:sz w:val="28"/>
          <w:szCs w:val="28"/>
          <w:lang w:bidi="ar-IQ"/>
        </w:rPr>
      </w:pPr>
      <w:r>
        <w:rPr>
          <w:rFonts w:hint="cs"/>
          <w:sz w:val="28"/>
          <w:szCs w:val="28"/>
          <w:rtl/>
          <w:lang w:bidi="ar-IQ"/>
        </w:rPr>
        <w:t>معظم الدورات التدريبية نمطية تفتقد إلى التجديد والابتكار</w:t>
      </w:r>
      <w:r w:rsidR="004016E1">
        <w:rPr>
          <w:rFonts w:hint="cs"/>
          <w:sz w:val="28"/>
          <w:szCs w:val="28"/>
          <w:rtl/>
          <w:lang w:bidi="ar-IQ"/>
        </w:rPr>
        <w:t>,</w:t>
      </w:r>
      <w:r>
        <w:rPr>
          <w:rFonts w:hint="cs"/>
          <w:sz w:val="28"/>
          <w:szCs w:val="28"/>
          <w:rtl/>
          <w:lang w:bidi="ar-IQ"/>
        </w:rPr>
        <w:t xml:space="preserve"> كما أن معظم البرامج التدريبية </w:t>
      </w:r>
      <w:r w:rsidR="00FF7A05">
        <w:rPr>
          <w:rFonts w:hint="cs"/>
          <w:sz w:val="28"/>
          <w:szCs w:val="28"/>
          <w:rtl/>
          <w:lang w:bidi="ar-IQ"/>
        </w:rPr>
        <w:t>تركز على المهارات الإدارية</w:t>
      </w:r>
      <w:r w:rsidR="004016E1">
        <w:rPr>
          <w:rFonts w:hint="cs"/>
          <w:sz w:val="28"/>
          <w:szCs w:val="28"/>
          <w:rtl/>
          <w:lang w:bidi="ar-IQ"/>
        </w:rPr>
        <w:t>,</w:t>
      </w:r>
      <w:r w:rsidR="00FF7A05">
        <w:rPr>
          <w:rFonts w:hint="cs"/>
          <w:sz w:val="28"/>
          <w:szCs w:val="28"/>
          <w:rtl/>
          <w:lang w:bidi="ar-IQ"/>
        </w:rPr>
        <w:t xml:space="preserve"> رغم الحاجة إلى المهارات الفنية والتطبيقية كالمهندسين والفيزيائيين والمتخصصين في علوم تكنولوجيا المعلومات.</w:t>
      </w:r>
    </w:p>
    <w:p w:rsidR="00FF7A05" w:rsidRDefault="00FF7A05" w:rsidP="00BD2E0B">
      <w:pPr>
        <w:pStyle w:val="a3"/>
        <w:numPr>
          <w:ilvl w:val="0"/>
          <w:numId w:val="9"/>
        </w:numPr>
        <w:jc w:val="both"/>
        <w:rPr>
          <w:sz w:val="28"/>
          <w:szCs w:val="28"/>
          <w:lang w:bidi="ar-IQ"/>
        </w:rPr>
      </w:pPr>
      <w:r>
        <w:rPr>
          <w:rFonts w:hint="cs"/>
          <w:sz w:val="28"/>
          <w:szCs w:val="28"/>
          <w:rtl/>
          <w:lang w:bidi="ar-IQ"/>
        </w:rPr>
        <w:t>هناك فجوة بين المهارات المطلوبة وبين البرامج التدريبية المنفذة</w:t>
      </w:r>
      <w:r w:rsidR="004016E1">
        <w:rPr>
          <w:rFonts w:hint="cs"/>
          <w:sz w:val="28"/>
          <w:szCs w:val="28"/>
          <w:rtl/>
          <w:lang w:bidi="ar-IQ"/>
        </w:rPr>
        <w:t>,</w:t>
      </w:r>
      <w:r>
        <w:rPr>
          <w:rFonts w:hint="cs"/>
          <w:sz w:val="28"/>
          <w:szCs w:val="28"/>
          <w:rtl/>
          <w:lang w:bidi="ar-IQ"/>
        </w:rPr>
        <w:t xml:space="preserve"> كذلك الحال بين نوع المتدربين ( ذكور / إناث ) وبين الاحتياجات الفعلية في سوق العمل.</w:t>
      </w:r>
    </w:p>
    <w:p w:rsidR="00FF7A05" w:rsidRDefault="00FF7A05" w:rsidP="00BD2E0B">
      <w:pPr>
        <w:pStyle w:val="a3"/>
        <w:numPr>
          <w:ilvl w:val="0"/>
          <w:numId w:val="9"/>
        </w:numPr>
        <w:jc w:val="both"/>
        <w:rPr>
          <w:sz w:val="28"/>
          <w:szCs w:val="28"/>
          <w:lang w:bidi="ar-IQ"/>
        </w:rPr>
      </w:pPr>
      <w:r>
        <w:rPr>
          <w:rFonts w:hint="cs"/>
          <w:sz w:val="28"/>
          <w:szCs w:val="28"/>
          <w:rtl/>
          <w:lang w:bidi="ar-IQ"/>
        </w:rPr>
        <w:t>معظم برامج التدريب تقدم لموظفين قدامى وهو ما يعرف بالتدريب أثناء الخدمة.</w:t>
      </w:r>
    </w:p>
    <w:p w:rsidR="00AB4422" w:rsidRDefault="001216AC" w:rsidP="001216AC">
      <w:pPr>
        <w:pStyle w:val="a3"/>
        <w:numPr>
          <w:ilvl w:val="0"/>
          <w:numId w:val="7"/>
        </w:numPr>
        <w:jc w:val="both"/>
        <w:rPr>
          <w:sz w:val="28"/>
          <w:szCs w:val="28"/>
          <w:lang w:bidi="ar-IQ"/>
        </w:rPr>
      </w:pPr>
      <w:r>
        <w:rPr>
          <w:rFonts w:hint="cs"/>
          <w:sz w:val="28"/>
          <w:szCs w:val="28"/>
          <w:rtl/>
          <w:lang w:bidi="ar-IQ"/>
        </w:rPr>
        <w:t xml:space="preserve">المرونة </w:t>
      </w:r>
      <w:r w:rsidR="00AB4422">
        <w:rPr>
          <w:rFonts w:hint="cs"/>
          <w:sz w:val="28"/>
          <w:szCs w:val="28"/>
          <w:rtl/>
          <w:lang w:bidi="ar-IQ"/>
        </w:rPr>
        <w:t xml:space="preserve">غير </w:t>
      </w:r>
      <w:r>
        <w:rPr>
          <w:rFonts w:hint="cs"/>
          <w:sz w:val="28"/>
          <w:szCs w:val="28"/>
          <w:rtl/>
          <w:lang w:bidi="ar-IQ"/>
        </w:rPr>
        <w:t>ال</w:t>
      </w:r>
      <w:r w:rsidR="00AB4422">
        <w:rPr>
          <w:rFonts w:hint="cs"/>
          <w:sz w:val="28"/>
          <w:szCs w:val="28"/>
          <w:rtl/>
          <w:lang w:bidi="ar-IQ"/>
        </w:rPr>
        <w:t xml:space="preserve">كافية </w:t>
      </w:r>
      <w:r w:rsidR="00FF7A05">
        <w:rPr>
          <w:rFonts w:hint="cs"/>
          <w:sz w:val="28"/>
          <w:szCs w:val="28"/>
          <w:rtl/>
          <w:lang w:bidi="ar-IQ"/>
        </w:rPr>
        <w:t>لتشريعات</w:t>
      </w:r>
      <w:r w:rsidR="00AB4422">
        <w:rPr>
          <w:rFonts w:hint="cs"/>
          <w:sz w:val="28"/>
          <w:szCs w:val="28"/>
          <w:rtl/>
          <w:lang w:bidi="ar-IQ"/>
        </w:rPr>
        <w:t xml:space="preserve"> سوق العمل في دول مجلس التعاون</w:t>
      </w:r>
      <w:r w:rsidR="004016E1">
        <w:rPr>
          <w:rFonts w:hint="cs"/>
          <w:sz w:val="28"/>
          <w:szCs w:val="28"/>
          <w:rtl/>
          <w:lang w:bidi="ar-IQ"/>
        </w:rPr>
        <w:t>,</w:t>
      </w:r>
      <w:r>
        <w:rPr>
          <w:rFonts w:hint="cs"/>
          <w:sz w:val="28"/>
          <w:szCs w:val="28"/>
          <w:rtl/>
          <w:lang w:bidi="ar-IQ"/>
        </w:rPr>
        <w:t>إذ</w:t>
      </w:r>
      <w:r w:rsidR="00AB4422">
        <w:rPr>
          <w:rFonts w:hint="cs"/>
          <w:sz w:val="28"/>
          <w:szCs w:val="28"/>
          <w:rtl/>
          <w:lang w:bidi="ar-IQ"/>
        </w:rPr>
        <w:t xml:space="preserve"> تعد التشريعات في سوق العمل من أهم محددات الطلب على العمل</w:t>
      </w:r>
      <w:r w:rsidR="004016E1">
        <w:rPr>
          <w:rFonts w:hint="cs"/>
          <w:sz w:val="28"/>
          <w:szCs w:val="28"/>
          <w:rtl/>
          <w:lang w:bidi="ar-IQ"/>
        </w:rPr>
        <w:t>,</w:t>
      </w:r>
      <w:r w:rsidR="00AB4422">
        <w:rPr>
          <w:rFonts w:hint="cs"/>
          <w:sz w:val="28"/>
          <w:szCs w:val="28"/>
          <w:rtl/>
          <w:lang w:bidi="ar-IQ"/>
        </w:rPr>
        <w:t xml:space="preserve"> وبالرغم من إدخال العديد من الإصلاحات على هذه التشريعات إلا أنه لازالت بعض التشريعات تمارس دورا سلبيا على الطلب </w:t>
      </w:r>
      <w:r w:rsidR="004016E1">
        <w:rPr>
          <w:rFonts w:hint="cs"/>
          <w:sz w:val="28"/>
          <w:szCs w:val="28"/>
          <w:rtl/>
          <w:lang w:bidi="ar-IQ"/>
        </w:rPr>
        <w:t>,</w:t>
      </w:r>
      <w:r w:rsidR="00AB4422">
        <w:rPr>
          <w:rFonts w:hint="cs"/>
          <w:sz w:val="28"/>
          <w:szCs w:val="28"/>
          <w:rtl/>
          <w:lang w:bidi="ar-IQ"/>
        </w:rPr>
        <w:t>خصوصا التشريعات المتعلقة بتحديد الأ</w:t>
      </w:r>
      <w:r w:rsidR="0036545D">
        <w:rPr>
          <w:rFonts w:hint="cs"/>
          <w:sz w:val="28"/>
          <w:szCs w:val="28"/>
          <w:rtl/>
          <w:lang w:bidi="ar-IQ"/>
        </w:rPr>
        <w:t>جور وتحديد حدود دنيا ومرتفعة للأ</w:t>
      </w:r>
      <w:r w:rsidR="00AB4422">
        <w:rPr>
          <w:rFonts w:hint="cs"/>
          <w:sz w:val="28"/>
          <w:szCs w:val="28"/>
          <w:rtl/>
          <w:lang w:bidi="ar-IQ"/>
        </w:rPr>
        <w:t xml:space="preserve">جور في القطاع العام </w:t>
      </w:r>
      <w:r>
        <w:rPr>
          <w:rFonts w:hint="cs"/>
          <w:sz w:val="28"/>
          <w:szCs w:val="28"/>
          <w:rtl/>
          <w:lang w:bidi="ar-IQ"/>
        </w:rPr>
        <w:t>و</w:t>
      </w:r>
      <w:r w:rsidR="00AB4422">
        <w:rPr>
          <w:rFonts w:hint="cs"/>
          <w:sz w:val="28"/>
          <w:szCs w:val="28"/>
          <w:rtl/>
          <w:lang w:bidi="ar-IQ"/>
        </w:rPr>
        <w:t>لا يمكن مضاهاتها بسهولة في القطاع الخاص</w:t>
      </w:r>
      <w:r w:rsidR="00256CDF">
        <w:rPr>
          <w:rStyle w:val="a9"/>
          <w:sz w:val="28"/>
          <w:szCs w:val="28"/>
          <w:rtl/>
          <w:lang w:bidi="ar-IQ"/>
        </w:rPr>
        <w:footnoteReference w:id="39"/>
      </w:r>
      <w:r w:rsidR="00AB4422">
        <w:rPr>
          <w:rFonts w:hint="cs"/>
          <w:sz w:val="28"/>
          <w:szCs w:val="28"/>
          <w:rtl/>
          <w:lang w:bidi="ar-IQ"/>
        </w:rPr>
        <w:t>.</w:t>
      </w:r>
    </w:p>
    <w:p w:rsidR="00372AB9" w:rsidRDefault="00372AB9" w:rsidP="00372AB9">
      <w:pPr>
        <w:pStyle w:val="a3"/>
        <w:jc w:val="both"/>
        <w:rPr>
          <w:sz w:val="28"/>
          <w:szCs w:val="28"/>
          <w:lang w:bidi="ar-IQ"/>
        </w:rPr>
      </w:pPr>
    </w:p>
    <w:p w:rsidR="004016E1" w:rsidRDefault="00372AB9" w:rsidP="004016E1">
      <w:pPr>
        <w:pStyle w:val="a3"/>
        <w:jc w:val="both"/>
        <w:rPr>
          <w:b/>
          <w:bCs/>
          <w:sz w:val="28"/>
          <w:szCs w:val="28"/>
          <w:rtl/>
          <w:lang w:bidi="ar-IQ"/>
        </w:rPr>
      </w:pPr>
      <w:r w:rsidRPr="00372AB9">
        <w:rPr>
          <w:rFonts w:hint="cs"/>
          <w:b/>
          <w:bCs/>
          <w:sz w:val="28"/>
          <w:szCs w:val="28"/>
          <w:rtl/>
          <w:lang w:bidi="ar-IQ"/>
        </w:rPr>
        <w:t xml:space="preserve">ثالثا : </w:t>
      </w:r>
      <w:r w:rsidR="00AB4422" w:rsidRPr="00372AB9">
        <w:rPr>
          <w:rFonts w:hint="cs"/>
          <w:b/>
          <w:bCs/>
          <w:sz w:val="28"/>
          <w:szCs w:val="28"/>
          <w:rtl/>
          <w:lang w:bidi="ar-IQ"/>
        </w:rPr>
        <w:t xml:space="preserve">أسباب تتعلق بالتنسيق بين السياسات التعليمية والسياسات التشغيلية </w:t>
      </w:r>
    </w:p>
    <w:p w:rsidR="004016E1" w:rsidRPr="004016E1" w:rsidRDefault="004016E1" w:rsidP="006F2DA3">
      <w:pPr>
        <w:pStyle w:val="a3"/>
        <w:jc w:val="both"/>
        <w:rPr>
          <w:sz w:val="28"/>
          <w:szCs w:val="28"/>
          <w:lang w:bidi="ar-IQ"/>
        </w:rPr>
      </w:pPr>
      <w:r w:rsidRPr="004016E1">
        <w:rPr>
          <w:rFonts w:hint="cs"/>
          <w:sz w:val="28"/>
          <w:szCs w:val="28"/>
          <w:rtl/>
          <w:lang w:bidi="ar-IQ"/>
        </w:rPr>
        <w:t>إن</w:t>
      </w:r>
      <w:r w:rsidR="006F2DA3">
        <w:rPr>
          <w:rFonts w:hint="cs"/>
          <w:sz w:val="28"/>
          <w:szCs w:val="28"/>
          <w:rtl/>
          <w:lang w:bidi="ar-IQ"/>
        </w:rPr>
        <w:t xml:space="preserve"> قصور رؤية المخطط</w:t>
      </w:r>
      <w:r w:rsidRPr="004016E1">
        <w:rPr>
          <w:rFonts w:hint="cs"/>
          <w:sz w:val="28"/>
          <w:szCs w:val="28"/>
          <w:rtl/>
          <w:lang w:bidi="ar-IQ"/>
        </w:rPr>
        <w:t xml:space="preserve"> </w:t>
      </w:r>
      <w:r w:rsidR="006F2DA3">
        <w:rPr>
          <w:rFonts w:hint="cs"/>
          <w:sz w:val="28"/>
          <w:szCs w:val="28"/>
          <w:rtl/>
          <w:lang w:bidi="ar-IQ"/>
        </w:rPr>
        <w:t>و</w:t>
      </w:r>
      <w:r w:rsidRPr="004016E1">
        <w:rPr>
          <w:rFonts w:hint="cs"/>
          <w:sz w:val="28"/>
          <w:szCs w:val="28"/>
          <w:rtl/>
          <w:lang w:bidi="ar-IQ"/>
        </w:rPr>
        <w:t>غياب عملية التنسيق</w:t>
      </w:r>
      <w:r>
        <w:rPr>
          <w:rFonts w:hint="cs"/>
          <w:b/>
          <w:bCs/>
          <w:sz w:val="28"/>
          <w:szCs w:val="28"/>
          <w:rtl/>
          <w:lang w:bidi="ar-IQ"/>
        </w:rPr>
        <w:t xml:space="preserve"> </w:t>
      </w:r>
      <w:r>
        <w:rPr>
          <w:rFonts w:hint="cs"/>
          <w:sz w:val="28"/>
          <w:szCs w:val="28"/>
          <w:rtl/>
          <w:lang w:bidi="ar-IQ"/>
        </w:rPr>
        <w:t xml:space="preserve">بين السياسات التعليمية والسياسات التشغيلية </w:t>
      </w:r>
      <w:r w:rsidR="006F2DA3">
        <w:rPr>
          <w:rFonts w:hint="cs"/>
          <w:sz w:val="28"/>
          <w:szCs w:val="28"/>
          <w:rtl/>
          <w:lang w:bidi="ar-IQ"/>
        </w:rPr>
        <w:t xml:space="preserve">, </w:t>
      </w:r>
      <w:r>
        <w:rPr>
          <w:rFonts w:hint="cs"/>
          <w:sz w:val="28"/>
          <w:szCs w:val="28"/>
          <w:rtl/>
          <w:lang w:bidi="ar-IQ"/>
        </w:rPr>
        <w:t>وضعف العلاقة بين السياسات</w:t>
      </w:r>
      <w:r w:rsidR="006F2DA3">
        <w:rPr>
          <w:rFonts w:hint="cs"/>
          <w:sz w:val="28"/>
          <w:szCs w:val="28"/>
          <w:rtl/>
          <w:lang w:bidi="ar-IQ"/>
        </w:rPr>
        <w:t xml:space="preserve"> مع الابتعاد عن الواقع الفعلي, أدى إلى مجموعة من الأسباب التي أدت إلى بطالة الخريجين يمكن توضيحها بالأتي : </w:t>
      </w:r>
    </w:p>
    <w:p w:rsidR="00AB4422" w:rsidRDefault="00AB4422" w:rsidP="00FC2B79">
      <w:pPr>
        <w:pStyle w:val="a3"/>
        <w:numPr>
          <w:ilvl w:val="0"/>
          <w:numId w:val="13"/>
        </w:numPr>
        <w:jc w:val="both"/>
        <w:rPr>
          <w:sz w:val="28"/>
          <w:szCs w:val="28"/>
          <w:lang w:bidi="ar-IQ"/>
        </w:rPr>
      </w:pPr>
      <w:r>
        <w:rPr>
          <w:rFonts w:hint="cs"/>
          <w:sz w:val="28"/>
          <w:szCs w:val="28"/>
          <w:rtl/>
          <w:lang w:bidi="ar-IQ"/>
        </w:rPr>
        <w:lastRenderedPageBreak/>
        <w:t>عدم الانسجام بين مخرجات التعليم ومتطلبات سوق العمل</w:t>
      </w:r>
      <w:r w:rsidR="006F2DA3">
        <w:rPr>
          <w:rFonts w:hint="cs"/>
          <w:sz w:val="28"/>
          <w:szCs w:val="28"/>
          <w:rtl/>
          <w:lang w:bidi="ar-IQ"/>
        </w:rPr>
        <w:t>,</w:t>
      </w:r>
      <w:r>
        <w:rPr>
          <w:rFonts w:hint="cs"/>
          <w:sz w:val="28"/>
          <w:szCs w:val="28"/>
          <w:rtl/>
          <w:lang w:bidi="ar-IQ"/>
        </w:rPr>
        <w:t xml:space="preserve"> ويرجع ذلك إلى عدة أسباب</w:t>
      </w:r>
      <w:r w:rsidR="00256CDF">
        <w:rPr>
          <w:rStyle w:val="a9"/>
          <w:sz w:val="28"/>
          <w:szCs w:val="28"/>
          <w:rtl/>
          <w:lang w:bidi="ar-IQ"/>
        </w:rPr>
        <w:footnoteReference w:id="40"/>
      </w:r>
      <w:r>
        <w:rPr>
          <w:rFonts w:hint="cs"/>
          <w:sz w:val="28"/>
          <w:szCs w:val="28"/>
          <w:rtl/>
          <w:lang w:bidi="ar-IQ"/>
        </w:rPr>
        <w:t>:</w:t>
      </w:r>
    </w:p>
    <w:p w:rsidR="00AB4422" w:rsidRDefault="00AB4422" w:rsidP="00FC2B79">
      <w:pPr>
        <w:pStyle w:val="a3"/>
        <w:numPr>
          <w:ilvl w:val="0"/>
          <w:numId w:val="26"/>
        </w:numPr>
        <w:jc w:val="both"/>
        <w:rPr>
          <w:sz w:val="28"/>
          <w:szCs w:val="28"/>
          <w:lang w:bidi="ar-IQ"/>
        </w:rPr>
      </w:pPr>
      <w:r>
        <w:rPr>
          <w:rFonts w:hint="cs"/>
          <w:sz w:val="28"/>
          <w:szCs w:val="28"/>
          <w:rtl/>
          <w:lang w:bidi="ar-IQ"/>
        </w:rPr>
        <w:t>غيا</w:t>
      </w:r>
      <w:r w:rsidR="0036545D">
        <w:rPr>
          <w:rFonts w:hint="cs"/>
          <w:sz w:val="28"/>
          <w:szCs w:val="28"/>
          <w:rtl/>
          <w:lang w:bidi="ar-IQ"/>
        </w:rPr>
        <w:t>ب التخطيط التعليمي على أ</w:t>
      </w:r>
      <w:r>
        <w:rPr>
          <w:rFonts w:hint="cs"/>
          <w:sz w:val="28"/>
          <w:szCs w:val="28"/>
          <w:rtl/>
          <w:lang w:bidi="ar-IQ"/>
        </w:rPr>
        <w:t>سس علمية شاملة .</w:t>
      </w:r>
    </w:p>
    <w:p w:rsidR="00802D4B" w:rsidRDefault="00AB4422" w:rsidP="00FC2B79">
      <w:pPr>
        <w:pStyle w:val="a3"/>
        <w:numPr>
          <w:ilvl w:val="0"/>
          <w:numId w:val="26"/>
        </w:numPr>
        <w:jc w:val="both"/>
        <w:rPr>
          <w:sz w:val="28"/>
          <w:szCs w:val="28"/>
          <w:lang w:bidi="ar-IQ"/>
        </w:rPr>
      </w:pPr>
      <w:r>
        <w:rPr>
          <w:rFonts w:hint="cs"/>
          <w:sz w:val="28"/>
          <w:szCs w:val="28"/>
          <w:rtl/>
          <w:lang w:bidi="ar-IQ"/>
        </w:rPr>
        <w:t xml:space="preserve">غياب التنسيق بين الخطة التعليمية </w:t>
      </w:r>
      <w:r w:rsidR="00802D4B">
        <w:rPr>
          <w:rFonts w:hint="cs"/>
          <w:sz w:val="28"/>
          <w:szCs w:val="28"/>
          <w:rtl/>
          <w:lang w:bidi="ar-IQ"/>
        </w:rPr>
        <w:t>والخطة الاقتصادية العامة .</w:t>
      </w:r>
    </w:p>
    <w:p w:rsidR="00802D4B" w:rsidRDefault="001216AC" w:rsidP="00FC2B79">
      <w:pPr>
        <w:pStyle w:val="a3"/>
        <w:numPr>
          <w:ilvl w:val="0"/>
          <w:numId w:val="26"/>
        </w:numPr>
        <w:jc w:val="both"/>
        <w:rPr>
          <w:sz w:val="28"/>
          <w:szCs w:val="28"/>
          <w:lang w:bidi="ar-IQ"/>
        </w:rPr>
      </w:pPr>
      <w:r>
        <w:rPr>
          <w:rFonts w:hint="cs"/>
          <w:sz w:val="28"/>
          <w:szCs w:val="28"/>
          <w:rtl/>
          <w:lang w:bidi="ar-IQ"/>
        </w:rPr>
        <w:t>ا</w:t>
      </w:r>
      <w:r w:rsidR="00802D4B">
        <w:rPr>
          <w:rFonts w:hint="cs"/>
          <w:sz w:val="28"/>
          <w:szCs w:val="28"/>
          <w:rtl/>
          <w:lang w:bidi="ar-IQ"/>
        </w:rPr>
        <w:t>بتع</w:t>
      </w:r>
      <w:r>
        <w:rPr>
          <w:rFonts w:hint="cs"/>
          <w:sz w:val="28"/>
          <w:szCs w:val="28"/>
          <w:rtl/>
          <w:lang w:bidi="ar-IQ"/>
        </w:rPr>
        <w:t>ا</w:t>
      </w:r>
      <w:r w:rsidR="00802D4B">
        <w:rPr>
          <w:rFonts w:hint="cs"/>
          <w:sz w:val="28"/>
          <w:szCs w:val="28"/>
          <w:rtl/>
          <w:lang w:bidi="ar-IQ"/>
        </w:rPr>
        <w:t>د مخرجات الت</w:t>
      </w:r>
      <w:r w:rsidR="0036545D">
        <w:rPr>
          <w:rFonts w:hint="cs"/>
          <w:sz w:val="28"/>
          <w:szCs w:val="28"/>
          <w:rtl/>
          <w:lang w:bidi="ar-IQ"/>
        </w:rPr>
        <w:t>عليم عن حاجات المجتمع الفعلية وا</w:t>
      </w:r>
      <w:r w:rsidR="00802D4B">
        <w:rPr>
          <w:rFonts w:hint="cs"/>
          <w:sz w:val="28"/>
          <w:szCs w:val="28"/>
          <w:rtl/>
          <w:lang w:bidi="ar-IQ"/>
        </w:rPr>
        <w:t>فتقادها الجودة .</w:t>
      </w:r>
    </w:p>
    <w:p w:rsidR="00802D4B" w:rsidRDefault="00802D4B" w:rsidP="00FC2B79">
      <w:pPr>
        <w:pStyle w:val="a3"/>
        <w:numPr>
          <w:ilvl w:val="0"/>
          <w:numId w:val="13"/>
        </w:numPr>
        <w:jc w:val="both"/>
        <w:rPr>
          <w:sz w:val="28"/>
          <w:szCs w:val="28"/>
          <w:lang w:bidi="ar-IQ"/>
        </w:rPr>
      </w:pPr>
      <w:r>
        <w:rPr>
          <w:rFonts w:hint="cs"/>
          <w:sz w:val="28"/>
          <w:szCs w:val="28"/>
          <w:rtl/>
          <w:lang w:bidi="ar-IQ"/>
        </w:rPr>
        <w:t>لا توجد دراسات واقعية عن احتياجات سوق العمل وتوجهاتها على المدى البعيد والمتوسط</w:t>
      </w:r>
      <w:r w:rsidR="006F2DA3">
        <w:rPr>
          <w:rFonts w:hint="cs"/>
          <w:sz w:val="28"/>
          <w:szCs w:val="28"/>
          <w:rtl/>
          <w:lang w:bidi="ar-IQ"/>
        </w:rPr>
        <w:t xml:space="preserve"> ,</w:t>
      </w:r>
      <w:r>
        <w:rPr>
          <w:rFonts w:hint="cs"/>
          <w:sz w:val="28"/>
          <w:szCs w:val="28"/>
          <w:rtl/>
          <w:lang w:bidi="ar-IQ"/>
        </w:rPr>
        <w:t>بالإضافة إلى افتقاد قاعدة البيانات الخاصة بسوق العمل والنظام التعليمي.</w:t>
      </w:r>
    </w:p>
    <w:p w:rsidR="00802D4B" w:rsidRDefault="00802D4B" w:rsidP="00FC2B79">
      <w:pPr>
        <w:pStyle w:val="a3"/>
        <w:numPr>
          <w:ilvl w:val="0"/>
          <w:numId w:val="13"/>
        </w:numPr>
        <w:jc w:val="both"/>
        <w:rPr>
          <w:sz w:val="28"/>
          <w:szCs w:val="28"/>
          <w:lang w:bidi="ar-IQ"/>
        </w:rPr>
      </w:pPr>
      <w:r>
        <w:rPr>
          <w:rFonts w:hint="cs"/>
          <w:sz w:val="28"/>
          <w:szCs w:val="28"/>
          <w:rtl/>
          <w:lang w:bidi="ar-IQ"/>
        </w:rPr>
        <w:t>افتقاد الرؤية المستقبلية للربط بين التعليم والعمل</w:t>
      </w:r>
      <w:r w:rsidR="006F2DA3">
        <w:rPr>
          <w:rFonts w:hint="cs"/>
          <w:sz w:val="28"/>
          <w:szCs w:val="28"/>
          <w:rtl/>
          <w:lang w:bidi="ar-IQ"/>
        </w:rPr>
        <w:t>,</w:t>
      </w:r>
      <w:r>
        <w:rPr>
          <w:rFonts w:hint="cs"/>
          <w:sz w:val="28"/>
          <w:szCs w:val="28"/>
          <w:rtl/>
          <w:lang w:bidi="ar-IQ"/>
        </w:rPr>
        <w:t xml:space="preserve"> بحيث يكتسب التعليم عنصري التنوع والمرونة للمساعدة في الاستجابة لمتطلبات التغير السريعة في سوق العمل محلي</w:t>
      </w:r>
      <w:r w:rsidR="0036545D">
        <w:rPr>
          <w:rFonts w:hint="cs"/>
          <w:sz w:val="28"/>
          <w:szCs w:val="28"/>
          <w:rtl/>
          <w:lang w:bidi="ar-IQ"/>
        </w:rPr>
        <w:t xml:space="preserve">ا ودوليا </w:t>
      </w:r>
      <w:r w:rsidR="006F2DA3">
        <w:rPr>
          <w:rFonts w:hint="cs"/>
          <w:sz w:val="28"/>
          <w:szCs w:val="28"/>
          <w:rtl/>
          <w:lang w:bidi="ar-IQ"/>
        </w:rPr>
        <w:t>,</w:t>
      </w:r>
      <w:r w:rsidR="0036545D">
        <w:rPr>
          <w:rFonts w:hint="cs"/>
          <w:sz w:val="28"/>
          <w:szCs w:val="28"/>
          <w:rtl/>
          <w:lang w:bidi="ar-IQ"/>
        </w:rPr>
        <w:t>لذلك يجب أن يكون هناك آ</w:t>
      </w:r>
      <w:r>
        <w:rPr>
          <w:rFonts w:hint="cs"/>
          <w:sz w:val="28"/>
          <w:szCs w:val="28"/>
          <w:rtl/>
          <w:lang w:bidi="ar-IQ"/>
        </w:rPr>
        <w:t>فاق أوسع لمواكبة التطورات المستقبلية في سوق العمل.</w:t>
      </w:r>
    </w:p>
    <w:p w:rsidR="00736DFA" w:rsidRDefault="00802D4B" w:rsidP="001216AC">
      <w:pPr>
        <w:pStyle w:val="a3"/>
        <w:numPr>
          <w:ilvl w:val="0"/>
          <w:numId w:val="13"/>
        </w:numPr>
        <w:jc w:val="both"/>
        <w:rPr>
          <w:sz w:val="28"/>
          <w:szCs w:val="28"/>
          <w:lang w:bidi="ar-IQ"/>
        </w:rPr>
      </w:pPr>
      <w:r>
        <w:rPr>
          <w:rFonts w:hint="cs"/>
          <w:sz w:val="28"/>
          <w:szCs w:val="28"/>
          <w:rtl/>
          <w:lang w:bidi="ar-IQ"/>
        </w:rPr>
        <w:t>صعوبة الإحلال للعمالة الوافدة بالعمالة الوطنية رغم وجود جهود التوطين في دول مجلس التعاون الخليجي , فقد اعتمدت دول المجلس التوطين ( التعمين , التكويت , السعوده , التق</w:t>
      </w:r>
      <w:r w:rsidR="00736DFA">
        <w:rPr>
          <w:rFonts w:hint="cs"/>
          <w:sz w:val="28"/>
          <w:szCs w:val="28"/>
          <w:rtl/>
          <w:lang w:bidi="ar-IQ"/>
        </w:rPr>
        <w:t>طير وغيرها) و</w:t>
      </w:r>
      <w:r w:rsidR="001216AC">
        <w:rPr>
          <w:rFonts w:hint="cs"/>
          <w:sz w:val="28"/>
          <w:szCs w:val="28"/>
          <w:rtl/>
          <w:lang w:bidi="ar-IQ"/>
        </w:rPr>
        <w:t>مع</w:t>
      </w:r>
      <w:r w:rsidR="00736DFA">
        <w:rPr>
          <w:rFonts w:hint="cs"/>
          <w:sz w:val="28"/>
          <w:szCs w:val="28"/>
          <w:rtl/>
          <w:lang w:bidi="ar-IQ"/>
        </w:rPr>
        <w:t xml:space="preserve"> أن هذه الجهود جاءت بآثار</w:t>
      </w:r>
      <w:r w:rsidR="0036545D">
        <w:rPr>
          <w:rFonts w:hint="cs"/>
          <w:sz w:val="28"/>
          <w:szCs w:val="28"/>
          <w:rtl/>
          <w:lang w:bidi="ar-IQ"/>
        </w:rPr>
        <w:t xml:space="preserve"> ايجابية</w:t>
      </w:r>
      <w:r w:rsidR="00F60676">
        <w:rPr>
          <w:rFonts w:hint="cs"/>
          <w:sz w:val="28"/>
          <w:szCs w:val="28"/>
          <w:rtl/>
          <w:lang w:bidi="ar-IQ"/>
        </w:rPr>
        <w:t>,</w:t>
      </w:r>
      <w:r w:rsidR="0036545D">
        <w:rPr>
          <w:rFonts w:hint="cs"/>
          <w:sz w:val="28"/>
          <w:szCs w:val="28"/>
          <w:rtl/>
          <w:lang w:bidi="ar-IQ"/>
        </w:rPr>
        <w:t xml:space="preserve"> إلا إ</w:t>
      </w:r>
      <w:r w:rsidR="00736DFA">
        <w:rPr>
          <w:rFonts w:hint="cs"/>
          <w:sz w:val="28"/>
          <w:szCs w:val="28"/>
          <w:rtl/>
          <w:lang w:bidi="ar-IQ"/>
        </w:rPr>
        <w:t>نها لم تصل إلى المستوى المطل</w:t>
      </w:r>
      <w:r w:rsidR="0036545D">
        <w:rPr>
          <w:rFonts w:hint="cs"/>
          <w:sz w:val="28"/>
          <w:szCs w:val="28"/>
          <w:rtl/>
          <w:lang w:bidi="ar-IQ"/>
        </w:rPr>
        <w:t>وب, وعلى سبيل المثال العمالة الآ</w:t>
      </w:r>
      <w:r w:rsidR="00736DFA">
        <w:rPr>
          <w:rFonts w:hint="cs"/>
          <w:sz w:val="28"/>
          <w:szCs w:val="28"/>
          <w:rtl/>
          <w:lang w:bidi="ar-IQ"/>
        </w:rPr>
        <w:t>سيوية لا تنافس العمالة المواطنة في دول المجلس في كامل مستويات المهارة</w:t>
      </w:r>
      <w:r w:rsidR="00F60676">
        <w:rPr>
          <w:rFonts w:hint="cs"/>
          <w:sz w:val="28"/>
          <w:szCs w:val="28"/>
          <w:rtl/>
          <w:lang w:bidi="ar-IQ"/>
        </w:rPr>
        <w:t>,</w:t>
      </w:r>
      <w:r w:rsidR="00736DFA">
        <w:rPr>
          <w:rFonts w:hint="cs"/>
          <w:sz w:val="28"/>
          <w:szCs w:val="28"/>
          <w:rtl/>
          <w:lang w:bidi="ar-IQ"/>
        </w:rPr>
        <w:t xml:space="preserve"> </w:t>
      </w:r>
      <w:r w:rsidR="001216AC">
        <w:rPr>
          <w:rFonts w:hint="cs"/>
          <w:sz w:val="28"/>
          <w:szCs w:val="28"/>
          <w:rtl/>
          <w:lang w:bidi="ar-IQ"/>
        </w:rPr>
        <w:t>إذ</w:t>
      </w:r>
      <w:r w:rsidR="00736DFA">
        <w:rPr>
          <w:rFonts w:hint="cs"/>
          <w:sz w:val="28"/>
          <w:szCs w:val="28"/>
          <w:rtl/>
          <w:lang w:bidi="ar-IQ"/>
        </w:rPr>
        <w:t xml:space="preserve"> تكاد تتخصص في الخدمات المنزلية والبلدية والتجارية</w:t>
      </w:r>
      <w:r w:rsidR="00F60676">
        <w:rPr>
          <w:rFonts w:hint="cs"/>
          <w:sz w:val="28"/>
          <w:szCs w:val="28"/>
          <w:rtl/>
          <w:lang w:bidi="ar-IQ"/>
        </w:rPr>
        <w:t>,</w:t>
      </w:r>
      <w:r w:rsidR="00736DFA">
        <w:rPr>
          <w:rFonts w:hint="cs"/>
          <w:sz w:val="28"/>
          <w:szCs w:val="28"/>
          <w:rtl/>
          <w:lang w:bidi="ar-IQ"/>
        </w:rPr>
        <w:t xml:space="preserve"> مما يؤدى إلى است</w:t>
      </w:r>
      <w:r w:rsidR="0036545D">
        <w:rPr>
          <w:rFonts w:hint="cs"/>
          <w:sz w:val="28"/>
          <w:szCs w:val="28"/>
          <w:rtl/>
          <w:lang w:bidi="ar-IQ"/>
        </w:rPr>
        <w:t>حالة الإحلال في هذه المجالات , إ</w:t>
      </w:r>
      <w:r w:rsidR="00736DFA">
        <w:rPr>
          <w:rFonts w:hint="cs"/>
          <w:sz w:val="28"/>
          <w:szCs w:val="28"/>
          <w:rtl/>
          <w:lang w:bidi="ar-IQ"/>
        </w:rPr>
        <w:t>لا أنه من الممكن إحلال القوى العاملة المواطنة بدلا عن القوى العاملة العربية مثلا في</w:t>
      </w:r>
      <w:r w:rsidR="0036545D">
        <w:rPr>
          <w:rFonts w:hint="cs"/>
          <w:sz w:val="28"/>
          <w:szCs w:val="28"/>
          <w:rtl/>
          <w:lang w:bidi="ar-IQ"/>
        </w:rPr>
        <w:t xml:space="preserve"> الأعمال التي تتركز في وظائف الإ</w:t>
      </w:r>
      <w:r w:rsidR="00736DFA">
        <w:rPr>
          <w:rFonts w:hint="cs"/>
          <w:sz w:val="28"/>
          <w:szCs w:val="28"/>
          <w:rtl/>
          <w:lang w:bidi="ar-IQ"/>
        </w:rPr>
        <w:t>دارة الحكومية وخدماتها مثل ( التعليم والصحة والخدمات الا</w:t>
      </w:r>
      <w:r w:rsidR="0036545D">
        <w:rPr>
          <w:rFonts w:hint="cs"/>
          <w:sz w:val="28"/>
          <w:szCs w:val="28"/>
          <w:rtl/>
          <w:lang w:bidi="ar-IQ"/>
        </w:rPr>
        <w:t>جتماعية ) وهذه الأعمال معرضة للإ</w:t>
      </w:r>
      <w:r w:rsidR="00736DFA">
        <w:rPr>
          <w:rFonts w:hint="cs"/>
          <w:sz w:val="28"/>
          <w:szCs w:val="28"/>
          <w:rtl/>
          <w:lang w:bidi="ar-IQ"/>
        </w:rPr>
        <w:t>حلال , كما أن فرصة إحلال العمالة في القطاع الخاص تكون صعبة لعدم رغبة الغالبية العظمى من القوى العاملة المواطنة في</w:t>
      </w:r>
      <w:r w:rsidR="0036545D">
        <w:rPr>
          <w:rFonts w:hint="cs"/>
          <w:sz w:val="28"/>
          <w:szCs w:val="28"/>
          <w:rtl/>
          <w:lang w:bidi="ar-IQ"/>
        </w:rPr>
        <w:t xml:space="preserve"> الإ</w:t>
      </w:r>
      <w:r w:rsidR="00736DFA">
        <w:rPr>
          <w:rFonts w:hint="cs"/>
          <w:sz w:val="28"/>
          <w:szCs w:val="28"/>
          <w:rtl/>
          <w:lang w:bidi="ar-IQ"/>
        </w:rPr>
        <w:t>حلال</w:t>
      </w:r>
      <w:r w:rsidR="00674127">
        <w:rPr>
          <w:rStyle w:val="a9"/>
          <w:sz w:val="28"/>
          <w:szCs w:val="28"/>
          <w:rtl/>
          <w:lang w:bidi="ar-IQ"/>
        </w:rPr>
        <w:footnoteReference w:id="41"/>
      </w:r>
      <w:r w:rsidR="00736DFA">
        <w:rPr>
          <w:rFonts w:hint="cs"/>
          <w:sz w:val="28"/>
          <w:szCs w:val="28"/>
          <w:rtl/>
          <w:lang w:bidi="ar-IQ"/>
        </w:rPr>
        <w:t xml:space="preserve">. </w:t>
      </w:r>
    </w:p>
    <w:p w:rsidR="00445FA5" w:rsidRDefault="0036545D" w:rsidP="00736DFA">
      <w:pPr>
        <w:pStyle w:val="a3"/>
        <w:jc w:val="both"/>
        <w:rPr>
          <w:sz w:val="28"/>
          <w:szCs w:val="28"/>
          <w:rtl/>
          <w:lang w:bidi="ar-IQ"/>
        </w:rPr>
      </w:pPr>
      <w:r>
        <w:rPr>
          <w:rFonts w:hint="cs"/>
          <w:sz w:val="28"/>
          <w:szCs w:val="28"/>
          <w:rtl/>
          <w:lang w:bidi="ar-IQ"/>
        </w:rPr>
        <w:t>إ</w:t>
      </w:r>
      <w:r w:rsidR="00736DFA">
        <w:rPr>
          <w:rFonts w:hint="cs"/>
          <w:sz w:val="28"/>
          <w:szCs w:val="28"/>
          <w:rtl/>
          <w:lang w:bidi="ar-IQ"/>
        </w:rPr>
        <w:t>ن تباعد الرؤية بين السياسات التع</w:t>
      </w:r>
      <w:r>
        <w:rPr>
          <w:rFonts w:hint="cs"/>
          <w:sz w:val="28"/>
          <w:szCs w:val="28"/>
          <w:rtl/>
          <w:lang w:bidi="ar-IQ"/>
        </w:rPr>
        <w:t>ليمية والسياسات التشغيلية أفضى إ</w:t>
      </w:r>
      <w:r w:rsidR="00736DFA">
        <w:rPr>
          <w:rFonts w:hint="cs"/>
          <w:sz w:val="28"/>
          <w:szCs w:val="28"/>
          <w:rtl/>
          <w:lang w:bidi="ar-IQ"/>
        </w:rPr>
        <w:t>لى ظهور بطالة الخريج</w:t>
      </w:r>
      <w:r>
        <w:rPr>
          <w:rFonts w:hint="cs"/>
          <w:sz w:val="28"/>
          <w:szCs w:val="28"/>
          <w:rtl/>
          <w:lang w:bidi="ar-IQ"/>
        </w:rPr>
        <w:t xml:space="preserve">ين وتزايدها </w:t>
      </w:r>
      <w:r w:rsidR="00F60676">
        <w:rPr>
          <w:rFonts w:hint="cs"/>
          <w:sz w:val="28"/>
          <w:szCs w:val="28"/>
          <w:rtl/>
          <w:lang w:bidi="ar-IQ"/>
        </w:rPr>
        <w:t xml:space="preserve">, </w:t>
      </w:r>
      <w:r>
        <w:rPr>
          <w:rFonts w:hint="cs"/>
          <w:sz w:val="28"/>
          <w:szCs w:val="28"/>
          <w:rtl/>
          <w:lang w:bidi="ar-IQ"/>
        </w:rPr>
        <w:t>الأمر الذي ينذر بآثار سلبية على الاقتصاد الخليجي ما لم يتم معالجة هذه البطالة</w:t>
      </w:r>
      <w:r w:rsidR="00F60676">
        <w:rPr>
          <w:rFonts w:hint="cs"/>
          <w:sz w:val="28"/>
          <w:szCs w:val="28"/>
          <w:rtl/>
          <w:lang w:bidi="ar-IQ"/>
        </w:rPr>
        <w:t>,</w:t>
      </w:r>
      <w:r w:rsidR="001216AC">
        <w:rPr>
          <w:rFonts w:hint="cs"/>
          <w:sz w:val="28"/>
          <w:szCs w:val="28"/>
          <w:rtl/>
          <w:lang w:bidi="ar-IQ"/>
        </w:rPr>
        <w:t xml:space="preserve"> مع </w:t>
      </w:r>
      <w:r>
        <w:rPr>
          <w:rFonts w:hint="cs"/>
          <w:sz w:val="28"/>
          <w:szCs w:val="28"/>
          <w:rtl/>
          <w:lang w:bidi="ar-IQ"/>
        </w:rPr>
        <w:t>ضرورة الربط بين هذه السياسات في إطار رؤية اقتصادية شاملة ومتكاملة تهدف لخدمة الاقتصاد على أسس علمية واقعية مدروسة ومحددة الأهداف.</w:t>
      </w:r>
    </w:p>
    <w:p w:rsidR="00445FA5" w:rsidRDefault="00445FA5" w:rsidP="00736DFA">
      <w:pPr>
        <w:pStyle w:val="a3"/>
        <w:jc w:val="both"/>
        <w:rPr>
          <w:sz w:val="28"/>
          <w:szCs w:val="28"/>
          <w:rtl/>
          <w:lang w:bidi="ar-IQ"/>
        </w:rPr>
      </w:pPr>
    </w:p>
    <w:p w:rsidR="00445FA5" w:rsidRDefault="00445FA5" w:rsidP="00736DFA">
      <w:pPr>
        <w:pStyle w:val="a3"/>
        <w:jc w:val="both"/>
        <w:rPr>
          <w:sz w:val="28"/>
          <w:szCs w:val="28"/>
          <w:rtl/>
          <w:lang w:bidi="ar-IQ"/>
        </w:rPr>
      </w:pPr>
    </w:p>
    <w:p w:rsidR="00445FA5" w:rsidRDefault="00445FA5" w:rsidP="00736DFA">
      <w:pPr>
        <w:pStyle w:val="a3"/>
        <w:jc w:val="both"/>
        <w:rPr>
          <w:sz w:val="28"/>
          <w:szCs w:val="28"/>
          <w:rtl/>
          <w:lang w:bidi="ar-IQ"/>
        </w:rPr>
      </w:pPr>
    </w:p>
    <w:p w:rsidR="00445FA5" w:rsidRDefault="00445FA5" w:rsidP="00736DFA">
      <w:pPr>
        <w:pStyle w:val="a3"/>
        <w:jc w:val="both"/>
        <w:rPr>
          <w:sz w:val="28"/>
          <w:szCs w:val="28"/>
          <w:rtl/>
          <w:lang w:bidi="ar-IQ"/>
        </w:rPr>
      </w:pPr>
    </w:p>
    <w:p w:rsidR="00445FA5" w:rsidRDefault="00445FA5" w:rsidP="00736DFA">
      <w:pPr>
        <w:pStyle w:val="a3"/>
        <w:jc w:val="both"/>
        <w:rPr>
          <w:sz w:val="28"/>
          <w:szCs w:val="28"/>
          <w:rtl/>
          <w:lang w:bidi="ar-IQ"/>
        </w:rPr>
      </w:pPr>
    </w:p>
    <w:p w:rsidR="00445FA5" w:rsidRDefault="00445FA5" w:rsidP="00736DFA">
      <w:pPr>
        <w:pStyle w:val="a3"/>
        <w:jc w:val="both"/>
        <w:rPr>
          <w:sz w:val="28"/>
          <w:szCs w:val="28"/>
          <w:rtl/>
          <w:lang w:bidi="ar-IQ"/>
        </w:rPr>
      </w:pPr>
    </w:p>
    <w:p w:rsidR="00445FA5" w:rsidRPr="00372AB9" w:rsidRDefault="00854B66" w:rsidP="00736DFA">
      <w:pPr>
        <w:pStyle w:val="a3"/>
        <w:jc w:val="both"/>
        <w:rPr>
          <w:b/>
          <w:bCs/>
          <w:sz w:val="32"/>
          <w:szCs w:val="32"/>
          <w:rtl/>
          <w:lang w:bidi="ar-IQ"/>
        </w:rPr>
      </w:pPr>
      <w:r w:rsidRPr="00372AB9">
        <w:rPr>
          <w:rFonts w:hint="cs"/>
          <w:b/>
          <w:bCs/>
          <w:sz w:val="32"/>
          <w:szCs w:val="32"/>
          <w:rtl/>
          <w:lang w:bidi="ar-IQ"/>
        </w:rPr>
        <w:lastRenderedPageBreak/>
        <w:t>المبحث الرابع</w:t>
      </w:r>
      <w:r w:rsidR="00445FA5" w:rsidRPr="00372AB9">
        <w:rPr>
          <w:rFonts w:hint="cs"/>
          <w:b/>
          <w:bCs/>
          <w:sz w:val="32"/>
          <w:szCs w:val="32"/>
          <w:rtl/>
          <w:lang w:bidi="ar-IQ"/>
        </w:rPr>
        <w:t xml:space="preserve"> :مقترحات للحد من بطالة الخريجين ( التنسيق بين السياسات التعليمية والتشغيلية)</w:t>
      </w:r>
    </w:p>
    <w:p w:rsidR="00BA08C4" w:rsidRDefault="00BA08C4" w:rsidP="00DC1406">
      <w:pPr>
        <w:pStyle w:val="a3"/>
        <w:jc w:val="both"/>
        <w:rPr>
          <w:sz w:val="28"/>
          <w:szCs w:val="28"/>
          <w:rtl/>
          <w:lang w:bidi="ar-IQ"/>
        </w:rPr>
      </w:pPr>
      <w:r>
        <w:rPr>
          <w:rFonts w:hint="cs"/>
          <w:sz w:val="28"/>
          <w:szCs w:val="28"/>
          <w:rtl/>
          <w:lang w:bidi="ar-IQ"/>
        </w:rPr>
        <w:t>يبدو أن المشكلة ستتفاقم إذا لم تتخذ دول مجلس التعاون الخليجي خطوات أساسية وجادة وأكثر فاعلية لضمان تنسيق أكبر بين السياسات التشغيلية والسياسات التعليمية</w:t>
      </w:r>
      <w:r w:rsidR="00F60676">
        <w:rPr>
          <w:rFonts w:hint="cs"/>
          <w:sz w:val="28"/>
          <w:szCs w:val="28"/>
          <w:rtl/>
          <w:lang w:bidi="ar-IQ"/>
        </w:rPr>
        <w:t>,</w:t>
      </w:r>
      <w:r>
        <w:rPr>
          <w:rFonts w:hint="cs"/>
          <w:sz w:val="28"/>
          <w:szCs w:val="28"/>
          <w:rtl/>
          <w:lang w:bidi="ar-IQ"/>
        </w:rPr>
        <w:t xml:space="preserve"> ويدرك القائمون على الاقتصاد خطورة المشكلة</w:t>
      </w:r>
      <w:r w:rsidR="007806B9">
        <w:rPr>
          <w:rFonts w:hint="cs"/>
          <w:sz w:val="28"/>
          <w:szCs w:val="28"/>
          <w:rtl/>
          <w:lang w:bidi="ar-IQ"/>
        </w:rPr>
        <w:t>,</w:t>
      </w:r>
      <w:r>
        <w:rPr>
          <w:rFonts w:hint="cs"/>
          <w:sz w:val="28"/>
          <w:szCs w:val="28"/>
          <w:rtl/>
          <w:lang w:bidi="ar-IQ"/>
        </w:rPr>
        <w:t xml:space="preserve"> وبذلوا جهود للتخفيف من حدة المشكلة من خلال التوطين وسياسات الحد من العمالة الوافدة</w:t>
      </w:r>
      <w:r w:rsidR="007806B9">
        <w:rPr>
          <w:rFonts w:hint="cs"/>
          <w:sz w:val="28"/>
          <w:szCs w:val="28"/>
          <w:rtl/>
          <w:lang w:bidi="ar-IQ"/>
        </w:rPr>
        <w:t>,</w:t>
      </w:r>
      <w:r>
        <w:rPr>
          <w:rFonts w:hint="cs"/>
          <w:sz w:val="28"/>
          <w:szCs w:val="28"/>
          <w:rtl/>
          <w:lang w:bidi="ar-IQ"/>
        </w:rPr>
        <w:t xml:space="preserve"> لكن</w:t>
      </w:r>
      <w:r w:rsidR="00DC1406">
        <w:rPr>
          <w:rFonts w:hint="cs"/>
          <w:sz w:val="28"/>
          <w:szCs w:val="28"/>
          <w:rtl/>
          <w:lang w:bidi="ar-IQ"/>
        </w:rPr>
        <w:t xml:space="preserve">ها </w:t>
      </w:r>
      <w:r>
        <w:rPr>
          <w:rFonts w:hint="cs"/>
          <w:sz w:val="28"/>
          <w:szCs w:val="28"/>
          <w:rtl/>
          <w:lang w:bidi="ar-IQ"/>
        </w:rPr>
        <w:t xml:space="preserve">إجراءات غير كافية </w:t>
      </w:r>
      <w:r w:rsidR="007806B9">
        <w:rPr>
          <w:rFonts w:hint="cs"/>
          <w:sz w:val="28"/>
          <w:szCs w:val="28"/>
          <w:rtl/>
          <w:lang w:bidi="ar-IQ"/>
        </w:rPr>
        <w:t>,</w:t>
      </w:r>
      <w:r w:rsidR="00DC1406">
        <w:rPr>
          <w:rFonts w:hint="cs"/>
          <w:sz w:val="28"/>
          <w:szCs w:val="28"/>
          <w:rtl/>
          <w:lang w:bidi="ar-IQ"/>
        </w:rPr>
        <w:t xml:space="preserve">وفي الواقع يتطلب الأمر </w:t>
      </w:r>
      <w:r w:rsidR="007806B9">
        <w:rPr>
          <w:rFonts w:hint="cs"/>
          <w:sz w:val="28"/>
          <w:szCs w:val="28"/>
          <w:rtl/>
          <w:lang w:bidi="ar-IQ"/>
        </w:rPr>
        <w:t>أن تكون هناك إ</w:t>
      </w:r>
      <w:r>
        <w:rPr>
          <w:rFonts w:hint="cs"/>
          <w:sz w:val="28"/>
          <w:szCs w:val="28"/>
          <w:rtl/>
          <w:lang w:bidi="ar-IQ"/>
        </w:rPr>
        <w:t>ستراتيجية تضم</w:t>
      </w:r>
      <w:r w:rsidR="00DC1406">
        <w:rPr>
          <w:rFonts w:hint="cs"/>
          <w:sz w:val="28"/>
          <w:szCs w:val="28"/>
          <w:rtl/>
          <w:lang w:bidi="ar-IQ"/>
        </w:rPr>
        <w:t xml:space="preserve"> اتجاهين, على المدى القصير والبعيد وكما يلي:</w:t>
      </w:r>
    </w:p>
    <w:p w:rsidR="00BA08C4" w:rsidRDefault="00BA08C4" w:rsidP="00BA08C4">
      <w:pPr>
        <w:pStyle w:val="a3"/>
        <w:numPr>
          <w:ilvl w:val="0"/>
          <w:numId w:val="14"/>
        </w:numPr>
        <w:jc w:val="both"/>
        <w:rPr>
          <w:sz w:val="28"/>
          <w:szCs w:val="28"/>
          <w:lang w:bidi="ar-IQ"/>
        </w:rPr>
      </w:pPr>
      <w:r>
        <w:rPr>
          <w:rFonts w:hint="cs"/>
          <w:sz w:val="28"/>
          <w:szCs w:val="28"/>
          <w:rtl/>
          <w:lang w:bidi="ar-IQ"/>
        </w:rPr>
        <w:t xml:space="preserve">على المدى القصير </w:t>
      </w:r>
    </w:p>
    <w:p w:rsidR="00BA08C4" w:rsidRDefault="00BA08C4" w:rsidP="00DC1406">
      <w:pPr>
        <w:pStyle w:val="a3"/>
        <w:numPr>
          <w:ilvl w:val="0"/>
          <w:numId w:val="15"/>
        </w:numPr>
        <w:jc w:val="both"/>
        <w:rPr>
          <w:sz w:val="28"/>
          <w:szCs w:val="28"/>
          <w:lang w:bidi="ar-IQ"/>
        </w:rPr>
      </w:pPr>
      <w:r>
        <w:rPr>
          <w:rFonts w:hint="cs"/>
          <w:sz w:val="28"/>
          <w:szCs w:val="28"/>
          <w:rtl/>
          <w:lang w:bidi="ar-IQ"/>
        </w:rPr>
        <w:t xml:space="preserve">التدخل الفاعل في سوق العمل عن طريق زيادة برامج التوطين </w:t>
      </w:r>
      <w:r w:rsidR="00DC1406">
        <w:rPr>
          <w:rFonts w:hint="cs"/>
          <w:sz w:val="28"/>
          <w:szCs w:val="28"/>
          <w:rtl/>
          <w:lang w:bidi="ar-IQ"/>
        </w:rPr>
        <w:t>و</w:t>
      </w:r>
      <w:r>
        <w:rPr>
          <w:rFonts w:hint="cs"/>
          <w:sz w:val="28"/>
          <w:szCs w:val="28"/>
          <w:rtl/>
          <w:lang w:bidi="ar-IQ"/>
        </w:rPr>
        <w:t>رفع الحصص المخصصة لتوظيف المواطنين</w:t>
      </w:r>
      <w:r w:rsidR="00526272">
        <w:rPr>
          <w:rFonts w:hint="cs"/>
          <w:sz w:val="28"/>
          <w:szCs w:val="28"/>
          <w:rtl/>
          <w:lang w:bidi="ar-IQ"/>
        </w:rPr>
        <w:t>,</w:t>
      </w:r>
      <w:r>
        <w:rPr>
          <w:rFonts w:hint="cs"/>
          <w:sz w:val="28"/>
          <w:szCs w:val="28"/>
          <w:rtl/>
          <w:lang w:bidi="ar-IQ"/>
        </w:rPr>
        <w:t xml:space="preserve"> </w:t>
      </w:r>
      <w:r w:rsidR="00DC1406">
        <w:rPr>
          <w:rFonts w:hint="cs"/>
          <w:sz w:val="28"/>
          <w:szCs w:val="28"/>
          <w:rtl/>
          <w:lang w:bidi="ar-IQ"/>
        </w:rPr>
        <w:t>إلى جانب</w:t>
      </w:r>
      <w:r>
        <w:rPr>
          <w:rFonts w:hint="cs"/>
          <w:sz w:val="28"/>
          <w:szCs w:val="28"/>
          <w:rtl/>
          <w:lang w:bidi="ar-IQ"/>
        </w:rPr>
        <w:t xml:space="preserve"> دعم القطاع الخاص من خلال سياسات تقديم الحوافز لتحقيق النمو في التوظيف في القطاع الخاص.</w:t>
      </w:r>
    </w:p>
    <w:p w:rsidR="000A4BD6" w:rsidRDefault="00BA08C4" w:rsidP="00BA08C4">
      <w:pPr>
        <w:pStyle w:val="a3"/>
        <w:numPr>
          <w:ilvl w:val="0"/>
          <w:numId w:val="15"/>
        </w:numPr>
        <w:jc w:val="both"/>
        <w:rPr>
          <w:sz w:val="28"/>
          <w:szCs w:val="28"/>
          <w:lang w:bidi="ar-IQ"/>
        </w:rPr>
      </w:pPr>
      <w:r>
        <w:rPr>
          <w:rFonts w:hint="cs"/>
          <w:sz w:val="28"/>
          <w:szCs w:val="28"/>
          <w:rtl/>
          <w:lang w:bidi="ar-IQ"/>
        </w:rPr>
        <w:t>فرض المزيد من الضرائب على العمالة الأجنبية غير المواطنة</w:t>
      </w:r>
      <w:r w:rsidR="00526272">
        <w:rPr>
          <w:rFonts w:hint="cs"/>
          <w:sz w:val="28"/>
          <w:szCs w:val="28"/>
          <w:rtl/>
          <w:lang w:bidi="ar-IQ"/>
        </w:rPr>
        <w:t>,</w:t>
      </w:r>
      <w:r w:rsidR="00DC1406">
        <w:rPr>
          <w:rFonts w:hint="cs"/>
          <w:sz w:val="28"/>
          <w:szCs w:val="28"/>
          <w:rtl/>
          <w:lang w:bidi="ar-IQ"/>
        </w:rPr>
        <w:t xml:space="preserve"> بهدف الحد منها و</w:t>
      </w:r>
      <w:r>
        <w:rPr>
          <w:rFonts w:hint="cs"/>
          <w:sz w:val="28"/>
          <w:szCs w:val="28"/>
          <w:rtl/>
          <w:lang w:bidi="ar-IQ"/>
        </w:rPr>
        <w:t>تحسين هيكل سوق العمل بدلا</w:t>
      </w:r>
      <w:r w:rsidR="00D569EF">
        <w:rPr>
          <w:rFonts w:hint="cs"/>
          <w:sz w:val="28"/>
          <w:szCs w:val="28"/>
          <w:rtl/>
          <w:lang w:bidi="ar-IQ"/>
        </w:rPr>
        <w:t xml:space="preserve"> من التشوهات التي أصابته</w:t>
      </w:r>
      <w:r w:rsidR="00526272">
        <w:rPr>
          <w:rFonts w:hint="cs"/>
          <w:sz w:val="28"/>
          <w:szCs w:val="28"/>
          <w:rtl/>
          <w:lang w:bidi="ar-IQ"/>
        </w:rPr>
        <w:t>,</w:t>
      </w:r>
      <w:r w:rsidR="00D569EF">
        <w:rPr>
          <w:rFonts w:hint="cs"/>
          <w:sz w:val="28"/>
          <w:szCs w:val="28"/>
          <w:rtl/>
          <w:lang w:bidi="ar-IQ"/>
        </w:rPr>
        <w:t xml:space="preserve"> ويمكن أ</w:t>
      </w:r>
      <w:r w:rsidR="00DC1406">
        <w:rPr>
          <w:rFonts w:hint="cs"/>
          <w:sz w:val="28"/>
          <w:szCs w:val="28"/>
          <w:rtl/>
          <w:lang w:bidi="ar-IQ"/>
        </w:rPr>
        <w:t>ن تتمثل في زيادة الرسوم على تصاريح العمل</w:t>
      </w:r>
      <w:r>
        <w:rPr>
          <w:rFonts w:hint="cs"/>
          <w:sz w:val="28"/>
          <w:szCs w:val="28"/>
          <w:rtl/>
          <w:lang w:bidi="ar-IQ"/>
        </w:rPr>
        <w:t xml:space="preserve"> </w:t>
      </w:r>
      <w:r w:rsidR="00526272">
        <w:rPr>
          <w:rFonts w:hint="cs"/>
          <w:sz w:val="28"/>
          <w:szCs w:val="28"/>
          <w:rtl/>
          <w:lang w:bidi="ar-IQ"/>
        </w:rPr>
        <w:t>,</w:t>
      </w:r>
      <w:r>
        <w:rPr>
          <w:rFonts w:hint="cs"/>
          <w:sz w:val="28"/>
          <w:szCs w:val="28"/>
          <w:rtl/>
          <w:lang w:bidi="ar-IQ"/>
        </w:rPr>
        <w:t xml:space="preserve"> </w:t>
      </w:r>
      <w:r w:rsidR="000A4BD6">
        <w:rPr>
          <w:rFonts w:hint="cs"/>
          <w:sz w:val="28"/>
          <w:szCs w:val="28"/>
          <w:rtl/>
          <w:lang w:bidi="ar-IQ"/>
        </w:rPr>
        <w:t>وغيرها من الإجراءات</w:t>
      </w:r>
      <w:r w:rsidR="002A4570">
        <w:rPr>
          <w:rFonts w:hint="cs"/>
          <w:sz w:val="28"/>
          <w:szCs w:val="28"/>
          <w:rtl/>
          <w:lang w:bidi="ar-IQ"/>
        </w:rPr>
        <w:t xml:space="preserve"> خصوصا أن العمالة الأجنبية غير المواطنة أغلبها من ذوى المؤهلات الدنيا وذات تعليم منخفض</w:t>
      </w:r>
      <w:r w:rsidR="000A4BD6">
        <w:rPr>
          <w:rFonts w:hint="cs"/>
          <w:sz w:val="28"/>
          <w:szCs w:val="28"/>
          <w:rtl/>
          <w:lang w:bidi="ar-IQ"/>
        </w:rPr>
        <w:t>.</w:t>
      </w:r>
    </w:p>
    <w:p w:rsidR="000A4BD6" w:rsidRDefault="000A4BD6" w:rsidP="00BA08C4">
      <w:pPr>
        <w:pStyle w:val="a3"/>
        <w:numPr>
          <w:ilvl w:val="0"/>
          <w:numId w:val="15"/>
        </w:numPr>
        <w:jc w:val="both"/>
        <w:rPr>
          <w:sz w:val="28"/>
          <w:szCs w:val="28"/>
          <w:lang w:bidi="ar-IQ"/>
        </w:rPr>
      </w:pPr>
      <w:r>
        <w:rPr>
          <w:rFonts w:hint="cs"/>
          <w:sz w:val="28"/>
          <w:szCs w:val="28"/>
          <w:rtl/>
          <w:lang w:bidi="ar-IQ"/>
        </w:rPr>
        <w:t>إدخال تحسينات على المناهج ترتبط بالجانب العملي</w:t>
      </w:r>
      <w:r w:rsidR="00526272">
        <w:rPr>
          <w:rFonts w:hint="cs"/>
          <w:sz w:val="28"/>
          <w:szCs w:val="28"/>
          <w:rtl/>
          <w:lang w:bidi="ar-IQ"/>
        </w:rPr>
        <w:t>,</w:t>
      </w:r>
      <w:r>
        <w:rPr>
          <w:rFonts w:hint="cs"/>
          <w:sz w:val="28"/>
          <w:szCs w:val="28"/>
          <w:rtl/>
          <w:lang w:bidi="ar-IQ"/>
        </w:rPr>
        <w:t xml:space="preserve"> وتأخذ في الا</w:t>
      </w:r>
      <w:r w:rsidR="00D569EF">
        <w:rPr>
          <w:rFonts w:hint="cs"/>
          <w:sz w:val="28"/>
          <w:szCs w:val="28"/>
          <w:rtl/>
          <w:lang w:bidi="ar-IQ"/>
        </w:rPr>
        <w:t>عتبار تدريب الطالب على مهارات وا</w:t>
      </w:r>
      <w:r>
        <w:rPr>
          <w:rFonts w:hint="cs"/>
          <w:sz w:val="28"/>
          <w:szCs w:val="28"/>
          <w:rtl/>
          <w:lang w:bidi="ar-IQ"/>
        </w:rPr>
        <w:t>كتساب معارف ترتبط بسوق العمل</w:t>
      </w:r>
      <w:r w:rsidR="00526272">
        <w:rPr>
          <w:rFonts w:hint="cs"/>
          <w:sz w:val="28"/>
          <w:szCs w:val="28"/>
          <w:rtl/>
          <w:lang w:bidi="ar-IQ"/>
        </w:rPr>
        <w:t>,</w:t>
      </w:r>
      <w:r>
        <w:rPr>
          <w:rFonts w:hint="cs"/>
          <w:sz w:val="28"/>
          <w:szCs w:val="28"/>
          <w:rtl/>
          <w:lang w:bidi="ar-IQ"/>
        </w:rPr>
        <w:t xml:space="preserve"> وت</w:t>
      </w:r>
      <w:r w:rsidR="00D569EF">
        <w:rPr>
          <w:rFonts w:hint="cs"/>
          <w:sz w:val="28"/>
          <w:szCs w:val="28"/>
          <w:rtl/>
          <w:lang w:bidi="ar-IQ"/>
        </w:rPr>
        <w:t>رسيخ العمل بروح الجماعة</w:t>
      </w:r>
      <w:r w:rsidR="00526272">
        <w:rPr>
          <w:rFonts w:hint="cs"/>
          <w:sz w:val="28"/>
          <w:szCs w:val="28"/>
          <w:rtl/>
          <w:lang w:bidi="ar-IQ"/>
        </w:rPr>
        <w:t>,</w:t>
      </w:r>
      <w:r w:rsidR="00D569EF">
        <w:rPr>
          <w:rFonts w:hint="cs"/>
          <w:sz w:val="28"/>
          <w:szCs w:val="28"/>
          <w:rtl/>
          <w:lang w:bidi="ar-IQ"/>
        </w:rPr>
        <w:t xml:space="preserve"> وتحسين أ</w:t>
      </w:r>
      <w:r>
        <w:rPr>
          <w:rFonts w:hint="cs"/>
          <w:sz w:val="28"/>
          <w:szCs w:val="28"/>
          <w:rtl/>
          <w:lang w:bidi="ar-IQ"/>
        </w:rPr>
        <w:t>سلوب الدراسة بالاعتماد على أساليب التجديد والابتكار, والابتعاد عن الطرق التقليدية المعتمدة على التلقين</w:t>
      </w:r>
      <w:r w:rsidR="00526272">
        <w:rPr>
          <w:rFonts w:hint="cs"/>
          <w:sz w:val="28"/>
          <w:szCs w:val="28"/>
          <w:rtl/>
          <w:lang w:bidi="ar-IQ"/>
        </w:rPr>
        <w:t>,</w:t>
      </w:r>
      <w:r>
        <w:rPr>
          <w:rFonts w:hint="cs"/>
          <w:sz w:val="28"/>
          <w:szCs w:val="28"/>
          <w:rtl/>
          <w:lang w:bidi="ar-IQ"/>
        </w:rPr>
        <w:t xml:space="preserve"> وبذلك يمكن ضمان تحسين جودة النظام التعليمي ورفع كفاءته.</w:t>
      </w:r>
    </w:p>
    <w:p w:rsidR="00F42179" w:rsidRDefault="000A4BD6" w:rsidP="00DC1406">
      <w:pPr>
        <w:pStyle w:val="a3"/>
        <w:numPr>
          <w:ilvl w:val="0"/>
          <w:numId w:val="15"/>
        </w:numPr>
        <w:jc w:val="both"/>
        <w:rPr>
          <w:sz w:val="28"/>
          <w:szCs w:val="28"/>
          <w:lang w:bidi="ar-IQ"/>
        </w:rPr>
      </w:pPr>
      <w:r>
        <w:rPr>
          <w:rFonts w:hint="cs"/>
          <w:sz w:val="28"/>
          <w:szCs w:val="28"/>
          <w:rtl/>
          <w:lang w:bidi="ar-IQ"/>
        </w:rPr>
        <w:t>تشجيع المشاريع الصغيرة والمتوسطة ومنحها المزيد من الدعم</w:t>
      </w:r>
      <w:r w:rsidR="00526272">
        <w:rPr>
          <w:rFonts w:hint="cs"/>
          <w:sz w:val="28"/>
          <w:szCs w:val="28"/>
          <w:rtl/>
          <w:lang w:bidi="ar-IQ"/>
        </w:rPr>
        <w:t>,</w:t>
      </w:r>
      <w:r>
        <w:rPr>
          <w:rFonts w:hint="cs"/>
          <w:sz w:val="28"/>
          <w:szCs w:val="28"/>
          <w:rtl/>
          <w:lang w:bidi="ar-IQ"/>
        </w:rPr>
        <w:t xml:space="preserve"> </w:t>
      </w:r>
      <w:r w:rsidR="00DC1406">
        <w:rPr>
          <w:rFonts w:hint="cs"/>
          <w:sz w:val="28"/>
          <w:szCs w:val="28"/>
          <w:rtl/>
          <w:lang w:bidi="ar-IQ"/>
        </w:rPr>
        <w:t>مع ضرورة رفع مستوى مشاركة</w:t>
      </w:r>
      <w:r w:rsidR="0095670E">
        <w:rPr>
          <w:rFonts w:hint="cs"/>
          <w:sz w:val="28"/>
          <w:szCs w:val="28"/>
          <w:rtl/>
          <w:lang w:bidi="ar-IQ"/>
        </w:rPr>
        <w:t xml:space="preserve"> المرأة في</w:t>
      </w:r>
      <w:r w:rsidR="00DC1406">
        <w:rPr>
          <w:rFonts w:hint="cs"/>
          <w:sz w:val="28"/>
          <w:szCs w:val="28"/>
          <w:rtl/>
          <w:lang w:bidi="ar-IQ"/>
        </w:rPr>
        <w:t xml:space="preserve"> النشاط الاقتصادي, وخصوصا في</w:t>
      </w:r>
      <w:r w:rsidR="0095670E">
        <w:rPr>
          <w:rFonts w:hint="cs"/>
          <w:sz w:val="28"/>
          <w:szCs w:val="28"/>
          <w:rtl/>
          <w:lang w:bidi="ar-IQ"/>
        </w:rPr>
        <w:t xml:space="preserve"> القطاع الخاص</w:t>
      </w:r>
      <w:r w:rsidR="00526272">
        <w:rPr>
          <w:rFonts w:hint="cs"/>
          <w:sz w:val="28"/>
          <w:szCs w:val="28"/>
          <w:rtl/>
          <w:lang w:bidi="ar-IQ"/>
        </w:rPr>
        <w:t>,</w:t>
      </w:r>
      <w:r w:rsidR="0095670E">
        <w:rPr>
          <w:rFonts w:hint="cs"/>
          <w:sz w:val="28"/>
          <w:szCs w:val="28"/>
          <w:rtl/>
          <w:lang w:bidi="ar-IQ"/>
        </w:rPr>
        <w:t xml:space="preserve"> </w:t>
      </w:r>
      <w:r w:rsidR="00F42179">
        <w:rPr>
          <w:rFonts w:hint="cs"/>
          <w:sz w:val="28"/>
          <w:szCs w:val="28"/>
          <w:rtl/>
          <w:lang w:bidi="ar-IQ"/>
        </w:rPr>
        <w:t xml:space="preserve">وزيادة </w:t>
      </w:r>
      <w:r w:rsidR="00D569EF">
        <w:rPr>
          <w:rFonts w:hint="cs"/>
          <w:sz w:val="28"/>
          <w:szCs w:val="28"/>
          <w:rtl/>
          <w:lang w:bidi="ar-IQ"/>
        </w:rPr>
        <w:t>إنتاجيتها</w:t>
      </w:r>
      <w:r w:rsidR="00526272">
        <w:rPr>
          <w:rFonts w:hint="cs"/>
          <w:sz w:val="28"/>
          <w:szCs w:val="28"/>
          <w:rtl/>
          <w:lang w:bidi="ar-IQ"/>
        </w:rPr>
        <w:t>,</w:t>
      </w:r>
      <w:r w:rsidR="00D569EF">
        <w:rPr>
          <w:rFonts w:hint="cs"/>
          <w:sz w:val="28"/>
          <w:szCs w:val="28"/>
          <w:rtl/>
          <w:lang w:bidi="ar-IQ"/>
        </w:rPr>
        <w:t xml:space="preserve"> وإ</w:t>
      </w:r>
      <w:r w:rsidR="00F42179">
        <w:rPr>
          <w:rFonts w:hint="cs"/>
          <w:sz w:val="28"/>
          <w:szCs w:val="28"/>
          <w:rtl/>
          <w:lang w:bidi="ar-IQ"/>
        </w:rPr>
        <w:t>نشاء برامج خاصة بتشغيل ال</w:t>
      </w:r>
      <w:r w:rsidR="00D569EF">
        <w:rPr>
          <w:rFonts w:hint="cs"/>
          <w:sz w:val="28"/>
          <w:szCs w:val="28"/>
          <w:rtl/>
          <w:lang w:bidi="ar-IQ"/>
        </w:rPr>
        <w:t>مرأة كأن تكون الصناعات اليدوية أ</w:t>
      </w:r>
      <w:r w:rsidR="00F42179">
        <w:rPr>
          <w:rFonts w:hint="cs"/>
          <w:sz w:val="28"/>
          <w:szCs w:val="28"/>
          <w:rtl/>
          <w:lang w:bidi="ar-IQ"/>
        </w:rPr>
        <w:t>و الصناعات الغذائية وغيرها.</w:t>
      </w:r>
    </w:p>
    <w:p w:rsidR="00F42179" w:rsidRDefault="00F42179" w:rsidP="00BA08C4">
      <w:pPr>
        <w:pStyle w:val="a3"/>
        <w:numPr>
          <w:ilvl w:val="0"/>
          <w:numId w:val="15"/>
        </w:numPr>
        <w:jc w:val="both"/>
        <w:rPr>
          <w:sz w:val="28"/>
          <w:szCs w:val="28"/>
          <w:lang w:bidi="ar-IQ"/>
        </w:rPr>
      </w:pPr>
      <w:r>
        <w:rPr>
          <w:rFonts w:hint="cs"/>
          <w:sz w:val="28"/>
          <w:szCs w:val="28"/>
          <w:rtl/>
          <w:lang w:bidi="ar-IQ"/>
        </w:rPr>
        <w:t>تشجيع مجالات البحث العلمي على تطوير الإنتاج الاقتصادي ورفع القدرة على المنافسة.</w:t>
      </w:r>
    </w:p>
    <w:p w:rsidR="00F42179" w:rsidRDefault="00F42179" w:rsidP="00F42179">
      <w:pPr>
        <w:pStyle w:val="a3"/>
        <w:numPr>
          <w:ilvl w:val="0"/>
          <w:numId w:val="14"/>
        </w:numPr>
        <w:jc w:val="both"/>
        <w:rPr>
          <w:sz w:val="28"/>
          <w:szCs w:val="28"/>
          <w:lang w:bidi="ar-IQ"/>
        </w:rPr>
      </w:pPr>
      <w:r>
        <w:rPr>
          <w:rFonts w:hint="cs"/>
          <w:sz w:val="28"/>
          <w:szCs w:val="28"/>
          <w:rtl/>
          <w:lang w:bidi="ar-IQ"/>
        </w:rPr>
        <w:t xml:space="preserve">على المدى البعيد </w:t>
      </w:r>
    </w:p>
    <w:p w:rsidR="00CB0155" w:rsidRDefault="00526272" w:rsidP="00F42179">
      <w:pPr>
        <w:pStyle w:val="a3"/>
        <w:numPr>
          <w:ilvl w:val="0"/>
          <w:numId w:val="16"/>
        </w:numPr>
        <w:jc w:val="both"/>
        <w:rPr>
          <w:sz w:val="28"/>
          <w:szCs w:val="28"/>
          <w:lang w:bidi="ar-IQ"/>
        </w:rPr>
      </w:pPr>
      <w:r>
        <w:rPr>
          <w:rFonts w:hint="cs"/>
          <w:sz w:val="28"/>
          <w:szCs w:val="28"/>
          <w:rtl/>
          <w:lang w:bidi="ar-IQ"/>
        </w:rPr>
        <w:t>صياغة إ</w:t>
      </w:r>
      <w:r w:rsidR="00F42179">
        <w:rPr>
          <w:rFonts w:hint="cs"/>
          <w:sz w:val="28"/>
          <w:szCs w:val="28"/>
          <w:rtl/>
          <w:lang w:bidi="ar-IQ"/>
        </w:rPr>
        <w:t>ستراتيجية خاصة بالنظام التعليمي</w:t>
      </w:r>
      <w:r>
        <w:rPr>
          <w:rFonts w:hint="cs"/>
          <w:sz w:val="28"/>
          <w:szCs w:val="28"/>
          <w:rtl/>
          <w:lang w:bidi="ar-IQ"/>
        </w:rPr>
        <w:t>,</w:t>
      </w:r>
      <w:r w:rsidR="00F42179">
        <w:rPr>
          <w:rFonts w:hint="cs"/>
          <w:sz w:val="28"/>
          <w:szCs w:val="28"/>
          <w:rtl/>
          <w:lang w:bidi="ar-IQ"/>
        </w:rPr>
        <w:t xml:space="preserve"> ووضع خطة تربط المناهج التعليمية بمتطلبات سوق العمل</w:t>
      </w:r>
      <w:r>
        <w:rPr>
          <w:rFonts w:hint="cs"/>
          <w:sz w:val="28"/>
          <w:szCs w:val="28"/>
          <w:rtl/>
          <w:lang w:bidi="ar-IQ"/>
        </w:rPr>
        <w:t>,</w:t>
      </w:r>
      <w:r w:rsidR="00F42179">
        <w:rPr>
          <w:rFonts w:hint="cs"/>
          <w:sz w:val="28"/>
          <w:szCs w:val="28"/>
          <w:rtl/>
          <w:lang w:bidi="ar-IQ"/>
        </w:rPr>
        <w:t xml:space="preserve"> وبالمرحلة الاقتصادية التي يمر بها البلد</w:t>
      </w:r>
      <w:r>
        <w:rPr>
          <w:rFonts w:hint="cs"/>
          <w:sz w:val="28"/>
          <w:szCs w:val="28"/>
          <w:rtl/>
          <w:lang w:bidi="ar-IQ"/>
        </w:rPr>
        <w:t>,</w:t>
      </w:r>
      <w:r w:rsidR="00F42179">
        <w:rPr>
          <w:rFonts w:hint="cs"/>
          <w:sz w:val="28"/>
          <w:szCs w:val="28"/>
          <w:rtl/>
          <w:lang w:bidi="ar-IQ"/>
        </w:rPr>
        <w:t xml:space="preserve"> وتأخذ بنظر الاعتبار إعداد طلبة مؤهلين على الاندماج والتفاعل مع سوق العمل</w:t>
      </w:r>
      <w:r w:rsidR="00922C3E">
        <w:rPr>
          <w:rFonts w:hint="cs"/>
          <w:sz w:val="28"/>
          <w:szCs w:val="28"/>
          <w:rtl/>
          <w:lang w:bidi="ar-IQ"/>
        </w:rPr>
        <w:t>,</w:t>
      </w:r>
      <w:r w:rsidR="00F42179">
        <w:rPr>
          <w:rFonts w:hint="cs"/>
          <w:sz w:val="28"/>
          <w:szCs w:val="28"/>
          <w:rtl/>
          <w:lang w:bidi="ar-IQ"/>
        </w:rPr>
        <w:t xml:space="preserve"> وتكثيف جهود التدريب والتوجه نحو المناهج العلمية والعملية</w:t>
      </w:r>
      <w:r w:rsidR="00922C3E">
        <w:rPr>
          <w:rFonts w:hint="cs"/>
          <w:sz w:val="28"/>
          <w:szCs w:val="28"/>
          <w:rtl/>
          <w:lang w:bidi="ar-IQ"/>
        </w:rPr>
        <w:t>,</w:t>
      </w:r>
      <w:r w:rsidR="00F42179">
        <w:rPr>
          <w:rFonts w:hint="cs"/>
          <w:sz w:val="28"/>
          <w:szCs w:val="28"/>
          <w:rtl/>
          <w:lang w:bidi="ar-IQ"/>
        </w:rPr>
        <w:t xml:space="preserve"> </w:t>
      </w:r>
      <w:r w:rsidR="00CB0155">
        <w:rPr>
          <w:rFonts w:hint="cs"/>
          <w:sz w:val="28"/>
          <w:szCs w:val="28"/>
          <w:rtl/>
          <w:lang w:bidi="ar-IQ"/>
        </w:rPr>
        <w:t>وتنمية ر</w:t>
      </w:r>
      <w:r w:rsidR="00D569EF">
        <w:rPr>
          <w:rFonts w:hint="cs"/>
          <w:sz w:val="28"/>
          <w:szCs w:val="28"/>
          <w:rtl/>
          <w:lang w:bidi="ar-IQ"/>
        </w:rPr>
        <w:t>وح الإبداع لدى الطلبة وتدريب الأ</w:t>
      </w:r>
      <w:r w:rsidR="00CB0155">
        <w:rPr>
          <w:rFonts w:hint="cs"/>
          <w:sz w:val="28"/>
          <w:szCs w:val="28"/>
          <w:rtl/>
          <w:lang w:bidi="ar-IQ"/>
        </w:rPr>
        <w:t>ساتذة على المناهج الجديدة .</w:t>
      </w:r>
    </w:p>
    <w:p w:rsidR="00CB0155" w:rsidRDefault="00CB0155" w:rsidP="00F42179">
      <w:pPr>
        <w:pStyle w:val="a3"/>
        <w:numPr>
          <w:ilvl w:val="0"/>
          <w:numId w:val="16"/>
        </w:numPr>
        <w:jc w:val="both"/>
        <w:rPr>
          <w:sz w:val="28"/>
          <w:szCs w:val="28"/>
          <w:lang w:bidi="ar-IQ"/>
        </w:rPr>
      </w:pPr>
      <w:r>
        <w:rPr>
          <w:rFonts w:hint="cs"/>
          <w:sz w:val="28"/>
          <w:szCs w:val="28"/>
          <w:rtl/>
          <w:lang w:bidi="ar-IQ"/>
        </w:rPr>
        <w:t>فرض مزيد من التشريعات التي تزيل التفاوت بين القطاع العام والقطاع الخاص</w:t>
      </w:r>
      <w:r w:rsidR="00922C3E">
        <w:rPr>
          <w:rFonts w:hint="cs"/>
          <w:sz w:val="28"/>
          <w:szCs w:val="28"/>
          <w:rtl/>
          <w:lang w:bidi="ar-IQ"/>
        </w:rPr>
        <w:t>,</w:t>
      </w:r>
      <w:r>
        <w:rPr>
          <w:rFonts w:hint="cs"/>
          <w:sz w:val="28"/>
          <w:szCs w:val="28"/>
          <w:rtl/>
          <w:lang w:bidi="ar-IQ"/>
        </w:rPr>
        <w:t xml:space="preserve"> من خلال تحسين سياسات الأجور وتقليص</w:t>
      </w:r>
      <w:r w:rsidR="00D569EF">
        <w:rPr>
          <w:rFonts w:hint="cs"/>
          <w:sz w:val="28"/>
          <w:szCs w:val="28"/>
          <w:rtl/>
          <w:lang w:bidi="ar-IQ"/>
        </w:rPr>
        <w:t xml:space="preserve"> الفوارق بينهما وربط الأجور بالإ</w:t>
      </w:r>
      <w:r>
        <w:rPr>
          <w:rFonts w:hint="cs"/>
          <w:sz w:val="28"/>
          <w:szCs w:val="28"/>
          <w:rtl/>
          <w:lang w:bidi="ar-IQ"/>
        </w:rPr>
        <w:t>نتاج من اجل رفع الإنتاجية .</w:t>
      </w:r>
    </w:p>
    <w:p w:rsidR="00CB0155" w:rsidRDefault="00CB0155" w:rsidP="00F42179">
      <w:pPr>
        <w:pStyle w:val="a3"/>
        <w:numPr>
          <w:ilvl w:val="0"/>
          <w:numId w:val="16"/>
        </w:numPr>
        <w:jc w:val="both"/>
        <w:rPr>
          <w:sz w:val="28"/>
          <w:szCs w:val="28"/>
          <w:lang w:bidi="ar-IQ"/>
        </w:rPr>
      </w:pPr>
      <w:r>
        <w:rPr>
          <w:rFonts w:hint="cs"/>
          <w:sz w:val="28"/>
          <w:szCs w:val="28"/>
          <w:rtl/>
          <w:lang w:bidi="ar-IQ"/>
        </w:rPr>
        <w:lastRenderedPageBreak/>
        <w:t>تقريب وجهات النظر بين السياسات التعليمية والسياسات التشغيلية م</w:t>
      </w:r>
      <w:r w:rsidR="00D569EF">
        <w:rPr>
          <w:rFonts w:hint="cs"/>
          <w:sz w:val="28"/>
          <w:szCs w:val="28"/>
          <w:rtl/>
          <w:lang w:bidi="ar-IQ"/>
        </w:rPr>
        <w:t>ن خلال استخدام التخطيط الشامل</w:t>
      </w:r>
      <w:r w:rsidR="00922C3E">
        <w:rPr>
          <w:rFonts w:hint="cs"/>
          <w:sz w:val="28"/>
          <w:szCs w:val="28"/>
          <w:rtl/>
          <w:lang w:bidi="ar-IQ"/>
        </w:rPr>
        <w:t>,</w:t>
      </w:r>
      <w:r w:rsidR="00D569EF">
        <w:rPr>
          <w:rFonts w:hint="cs"/>
          <w:sz w:val="28"/>
          <w:szCs w:val="28"/>
          <w:rtl/>
          <w:lang w:bidi="ar-IQ"/>
        </w:rPr>
        <w:t xml:space="preserve"> وا</w:t>
      </w:r>
      <w:r>
        <w:rPr>
          <w:rFonts w:hint="cs"/>
          <w:sz w:val="28"/>
          <w:szCs w:val="28"/>
          <w:rtl/>
          <w:lang w:bidi="ar-IQ"/>
        </w:rPr>
        <w:t>تخاذ رؤية مستقبلية تحقق مزيد من التنسيق والتفاعل بين أهم الخطط وربط التعليم بالإنتاج .</w:t>
      </w:r>
    </w:p>
    <w:p w:rsidR="00CB0155" w:rsidRDefault="00CB0155" w:rsidP="00F42179">
      <w:pPr>
        <w:pStyle w:val="a3"/>
        <w:numPr>
          <w:ilvl w:val="0"/>
          <w:numId w:val="16"/>
        </w:numPr>
        <w:jc w:val="both"/>
        <w:rPr>
          <w:sz w:val="28"/>
          <w:szCs w:val="28"/>
          <w:lang w:bidi="ar-IQ"/>
        </w:rPr>
      </w:pPr>
      <w:r>
        <w:rPr>
          <w:rFonts w:hint="cs"/>
          <w:sz w:val="28"/>
          <w:szCs w:val="28"/>
          <w:rtl/>
          <w:lang w:bidi="ar-IQ"/>
        </w:rPr>
        <w:t xml:space="preserve">ضرورة تحسين سياسات قبول الطلبة في الكليات والمعاهد والجامعات بحيث تكون اقرب للواقع ومنسجمة مع توجهات سوق العمل . </w:t>
      </w:r>
    </w:p>
    <w:p w:rsidR="00BE3EC0" w:rsidRDefault="00CB0155" w:rsidP="00F42179">
      <w:pPr>
        <w:pStyle w:val="a3"/>
        <w:numPr>
          <w:ilvl w:val="0"/>
          <w:numId w:val="16"/>
        </w:numPr>
        <w:jc w:val="both"/>
        <w:rPr>
          <w:sz w:val="28"/>
          <w:szCs w:val="28"/>
          <w:lang w:bidi="ar-IQ"/>
        </w:rPr>
      </w:pPr>
      <w:r>
        <w:rPr>
          <w:rFonts w:hint="cs"/>
          <w:sz w:val="28"/>
          <w:szCs w:val="28"/>
          <w:rtl/>
          <w:lang w:bidi="ar-IQ"/>
        </w:rPr>
        <w:t xml:space="preserve">تحسين سياسات التدريب والتأهيل </w:t>
      </w:r>
      <w:r w:rsidR="00BE3EC0">
        <w:rPr>
          <w:rFonts w:hint="cs"/>
          <w:sz w:val="28"/>
          <w:szCs w:val="28"/>
          <w:rtl/>
          <w:lang w:bidi="ar-IQ"/>
        </w:rPr>
        <w:t xml:space="preserve">وفق سياسة موحدة ومنسقة بين جميع مراكز التدريب </w:t>
      </w:r>
      <w:r w:rsidR="00922C3E">
        <w:rPr>
          <w:rFonts w:hint="cs"/>
          <w:sz w:val="28"/>
          <w:szCs w:val="28"/>
          <w:rtl/>
          <w:lang w:bidi="ar-IQ"/>
        </w:rPr>
        <w:t>,</w:t>
      </w:r>
      <w:r w:rsidR="00BE3EC0">
        <w:rPr>
          <w:rFonts w:hint="cs"/>
          <w:sz w:val="28"/>
          <w:szCs w:val="28"/>
          <w:rtl/>
          <w:lang w:bidi="ar-IQ"/>
        </w:rPr>
        <w:t>وإدخال عنصري التجديد والابتكار إلى التدريب</w:t>
      </w:r>
      <w:r w:rsidR="00922C3E">
        <w:rPr>
          <w:rFonts w:hint="cs"/>
          <w:sz w:val="28"/>
          <w:szCs w:val="28"/>
          <w:rtl/>
          <w:lang w:bidi="ar-IQ"/>
        </w:rPr>
        <w:t>,</w:t>
      </w:r>
      <w:r w:rsidR="00BE3EC0">
        <w:rPr>
          <w:rFonts w:hint="cs"/>
          <w:sz w:val="28"/>
          <w:szCs w:val="28"/>
          <w:rtl/>
          <w:lang w:bidi="ar-IQ"/>
        </w:rPr>
        <w:t xml:space="preserve"> وضرورة إشراك الخريجين من الذكور والإناث للتعرف على المهارات المطلوبة في سوق العمل. </w:t>
      </w:r>
    </w:p>
    <w:p w:rsidR="00BE3EC0" w:rsidRDefault="00BE3EC0" w:rsidP="00F42179">
      <w:pPr>
        <w:pStyle w:val="a3"/>
        <w:numPr>
          <w:ilvl w:val="0"/>
          <w:numId w:val="16"/>
        </w:numPr>
        <w:jc w:val="both"/>
        <w:rPr>
          <w:sz w:val="28"/>
          <w:szCs w:val="28"/>
          <w:lang w:bidi="ar-IQ"/>
        </w:rPr>
      </w:pPr>
      <w:r>
        <w:rPr>
          <w:rFonts w:hint="cs"/>
          <w:sz w:val="28"/>
          <w:szCs w:val="28"/>
          <w:rtl/>
          <w:lang w:bidi="ar-IQ"/>
        </w:rPr>
        <w:t xml:space="preserve">ضرورة التنويع للنشاط الاقتصادي من اجل خلق مزيد من فرص العمل للقوى العاملة المواطنة . </w:t>
      </w:r>
    </w:p>
    <w:p w:rsidR="00BE3EC0" w:rsidRDefault="00BE3EC0" w:rsidP="00BE3EC0">
      <w:pPr>
        <w:jc w:val="both"/>
        <w:rPr>
          <w:sz w:val="28"/>
          <w:szCs w:val="28"/>
          <w:rtl/>
          <w:lang w:bidi="ar-IQ"/>
        </w:rPr>
      </w:pPr>
    </w:p>
    <w:p w:rsidR="00BE3EC0" w:rsidRPr="00372AB9" w:rsidRDefault="00BE3EC0" w:rsidP="00BE3EC0">
      <w:pPr>
        <w:jc w:val="both"/>
        <w:rPr>
          <w:b/>
          <w:bCs/>
          <w:sz w:val="32"/>
          <w:szCs w:val="32"/>
          <w:rtl/>
          <w:lang w:bidi="ar-IQ"/>
        </w:rPr>
      </w:pPr>
      <w:r w:rsidRPr="00372AB9">
        <w:rPr>
          <w:rFonts w:hint="cs"/>
          <w:b/>
          <w:bCs/>
          <w:sz w:val="32"/>
          <w:szCs w:val="32"/>
          <w:rtl/>
          <w:lang w:bidi="ar-IQ"/>
        </w:rPr>
        <w:t xml:space="preserve">الاستنتاجات </w:t>
      </w:r>
      <w:r w:rsidR="00854B66" w:rsidRPr="00372AB9">
        <w:rPr>
          <w:rFonts w:hint="cs"/>
          <w:b/>
          <w:bCs/>
          <w:sz w:val="32"/>
          <w:szCs w:val="32"/>
          <w:rtl/>
          <w:lang w:bidi="ar-IQ"/>
        </w:rPr>
        <w:t>والتوصيات</w:t>
      </w:r>
    </w:p>
    <w:p w:rsidR="00854B66" w:rsidRDefault="00854B66" w:rsidP="00BE3EC0">
      <w:pPr>
        <w:jc w:val="both"/>
        <w:rPr>
          <w:sz w:val="28"/>
          <w:szCs w:val="28"/>
          <w:rtl/>
          <w:lang w:bidi="ar-IQ"/>
        </w:rPr>
      </w:pPr>
      <w:r>
        <w:rPr>
          <w:rFonts w:hint="cs"/>
          <w:sz w:val="28"/>
          <w:szCs w:val="28"/>
          <w:rtl/>
          <w:lang w:bidi="ar-IQ"/>
        </w:rPr>
        <w:t xml:space="preserve">اولا : الاستنتاجات </w:t>
      </w:r>
    </w:p>
    <w:p w:rsidR="00BE3EC0" w:rsidRDefault="00BE3EC0" w:rsidP="00BE3EC0">
      <w:pPr>
        <w:jc w:val="both"/>
        <w:rPr>
          <w:sz w:val="28"/>
          <w:szCs w:val="28"/>
          <w:rtl/>
          <w:lang w:bidi="ar-IQ"/>
        </w:rPr>
      </w:pPr>
      <w:r>
        <w:rPr>
          <w:rFonts w:hint="cs"/>
          <w:sz w:val="28"/>
          <w:szCs w:val="28"/>
          <w:rtl/>
          <w:lang w:bidi="ar-IQ"/>
        </w:rPr>
        <w:t>توصلت الدراسة للاستنتاجات التالية :</w:t>
      </w:r>
    </w:p>
    <w:p w:rsidR="00BE3EC0" w:rsidRDefault="00BE3EC0" w:rsidP="00BE3EC0">
      <w:pPr>
        <w:pStyle w:val="a3"/>
        <w:numPr>
          <w:ilvl w:val="0"/>
          <w:numId w:val="17"/>
        </w:numPr>
        <w:jc w:val="both"/>
        <w:rPr>
          <w:sz w:val="28"/>
          <w:szCs w:val="28"/>
          <w:lang w:bidi="ar-IQ"/>
        </w:rPr>
      </w:pPr>
      <w:r>
        <w:rPr>
          <w:rFonts w:hint="cs"/>
          <w:sz w:val="28"/>
          <w:szCs w:val="28"/>
          <w:rtl/>
          <w:lang w:bidi="ar-IQ"/>
        </w:rPr>
        <w:t>تعد بطالة الخريجين من اخطر أنواع البطالة</w:t>
      </w:r>
      <w:r w:rsidR="00922C3E">
        <w:rPr>
          <w:rFonts w:hint="cs"/>
          <w:sz w:val="28"/>
          <w:szCs w:val="28"/>
          <w:rtl/>
          <w:lang w:bidi="ar-IQ"/>
        </w:rPr>
        <w:t>,</w:t>
      </w:r>
      <w:r>
        <w:rPr>
          <w:rFonts w:hint="cs"/>
          <w:sz w:val="28"/>
          <w:szCs w:val="28"/>
          <w:rtl/>
          <w:lang w:bidi="ar-IQ"/>
        </w:rPr>
        <w:t xml:space="preserve"> لما لها من أثر مزدوج يتمثل في التكلفة العالية التي تتحملها الدولة في إعداد الطالب وتع</w:t>
      </w:r>
      <w:r w:rsidR="00922C3E">
        <w:rPr>
          <w:rFonts w:hint="cs"/>
          <w:sz w:val="28"/>
          <w:szCs w:val="28"/>
          <w:rtl/>
          <w:lang w:bidi="ar-IQ"/>
        </w:rPr>
        <w:t>ليمة وتدريبه, وفي المقابل هناك هد</w:t>
      </w:r>
      <w:r>
        <w:rPr>
          <w:rFonts w:hint="cs"/>
          <w:sz w:val="28"/>
          <w:szCs w:val="28"/>
          <w:rtl/>
          <w:lang w:bidi="ar-IQ"/>
        </w:rPr>
        <w:t>ر في المورد البشري</w:t>
      </w:r>
      <w:r w:rsidR="00922C3E">
        <w:rPr>
          <w:rFonts w:hint="cs"/>
          <w:sz w:val="28"/>
          <w:szCs w:val="28"/>
          <w:rtl/>
          <w:lang w:bidi="ar-IQ"/>
        </w:rPr>
        <w:t>,</w:t>
      </w:r>
      <w:r>
        <w:rPr>
          <w:rFonts w:hint="cs"/>
          <w:sz w:val="28"/>
          <w:szCs w:val="28"/>
          <w:rtl/>
          <w:lang w:bidi="ar-IQ"/>
        </w:rPr>
        <w:t xml:space="preserve"> لعدم الاستفادة من الخريج وعدم إشراكه في سوق العمل.</w:t>
      </w:r>
    </w:p>
    <w:p w:rsidR="003F0910" w:rsidRDefault="00BE3EC0" w:rsidP="008E7C30">
      <w:pPr>
        <w:pStyle w:val="a3"/>
        <w:numPr>
          <w:ilvl w:val="0"/>
          <w:numId w:val="17"/>
        </w:numPr>
        <w:jc w:val="both"/>
        <w:rPr>
          <w:sz w:val="28"/>
          <w:szCs w:val="28"/>
          <w:lang w:bidi="ar-IQ"/>
        </w:rPr>
      </w:pPr>
      <w:r>
        <w:rPr>
          <w:rFonts w:hint="cs"/>
          <w:sz w:val="28"/>
          <w:szCs w:val="28"/>
          <w:rtl/>
          <w:lang w:bidi="ar-IQ"/>
        </w:rPr>
        <w:t xml:space="preserve">منذ بداية السبعينات شرعت دول مجلس التعاون الخليجي </w:t>
      </w:r>
      <w:r w:rsidR="003F0910">
        <w:rPr>
          <w:rFonts w:hint="cs"/>
          <w:sz w:val="28"/>
          <w:szCs w:val="28"/>
          <w:rtl/>
          <w:lang w:bidi="ar-IQ"/>
        </w:rPr>
        <w:t>إلى تحقيق التنمية</w:t>
      </w:r>
      <w:r w:rsidR="00922C3E">
        <w:rPr>
          <w:rFonts w:hint="cs"/>
          <w:sz w:val="28"/>
          <w:szCs w:val="28"/>
          <w:rtl/>
          <w:lang w:bidi="ar-IQ"/>
        </w:rPr>
        <w:t>,</w:t>
      </w:r>
      <w:r w:rsidR="003F0910">
        <w:rPr>
          <w:rFonts w:hint="cs"/>
          <w:sz w:val="28"/>
          <w:szCs w:val="28"/>
          <w:rtl/>
          <w:lang w:bidi="ar-IQ"/>
        </w:rPr>
        <w:t xml:space="preserve"> خصوصا </w:t>
      </w:r>
      <w:r w:rsidR="008E7C30">
        <w:rPr>
          <w:rFonts w:hint="cs"/>
          <w:sz w:val="28"/>
          <w:szCs w:val="28"/>
          <w:rtl/>
          <w:lang w:bidi="ar-IQ"/>
        </w:rPr>
        <w:t>جراء ارتفاع عوائد</w:t>
      </w:r>
      <w:r w:rsidR="003F0910">
        <w:rPr>
          <w:rFonts w:hint="cs"/>
          <w:sz w:val="28"/>
          <w:szCs w:val="28"/>
          <w:rtl/>
          <w:lang w:bidi="ar-IQ"/>
        </w:rPr>
        <w:t xml:space="preserve"> النفط مستفيدة من هذا المورد</w:t>
      </w:r>
      <w:r w:rsidR="00922C3E">
        <w:rPr>
          <w:rFonts w:hint="cs"/>
          <w:sz w:val="28"/>
          <w:szCs w:val="28"/>
          <w:rtl/>
          <w:lang w:bidi="ar-IQ"/>
        </w:rPr>
        <w:t>,</w:t>
      </w:r>
      <w:r w:rsidR="003F0910">
        <w:rPr>
          <w:rFonts w:hint="cs"/>
          <w:sz w:val="28"/>
          <w:szCs w:val="28"/>
          <w:rtl/>
          <w:lang w:bidi="ar-IQ"/>
        </w:rPr>
        <w:t xml:space="preserve"> وهذه الجهود استدعت استقدام العمالة الوافدة مما أثر على التركيبة السكانية وتركيبة القوى العاملة في سوق العمل</w:t>
      </w:r>
      <w:r w:rsidR="00922C3E">
        <w:rPr>
          <w:rFonts w:hint="cs"/>
          <w:sz w:val="28"/>
          <w:szCs w:val="28"/>
          <w:rtl/>
          <w:lang w:bidi="ar-IQ"/>
        </w:rPr>
        <w:t>,</w:t>
      </w:r>
      <w:r w:rsidR="003F0910">
        <w:rPr>
          <w:rFonts w:hint="cs"/>
          <w:sz w:val="28"/>
          <w:szCs w:val="28"/>
          <w:rtl/>
          <w:lang w:bidi="ar-IQ"/>
        </w:rPr>
        <w:t xml:space="preserve"> بحيث يسيطر الوافدون على النسبة الأكبر من السكان وسوق العمل.</w:t>
      </w:r>
    </w:p>
    <w:p w:rsidR="003F0910" w:rsidRDefault="003F0910" w:rsidP="00BE3EC0">
      <w:pPr>
        <w:pStyle w:val="a3"/>
        <w:numPr>
          <w:ilvl w:val="0"/>
          <w:numId w:val="17"/>
        </w:numPr>
        <w:jc w:val="both"/>
        <w:rPr>
          <w:sz w:val="28"/>
          <w:szCs w:val="28"/>
          <w:lang w:bidi="ar-IQ"/>
        </w:rPr>
      </w:pPr>
      <w:r>
        <w:rPr>
          <w:rFonts w:hint="cs"/>
          <w:sz w:val="28"/>
          <w:szCs w:val="28"/>
          <w:rtl/>
          <w:lang w:bidi="ar-IQ"/>
        </w:rPr>
        <w:t>شهدت دول مجلس التعاون الخليجي نسب مرتفعة في البطالة خلال المدة (2000</w:t>
      </w:r>
      <w:r>
        <w:rPr>
          <w:sz w:val="28"/>
          <w:szCs w:val="28"/>
          <w:rtl/>
          <w:lang w:bidi="ar-IQ"/>
        </w:rPr>
        <w:t>–</w:t>
      </w:r>
      <w:r>
        <w:rPr>
          <w:rFonts w:hint="cs"/>
          <w:sz w:val="28"/>
          <w:szCs w:val="28"/>
          <w:rtl/>
          <w:lang w:bidi="ar-IQ"/>
        </w:rPr>
        <w:t xml:space="preserve"> 2012) </w:t>
      </w:r>
      <w:r w:rsidR="00922C3E">
        <w:rPr>
          <w:rFonts w:hint="cs"/>
          <w:sz w:val="28"/>
          <w:szCs w:val="28"/>
          <w:rtl/>
          <w:lang w:bidi="ar-IQ"/>
        </w:rPr>
        <w:t>,</w:t>
      </w:r>
      <w:r>
        <w:rPr>
          <w:rFonts w:hint="cs"/>
          <w:sz w:val="28"/>
          <w:szCs w:val="28"/>
          <w:rtl/>
          <w:lang w:bidi="ar-IQ"/>
        </w:rPr>
        <w:t xml:space="preserve">وتركزت البطالة بين الشباب الخليجي وشملت الإناث بشكل اكبر </w:t>
      </w:r>
      <w:r w:rsidR="00922C3E">
        <w:rPr>
          <w:rFonts w:hint="cs"/>
          <w:sz w:val="28"/>
          <w:szCs w:val="28"/>
          <w:rtl/>
          <w:lang w:bidi="ar-IQ"/>
        </w:rPr>
        <w:t>,</w:t>
      </w:r>
      <w:r>
        <w:rPr>
          <w:rFonts w:hint="cs"/>
          <w:sz w:val="28"/>
          <w:szCs w:val="28"/>
          <w:rtl/>
          <w:lang w:bidi="ar-IQ"/>
        </w:rPr>
        <w:t xml:space="preserve">وارتفعت البطالة بين المواطنين خصوصا ممن يحملون الشهادة الثانوية والشهادة الجامعية ( أي بين الخريجين ) </w:t>
      </w:r>
      <w:r w:rsidR="00922C3E">
        <w:rPr>
          <w:rFonts w:hint="cs"/>
          <w:sz w:val="28"/>
          <w:szCs w:val="28"/>
          <w:rtl/>
          <w:lang w:bidi="ar-IQ"/>
        </w:rPr>
        <w:t>,</w:t>
      </w:r>
      <w:r>
        <w:rPr>
          <w:rFonts w:hint="cs"/>
          <w:sz w:val="28"/>
          <w:szCs w:val="28"/>
          <w:rtl/>
          <w:lang w:bidi="ar-IQ"/>
        </w:rPr>
        <w:t xml:space="preserve">فقد بلغت نسبة البطالة بين الخريجين أكثر من 80 </w:t>
      </w:r>
      <w:r>
        <w:rPr>
          <w:sz w:val="28"/>
          <w:szCs w:val="28"/>
          <w:rtl/>
          <w:lang w:bidi="ar-IQ"/>
        </w:rPr>
        <w:t>–</w:t>
      </w:r>
      <w:r>
        <w:rPr>
          <w:rFonts w:hint="cs"/>
          <w:sz w:val="28"/>
          <w:szCs w:val="28"/>
          <w:rtl/>
          <w:lang w:bidi="ar-IQ"/>
        </w:rPr>
        <w:t xml:space="preserve"> 90% في اغلب دول المجلس .</w:t>
      </w:r>
    </w:p>
    <w:p w:rsidR="00C46206" w:rsidRDefault="003F0910" w:rsidP="00BE3EC0">
      <w:pPr>
        <w:pStyle w:val="a3"/>
        <w:numPr>
          <w:ilvl w:val="0"/>
          <w:numId w:val="17"/>
        </w:numPr>
        <w:jc w:val="both"/>
        <w:rPr>
          <w:sz w:val="28"/>
          <w:szCs w:val="28"/>
          <w:lang w:bidi="ar-IQ"/>
        </w:rPr>
      </w:pPr>
      <w:r>
        <w:rPr>
          <w:rFonts w:hint="cs"/>
          <w:sz w:val="28"/>
          <w:szCs w:val="28"/>
          <w:rtl/>
          <w:lang w:bidi="ar-IQ"/>
        </w:rPr>
        <w:t>إن السياسات التعليمية السابقة ركزت على التوسع الكمي في التعليم</w:t>
      </w:r>
      <w:r w:rsidR="00922C3E">
        <w:rPr>
          <w:rFonts w:hint="cs"/>
          <w:sz w:val="28"/>
          <w:szCs w:val="28"/>
          <w:rtl/>
          <w:lang w:bidi="ar-IQ"/>
        </w:rPr>
        <w:t>,</w:t>
      </w:r>
      <w:r>
        <w:rPr>
          <w:rFonts w:hint="cs"/>
          <w:sz w:val="28"/>
          <w:szCs w:val="28"/>
          <w:rtl/>
          <w:lang w:bidi="ar-IQ"/>
        </w:rPr>
        <w:t xml:space="preserve"> وأهملت الجانب النوعي </w:t>
      </w:r>
      <w:r w:rsidR="00D569EF">
        <w:rPr>
          <w:rFonts w:hint="cs"/>
          <w:sz w:val="28"/>
          <w:szCs w:val="28"/>
          <w:rtl/>
          <w:lang w:bidi="ar-IQ"/>
        </w:rPr>
        <w:t>مما ساهم في تخرج إ</w:t>
      </w:r>
      <w:r w:rsidR="00C46206">
        <w:rPr>
          <w:rFonts w:hint="cs"/>
          <w:sz w:val="28"/>
          <w:szCs w:val="28"/>
          <w:rtl/>
          <w:lang w:bidi="ar-IQ"/>
        </w:rPr>
        <w:t>عداد كبيرة من المتعلمين غير المؤهلي</w:t>
      </w:r>
      <w:r w:rsidR="00D569EF">
        <w:rPr>
          <w:rFonts w:hint="cs"/>
          <w:sz w:val="28"/>
          <w:szCs w:val="28"/>
          <w:rtl/>
          <w:lang w:bidi="ar-IQ"/>
        </w:rPr>
        <w:t>ن نتيجة ضعف مستوى الخريجين</w:t>
      </w:r>
      <w:r w:rsidR="00922C3E">
        <w:rPr>
          <w:rFonts w:hint="cs"/>
          <w:sz w:val="28"/>
          <w:szCs w:val="28"/>
          <w:rtl/>
          <w:lang w:bidi="ar-IQ"/>
        </w:rPr>
        <w:t>,</w:t>
      </w:r>
      <w:r w:rsidR="00D569EF">
        <w:rPr>
          <w:rFonts w:hint="cs"/>
          <w:sz w:val="28"/>
          <w:szCs w:val="28"/>
          <w:rtl/>
          <w:lang w:bidi="ar-IQ"/>
        </w:rPr>
        <w:t xml:space="preserve"> كما إ</w:t>
      </w:r>
      <w:r w:rsidR="00C46206">
        <w:rPr>
          <w:rFonts w:hint="cs"/>
          <w:sz w:val="28"/>
          <w:szCs w:val="28"/>
          <w:rtl/>
          <w:lang w:bidi="ar-IQ"/>
        </w:rPr>
        <w:t>ن سياسات القبول الخاطئة في الكليات والمعاهد والخلل في المناهج التعليمية تسببت في بطالة الخريجين.</w:t>
      </w:r>
    </w:p>
    <w:p w:rsidR="00555F0A" w:rsidRDefault="008E7C30" w:rsidP="008E7C30">
      <w:pPr>
        <w:pStyle w:val="a3"/>
        <w:numPr>
          <w:ilvl w:val="0"/>
          <w:numId w:val="17"/>
        </w:numPr>
        <w:jc w:val="both"/>
        <w:rPr>
          <w:sz w:val="28"/>
          <w:szCs w:val="28"/>
          <w:lang w:bidi="ar-IQ"/>
        </w:rPr>
      </w:pPr>
      <w:r>
        <w:rPr>
          <w:rFonts w:hint="cs"/>
          <w:sz w:val="28"/>
          <w:szCs w:val="28"/>
          <w:rtl/>
          <w:lang w:bidi="ar-IQ"/>
        </w:rPr>
        <w:t>كان للسياسات التشغيلية الهادفة إلى استقطاب العمالة الأجنبية الوافدة</w:t>
      </w:r>
      <w:r w:rsidR="00C46206">
        <w:rPr>
          <w:rFonts w:hint="cs"/>
          <w:sz w:val="28"/>
          <w:szCs w:val="28"/>
          <w:rtl/>
          <w:lang w:bidi="ar-IQ"/>
        </w:rPr>
        <w:t xml:space="preserve"> مردود</w:t>
      </w:r>
      <w:r>
        <w:rPr>
          <w:rFonts w:hint="cs"/>
          <w:sz w:val="28"/>
          <w:szCs w:val="28"/>
          <w:rtl/>
          <w:lang w:bidi="ar-IQ"/>
        </w:rPr>
        <w:t>ا</w:t>
      </w:r>
      <w:r w:rsidR="00C46206">
        <w:rPr>
          <w:rFonts w:hint="cs"/>
          <w:sz w:val="28"/>
          <w:szCs w:val="28"/>
          <w:rtl/>
          <w:lang w:bidi="ar-IQ"/>
        </w:rPr>
        <w:t xml:space="preserve"> سلبي</w:t>
      </w:r>
      <w:r>
        <w:rPr>
          <w:rFonts w:hint="cs"/>
          <w:sz w:val="28"/>
          <w:szCs w:val="28"/>
          <w:rtl/>
          <w:lang w:bidi="ar-IQ"/>
        </w:rPr>
        <w:t xml:space="preserve">ا </w:t>
      </w:r>
      <w:r w:rsidR="00C46206">
        <w:rPr>
          <w:rFonts w:hint="cs"/>
          <w:sz w:val="28"/>
          <w:szCs w:val="28"/>
          <w:rtl/>
          <w:lang w:bidi="ar-IQ"/>
        </w:rPr>
        <w:t xml:space="preserve"> </w:t>
      </w:r>
      <w:r w:rsidR="00555F0A">
        <w:rPr>
          <w:rFonts w:hint="cs"/>
          <w:sz w:val="28"/>
          <w:szCs w:val="28"/>
          <w:rtl/>
          <w:lang w:bidi="ar-IQ"/>
        </w:rPr>
        <w:t>على سوق العمل</w:t>
      </w:r>
      <w:r w:rsidR="00D569EF">
        <w:rPr>
          <w:rFonts w:hint="cs"/>
          <w:sz w:val="28"/>
          <w:szCs w:val="28"/>
          <w:rtl/>
          <w:lang w:bidi="ar-IQ"/>
        </w:rPr>
        <w:t xml:space="preserve"> وعلى القوى العاملة المواطنة</w:t>
      </w:r>
      <w:r w:rsidR="00922C3E">
        <w:rPr>
          <w:rFonts w:hint="cs"/>
          <w:sz w:val="28"/>
          <w:szCs w:val="28"/>
          <w:rtl/>
          <w:lang w:bidi="ar-IQ"/>
        </w:rPr>
        <w:t>,</w:t>
      </w:r>
      <w:r w:rsidR="00D569EF">
        <w:rPr>
          <w:rFonts w:hint="cs"/>
          <w:sz w:val="28"/>
          <w:szCs w:val="28"/>
          <w:rtl/>
          <w:lang w:bidi="ar-IQ"/>
        </w:rPr>
        <w:t xml:space="preserve"> الأ</w:t>
      </w:r>
      <w:r w:rsidR="00555F0A">
        <w:rPr>
          <w:rFonts w:hint="cs"/>
          <w:sz w:val="28"/>
          <w:szCs w:val="28"/>
          <w:rtl/>
          <w:lang w:bidi="ar-IQ"/>
        </w:rPr>
        <w:t>مر الذي أدى إلى خلق ت</w:t>
      </w:r>
      <w:r w:rsidR="00922C3E">
        <w:rPr>
          <w:rFonts w:hint="cs"/>
          <w:sz w:val="28"/>
          <w:szCs w:val="28"/>
          <w:rtl/>
          <w:lang w:bidi="ar-IQ"/>
        </w:rPr>
        <w:t>شوهات في سوق العمل الخليجي كما أ</w:t>
      </w:r>
      <w:r w:rsidR="00555F0A">
        <w:rPr>
          <w:rFonts w:hint="cs"/>
          <w:sz w:val="28"/>
          <w:szCs w:val="28"/>
          <w:rtl/>
          <w:lang w:bidi="ar-IQ"/>
        </w:rPr>
        <w:t xml:space="preserve">ن توسع السياسات التشغيلية في تشغيل القوى العاملة </w:t>
      </w:r>
      <w:r w:rsidR="00555F0A">
        <w:rPr>
          <w:rFonts w:hint="cs"/>
          <w:sz w:val="28"/>
          <w:szCs w:val="28"/>
          <w:rtl/>
          <w:lang w:bidi="ar-IQ"/>
        </w:rPr>
        <w:lastRenderedPageBreak/>
        <w:t>المواطنة في القطاع العام بشكل مستمر ومتزايد وغير مدروس أدى إلى تضخم القطاع الع</w:t>
      </w:r>
      <w:r w:rsidR="00922C3E">
        <w:rPr>
          <w:rFonts w:hint="cs"/>
          <w:sz w:val="28"/>
          <w:szCs w:val="28"/>
          <w:rtl/>
          <w:lang w:bidi="ar-IQ"/>
        </w:rPr>
        <w:t>ام وانخفاض إ</w:t>
      </w:r>
      <w:r w:rsidR="00555F0A">
        <w:rPr>
          <w:rFonts w:hint="cs"/>
          <w:sz w:val="28"/>
          <w:szCs w:val="28"/>
          <w:rtl/>
          <w:lang w:bidi="ar-IQ"/>
        </w:rPr>
        <w:t>نتاجية العامل</w:t>
      </w:r>
      <w:r w:rsidR="00922C3E">
        <w:rPr>
          <w:rFonts w:hint="cs"/>
          <w:sz w:val="28"/>
          <w:szCs w:val="28"/>
          <w:rtl/>
          <w:lang w:bidi="ar-IQ"/>
        </w:rPr>
        <w:t>,</w:t>
      </w:r>
      <w:r w:rsidR="00555F0A">
        <w:rPr>
          <w:rFonts w:hint="cs"/>
          <w:sz w:val="28"/>
          <w:szCs w:val="28"/>
          <w:rtl/>
          <w:lang w:bidi="ar-IQ"/>
        </w:rPr>
        <w:t xml:space="preserve"> </w:t>
      </w:r>
      <w:r>
        <w:rPr>
          <w:rFonts w:hint="cs"/>
          <w:sz w:val="28"/>
          <w:szCs w:val="28"/>
          <w:rtl/>
          <w:lang w:bidi="ar-IQ"/>
        </w:rPr>
        <w:t>فضلا عن</w:t>
      </w:r>
      <w:r w:rsidR="00555F0A">
        <w:rPr>
          <w:rFonts w:hint="cs"/>
          <w:sz w:val="28"/>
          <w:szCs w:val="28"/>
          <w:rtl/>
          <w:lang w:bidi="ar-IQ"/>
        </w:rPr>
        <w:t xml:space="preserve"> سياسات الأجور التي تصب في صالح</w:t>
      </w:r>
      <w:r w:rsidR="00D569EF">
        <w:rPr>
          <w:rFonts w:hint="cs"/>
          <w:sz w:val="28"/>
          <w:szCs w:val="28"/>
          <w:rtl/>
          <w:lang w:bidi="ar-IQ"/>
        </w:rPr>
        <w:t xml:space="preserve"> القطاع العام</w:t>
      </w:r>
      <w:r w:rsidR="00922C3E">
        <w:rPr>
          <w:rFonts w:hint="cs"/>
          <w:sz w:val="28"/>
          <w:szCs w:val="28"/>
          <w:rtl/>
          <w:lang w:bidi="ar-IQ"/>
        </w:rPr>
        <w:t>,</w:t>
      </w:r>
      <w:r w:rsidR="00D569EF">
        <w:rPr>
          <w:rFonts w:hint="cs"/>
          <w:sz w:val="28"/>
          <w:szCs w:val="28"/>
          <w:rtl/>
          <w:lang w:bidi="ar-IQ"/>
        </w:rPr>
        <w:t xml:space="preserve"> الذي يكتسب مزايا إضافية للأ</w:t>
      </w:r>
      <w:r w:rsidR="00555F0A">
        <w:rPr>
          <w:rFonts w:hint="cs"/>
          <w:sz w:val="28"/>
          <w:szCs w:val="28"/>
          <w:rtl/>
          <w:lang w:bidi="ar-IQ"/>
        </w:rPr>
        <w:t>جور والمخصصات لا يتمتع بها القطاع الخاص</w:t>
      </w:r>
      <w:r w:rsidR="00922C3E">
        <w:rPr>
          <w:rFonts w:hint="cs"/>
          <w:sz w:val="28"/>
          <w:szCs w:val="28"/>
          <w:rtl/>
          <w:lang w:bidi="ar-IQ"/>
        </w:rPr>
        <w:t>,</w:t>
      </w:r>
      <w:r w:rsidR="00555F0A">
        <w:rPr>
          <w:rFonts w:hint="cs"/>
          <w:sz w:val="28"/>
          <w:szCs w:val="28"/>
          <w:rtl/>
          <w:lang w:bidi="ar-IQ"/>
        </w:rPr>
        <w:t xml:space="preserve"> الذي استقطب بدورة القوى العاملة الوافدة بسبب رخص الأ</w:t>
      </w:r>
      <w:r w:rsidR="00D569EF">
        <w:rPr>
          <w:rFonts w:hint="cs"/>
          <w:sz w:val="28"/>
          <w:szCs w:val="28"/>
          <w:rtl/>
          <w:lang w:bidi="ar-IQ"/>
        </w:rPr>
        <w:t>جور مما تسبب في بطالة الخريجين أ</w:t>
      </w:r>
      <w:r w:rsidR="00555F0A">
        <w:rPr>
          <w:rFonts w:hint="cs"/>
          <w:sz w:val="28"/>
          <w:szCs w:val="28"/>
          <w:rtl/>
          <w:lang w:bidi="ar-IQ"/>
        </w:rPr>
        <w:t>يضا.</w:t>
      </w:r>
    </w:p>
    <w:p w:rsidR="00964562" w:rsidRDefault="00922C3E" w:rsidP="00BE3EC0">
      <w:pPr>
        <w:pStyle w:val="a3"/>
        <w:numPr>
          <w:ilvl w:val="0"/>
          <w:numId w:val="17"/>
        </w:numPr>
        <w:jc w:val="both"/>
        <w:rPr>
          <w:sz w:val="28"/>
          <w:szCs w:val="28"/>
          <w:lang w:bidi="ar-IQ"/>
        </w:rPr>
      </w:pPr>
      <w:r>
        <w:rPr>
          <w:rFonts w:hint="cs"/>
          <w:sz w:val="28"/>
          <w:szCs w:val="28"/>
          <w:rtl/>
          <w:lang w:bidi="ar-IQ"/>
        </w:rPr>
        <w:t>عدم وجود إ</w:t>
      </w:r>
      <w:r w:rsidR="00FD5A1A">
        <w:rPr>
          <w:rFonts w:hint="cs"/>
          <w:sz w:val="28"/>
          <w:szCs w:val="28"/>
          <w:rtl/>
          <w:lang w:bidi="ar-IQ"/>
        </w:rPr>
        <w:t>ستراتيجية واضحة ومتكاملة للتدريب</w:t>
      </w:r>
      <w:r>
        <w:rPr>
          <w:rFonts w:hint="cs"/>
          <w:sz w:val="28"/>
          <w:szCs w:val="28"/>
          <w:rtl/>
          <w:lang w:bidi="ar-IQ"/>
        </w:rPr>
        <w:t>,</w:t>
      </w:r>
      <w:r w:rsidR="00FD5A1A">
        <w:rPr>
          <w:rFonts w:hint="cs"/>
          <w:sz w:val="28"/>
          <w:szCs w:val="28"/>
          <w:rtl/>
          <w:lang w:bidi="ar-IQ"/>
        </w:rPr>
        <w:t xml:space="preserve"> و</w:t>
      </w:r>
      <w:r w:rsidR="008E7C30">
        <w:rPr>
          <w:rFonts w:hint="cs"/>
          <w:sz w:val="28"/>
          <w:szCs w:val="28"/>
          <w:rtl/>
          <w:lang w:bidi="ar-IQ"/>
        </w:rPr>
        <w:t>ال</w:t>
      </w:r>
      <w:r w:rsidR="00FD5A1A">
        <w:rPr>
          <w:rFonts w:hint="cs"/>
          <w:sz w:val="28"/>
          <w:szCs w:val="28"/>
          <w:rtl/>
          <w:lang w:bidi="ar-IQ"/>
        </w:rPr>
        <w:t>افتقاد</w:t>
      </w:r>
      <w:r w:rsidR="008E7C30">
        <w:rPr>
          <w:rFonts w:hint="cs"/>
          <w:sz w:val="28"/>
          <w:szCs w:val="28"/>
          <w:rtl/>
          <w:lang w:bidi="ar-IQ"/>
        </w:rPr>
        <w:t xml:space="preserve"> إلى</w:t>
      </w:r>
      <w:r w:rsidR="00FD5A1A">
        <w:rPr>
          <w:rFonts w:hint="cs"/>
          <w:sz w:val="28"/>
          <w:szCs w:val="28"/>
          <w:rtl/>
          <w:lang w:bidi="ar-IQ"/>
        </w:rPr>
        <w:t xml:space="preserve"> الدورات التدريبية للتجديد والابتكار</w:t>
      </w:r>
      <w:r>
        <w:rPr>
          <w:rFonts w:hint="cs"/>
          <w:sz w:val="28"/>
          <w:szCs w:val="28"/>
          <w:rtl/>
          <w:lang w:bidi="ar-IQ"/>
        </w:rPr>
        <w:t>,</w:t>
      </w:r>
      <w:r w:rsidR="00FD5A1A">
        <w:rPr>
          <w:rFonts w:hint="cs"/>
          <w:sz w:val="28"/>
          <w:szCs w:val="28"/>
          <w:rtl/>
          <w:lang w:bidi="ar-IQ"/>
        </w:rPr>
        <w:t xml:space="preserve"> وتركيزها على المهارات الإدارية </w:t>
      </w:r>
      <w:r>
        <w:rPr>
          <w:rFonts w:hint="cs"/>
          <w:sz w:val="28"/>
          <w:szCs w:val="28"/>
          <w:rtl/>
          <w:lang w:bidi="ar-IQ"/>
        </w:rPr>
        <w:t>,</w:t>
      </w:r>
      <w:r w:rsidR="00FD5A1A">
        <w:rPr>
          <w:rFonts w:hint="cs"/>
          <w:sz w:val="28"/>
          <w:szCs w:val="28"/>
          <w:rtl/>
          <w:lang w:bidi="ar-IQ"/>
        </w:rPr>
        <w:t>وإغفالها للجوانب الفنية</w:t>
      </w:r>
      <w:r>
        <w:rPr>
          <w:rFonts w:hint="cs"/>
          <w:sz w:val="28"/>
          <w:szCs w:val="28"/>
          <w:rtl/>
          <w:lang w:bidi="ar-IQ"/>
        </w:rPr>
        <w:t>,</w:t>
      </w:r>
      <w:r w:rsidR="00FD5A1A">
        <w:rPr>
          <w:rFonts w:hint="cs"/>
          <w:sz w:val="28"/>
          <w:szCs w:val="28"/>
          <w:rtl/>
          <w:lang w:bidi="ar-IQ"/>
        </w:rPr>
        <w:t xml:space="preserve"> وتقديمها للموظفين القدامى قد حرم الخريجين فرصة الإعداد الصحيح </w:t>
      </w:r>
      <w:r w:rsidR="00964562">
        <w:rPr>
          <w:rFonts w:hint="cs"/>
          <w:sz w:val="28"/>
          <w:szCs w:val="28"/>
          <w:rtl/>
          <w:lang w:bidi="ar-IQ"/>
        </w:rPr>
        <w:t>لسوق العمل , كما إن ا</w:t>
      </w:r>
      <w:r w:rsidR="00D569EF">
        <w:rPr>
          <w:rFonts w:hint="cs"/>
          <w:sz w:val="28"/>
          <w:szCs w:val="28"/>
          <w:rtl/>
          <w:lang w:bidi="ar-IQ"/>
        </w:rPr>
        <w:t>فتقاد التشريعات لعنصر المرونة وا</w:t>
      </w:r>
      <w:r w:rsidR="00964562">
        <w:rPr>
          <w:rFonts w:hint="cs"/>
          <w:sz w:val="28"/>
          <w:szCs w:val="28"/>
          <w:rtl/>
          <w:lang w:bidi="ar-IQ"/>
        </w:rPr>
        <w:t>بتعادها عن التكيف مع التطورات التي تحيط بسوق العمل ساهم في بطالة الخريجين .</w:t>
      </w:r>
    </w:p>
    <w:p w:rsidR="00964562" w:rsidRDefault="00D569EF" w:rsidP="00BE3EC0">
      <w:pPr>
        <w:pStyle w:val="a3"/>
        <w:numPr>
          <w:ilvl w:val="0"/>
          <w:numId w:val="17"/>
        </w:numPr>
        <w:jc w:val="both"/>
        <w:rPr>
          <w:sz w:val="28"/>
          <w:szCs w:val="28"/>
          <w:lang w:bidi="ar-IQ"/>
        </w:rPr>
      </w:pPr>
      <w:r>
        <w:rPr>
          <w:rFonts w:hint="cs"/>
          <w:sz w:val="28"/>
          <w:szCs w:val="28"/>
          <w:rtl/>
          <w:lang w:bidi="ar-IQ"/>
        </w:rPr>
        <w:t>ا</w:t>
      </w:r>
      <w:r w:rsidR="00964562">
        <w:rPr>
          <w:rFonts w:hint="cs"/>
          <w:sz w:val="28"/>
          <w:szCs w:val="28"/>
          <w:rtl/>
          <w:lang w:bidi="ar-IQ"/>
        </w:rPr>
        <w:t>فتقاد حلقة الوصل بين السياسات التعليمية والسياسات التشغيلية</w:t>
      </w:r>
      <w:r w:rsidR="00922C3E">
        <w:rPr>
          <w:rFonts w:hint="cs"/>
          <w:sz w:val="28"/>
          <w:szCs w:val="28"/>
          <w:rtl/>
          <w:lang w:bidi="ar-IQ"/>
        </w:rPr>
        <w:t>,</w:t>
      </w:r>
      <w:r w:rsidR="00964562">
        <w:rPr>
          <w:rFonts w:hint="cs"/>
          <w:sz w:val="28"/>
          <w:szCs w:val="28"/>
          <w:rtl/>
          <w:lang w:bidi="ar-IQ"/>
        </w:rPr>
        <w:t xml:space="preserve"> وغياب الرؤية المستقبلية للربط بين مخرجات التعليم ومتطلبات سوق العمل أدى إلى ظهور جيش من الشباب الخريجين العاطلين عن العمل</w:t>
      </w:r>
      <w:r w:rsidR="00922C3E">
        <w:rPr>
          <w:rFonts w:hint="cs"/>
          <w:sz w:val="28"/>
          <w:szCs w:val="28"/>
          <w:rtl/>
          <w:lang w:bidi="ar-IQ"/>
        </w:rPr>
        <w:t>,</w:t>
      </w:r>
      <w:r w:rsidR="008E7C30">
        <w:rPr>
          <w:rFonts w:hint="cs"/>
          <w:sz w:val="28"/>
          <w:szCs w:val="28"/>
          <w:rtl/>
          <w:lang w:bidi="ar-IQ"/>
        </w:rPr>
        <w:t xml:space="preserve"> على</w:t>
      </w:r>
      <w:r w:rsidR="00964562">
        <w:rPr>
          <w:rFonts w:hint="cs"/>
          <w:sz w:val="28"/>
          <w:szCs w:val="28"/>
          <w:rtl/>
          <w:lang w:bidi="ar-IQ"/>
        </w:rPr>
        <w:t xml:space="preserve"> </w:t>
      </w:r>
      <w:r w:rsidR="008E7C30">
        <w:rPr>
          <w:rFonts w:hint="cs"/>
          <w:sz w:val="28"/>
          <w:szCs w:val="28"/>
          <w:rtl/>
          <w:lang w:bidi="ar-IQ"/>
        </w:rPr>
        <w:t>ال</w:t>
      </w:r>
      <w:r w:rsidR="00964562">
        <w:rPr>
          <w:rFonts w:hint="cs"/>
          <w:sz w:val="28"/>
          <w:szCs w:val="28"/>
          <w:rtl/>
          <w:lang w:bidi="ar-IQ"/>
        </w:rPr>
        <w:t xml:space="preserve">رغم </w:t>
      </w:r>
      <w:r w:rsidR="008E7C30">
        <w:rPr>
          <w:rFonts w:hint="cs"/>
          <w:sz w:val="28"/>
          <w:szCs w:val="28"/>
          <w:rtl/>
          <w:lang w:bidi="ar-IQ"/>
        </w:rPr>
        <w:t xml:space="preserve">من </w:t>
      </w:r>
      <w:r w:rsidR="00964562">
        <w:rPr>
          <w:rFonts w:hint="cs"/>
          <w:sz w:val="28"/>
          <w:szCs w:val="28"/>
          <w:rtl/>
          <w:lang w:bidi="ar-IQ"/>
        </w:rPr>
        <w:t>جهود التوطين المبذولة في دول المجلس.</w:t>
      </w:r>
    </w:p>
    <w:p w:rsidR="00964562" w:rsidRDefault="00964562" w:rsidP="00964562">
      <w:pPr>
        <w:jc w:val="both"/>
        <w:rPr>
          <w:sz w:val="28"/>
          <w:szCs w:val="28"/>
          <w:rtl/>
          <w:lang w:bidi="ar-IQ"/>
        </w:rPr>
      </w:pPr>
      <w:r>
        <w:rPr>
          <w:rFonts w:hint="cs"/>
          <w:sz w:val="28"/>
          <w:szCs w:val="28"/>
          <w:rtl/>
          <w:lang w:bidi="ar-IQ"/>
        </w:rPr>
        <w:t xml:space="preserve">التوصيات </w:t>
      </w:r>
    </w:p>
    <w:p w:rsidR="00964562" w:rsidRDefault="00964562" w:rsidP="00964562">
      <w:pPr>
        <w:jc w:val="both"/>
        <w:rPr>
          <w:sz w:val="28"/>
          <w:szCs w:val="28"/>
          <w:rtl/>
          <w:lang w:bidi="ar-IQ"/>
        </w:rPr>
      </w:pPr>
      <w:r>
        <w:rPr>
          <w:rFonts w:hint="cs"/>
          <w:sz w:val="28"/>
          <w:szCs w:val="28"/>
          <w:rtl/>
          <w:lang w:bidi="ar-IQ"/>
        </w:rPr>
        <w:t>يوصى الباحثان باتخاذ مجموعة من التوصيات التالية:</w:t>
      </w:r>
    </w:p>
    <w:p w:rsidR="005E67A9" w:rsidRDefault="00964562" w:rsidP="00964562">
      <w:pPr>
        <w:pStyle w:val="a3"/>
        <w:numPr>
          <w:ilvl w:val="0"/>
          <w:numId w:val="18"/>
        </w:numPr>
        <w:jc w:val="both"/>
        <w:rPr>
          <w:sz w:val="28"/>
          <w:szCs w:val="28"/>
          <w:lang w:bidi="ar-IQ"/>
        </w:rPr>
      </w:pPr>
      <w:r>
        <w:rPr>
          <w:rFonts w:hint="cs"/>
          <w:sz w:val="28"/>
          <w:szCs w:val="28"/>
          <w:rtl/>
          <w:lang w:bidi="ar-IQ"/>
        </w:rPr>
        <w:t>ضرورة إصلاح النظام ا</w:t>
      </w:r>
      <w:r w:rsidR="005E67A9">
        <w:rPr>
          <w:rFonts w:hint="cs"/>
          <w:sz w:val="28"/>
          <w:szCs w:val="28"/>
          <w:rtl/>
          <w:lang w:bidi="ar-IQ"/>
        </w:rPr>
        <w:t>لتعليمي وفق رؤية تعمل على تطوير المناهج</w:t>
      </w:r>
      <w:r w:rsidR="002A4570">
        <w:rPr>
          <w:rFonts w:hint="cs"/>
          <w:sz w:val="28"/>
          <w:szCs w:val="28"/>
          <w:rtl/>
          <w:lang w:bidi="ar-IQ"/>
        </w:rPr>
        <w:t xml:space="preserve"> </w:t>
      </w:r>
      <w:r w:rsidR="005E67A9">
        <w:rPr>
          <w:rFonts w:hint="cs"/>
          <w:sz w:val="28"/>
          <w:szCs w:val="28"/>
          <w:rtl/>
          <w:lang w:bidi="ar-IQ"/>
        </w:rPr>
        <w:t>الع</w:t>
      </w:r>
      <w:r w:rsidR="00D569EF">
        <w:rPr>
          <w:rFonts w:hint="cs"/>
          <w:sz w:val="28"/>
          <w:szCs w:val="28"/>
          <w:rtl/>
          <w:lang w:bidi="ar-IQ"/>
        </w:rPr>
        <w:t>لمية</w:t>
      </w:r>
      <w:r w:rsidR="00922C3E">
        <w:rPr>
          <w:rFonts w:hint="cs"/>
          <w:sz w:val="28"/>
          <w:szCs w:val="28"/>
          <w:rtl/>
          <w:lang w:bidi="ar-IQ"/>
        </w:rPr>
        <w:t>,</w:t>
      </w:r>
      <w:r w:rsidR="00D569EF">
        <w:rPr>
          <w:rFonts w:hint="cs"/>
          <w:sz w:val="28"/>
          <w:szCs w:val="28"/>
          <w:rtl/>
          <w:lang w:bidi="ar-IQ"/>
        </w:rPr>
        <w:t xml:space="preserve"> وربطها بالأعداد والتدريب</w:t>
      </w:r>
      <w:r w:rsidR="00922C3E">
        <w:rPr>
          <w:rFonts w:hint="cs"/>
          <w:sz w:val="28"/>
          <w:szCs w:val="28"/>
          <w:rtl/>
          <w:lang w:bidi="ar-IQ"/>
        </w:rPr>
        <w:t>,</w:t>
      </w:r>
      <w:r w:rsidR="00D569EF">
        <w:rPr>
          <w:rFonts w:hint="cs"/>
          <w:sz w:val="28"/>
          <w:szCs w:val="28"/>
          <w:rtl/>
          <w:lang w:bidi="ar-IQ"/>
        </w:rPr>
        <w:t xml:space="preserve"> وا</w:t>
      </w:r>
      <w:r w:rsidR="005E67A9">
        <w:rPr>
          <w:rFonts w:hint="cs"/>
          <w:sz w:val="28"/>
          <w:szCs w:val="28"/>
          <w:rtl/>
          <w:lang w:bidi="ar-IQ"/>
        </w:rPr>
        <w:t>كتساب ا</w:t>
      </w:r>
      <w:r w:rsidR="00D569EF">
        <w:rPr>
          <w:rFonts w:hint="cs"/>
          <w:sz w:val="28"/>
          <w:szCs w:val="28"/>
          <w:rtl/>
          <w:lang w:bidi="ar-IQ"/>
        </w:rPr>
        <w:t>لمهارات الخاصة بالتأهيل</w:t>
      </w:r>
      <w:r w:rsidR="00922C3E">
        <w:rPr>
          <w:rFonts w:hint="cs"/>
          <w:sz w:val="28"/>
          <w:szCs w:val="28"/>
          <w:rtl/>
          <w:lang w:bidi="ar-IQ"/>
        </w:rPr>
        <w:t>,</w:t>
      </w:r>
      <w:r w:rsidR="00D569EF">
        <w:rPr>
          <w:rFonts w:hint="cs"/>
          <w:sz w:val="28"/>
          <w:szCs w:val="28"/>
          <w:rtl/>
          <w:lang w:bidi="ar-IQ"/>
        </w:rPr>
        <w:t xml:space="preserve"> وأتباع أ</w:t>
      </w:r>
      <w:r w:rsidR="005E67A9">
        <w:rPr>
          <w:rFonts w:hint="cs"/>
          <w:sz w:val="28"/>
          <w:szCs w:val="28"/>
          <w:rtl/>
          <w:lang w:bidi="ar-IQ"/>
        </w:rPr>
        <w:t xml:space="preserve">سلوب </w:t>
      </w:r>
      <w:r w:rsidR="00D569EF">
        <w:rPr>
          <w:rFonts w:hint="cs"/>
          <w:sz w:val="28"/>
          <w:szCs w:val="28"/>
          <w:rtl/>
          <w:lang w:bidi="ar-IQ"/>
        </w:rPr>
        <w:t>التجديد والابتكار</w:t>
      </w:r>
      <w:r w:rsidR="00922C3E">
        <w:rPr>
          <w:rFonts w:hint="cs"/>
          <w:sz w:val="28"/>
          <w:szCs w:val="28"/>
          <w:rtl/>
          <w:lang w:bidi="ar-IQ"/>
        </w:rPr>
        <w:t>,</w:t>
      </w:r>
      <w:r w:rsidR="00D569EF">
        <w:rPr>
          <w:rFonts w:hint="cs"/>
          <w:sz w:val="28"/>
          <w:szCs w:val="28"/>
          <w:rtl/>
          <w:lang w:bidi="ar-IQ"/>
        </w:rPr>
        <w:t xml:space="preserve"> والابتعاد عن أ</w:t>
      </w:r>
      <w:r w:rsidR="005E67A9">
        <w:rPr>
          <w:rFonts w:hint="cs"/>
          <w:sz w:val="28"/>
          <w:szCs w:val="28"/>
          <w:rtl/>
          <w:lang w:bidi="ar-IQ"/>
        </w:rPr>
        <w:t>ساليب الحفظ والتلقين</w:t>
      </w:r>
      <w:r w:rsidR="00922C3E">
        <w:rPr>
          <w:rFonts w:hint="cs"/>
          <w:sz w:val="28"/>
          <w:szCs w:val="28"/>
          <w:rtl/>
          <w:lang w:bidi="ar-IQ"/>
        </w:rPr>
        <w:t>,</w:t>
      </w:r>
      <w:r w:rsidR="005E67A9">
        <w:rPr>
          <w:rFonts w:hint="cs"/>
          <w:sz w:val="28"/>
          <w:szCs w:val="28"/>
          <w:rtl/>
          <w:lang w:bidi="ar-IQ"/>
        </w:rPr>
        <w:t xml:space="preserve"> وضرورة زرع روح العمل الجماعي وفق مجموعات عمل منذ مراحل الأعداد الابتدائي.</w:t>
      </w:r>
    </w:p>
    <w:p w:rsidR="005E67A9" w:rsidRDefault="005E67A9" w:rsidP="00964562">
      <w:pPr>
        <w:pStyle w:val="a3"/>
        <w:numPr>
          <w:ilvl w:val="0"/>
          <w:numId w:val="18"/>
        </w:numPr>
        <w:jc w:val="both"/>
        <w:rPr>
          <w:sz w:val="28"/>
          <w:szCs w:val="28"/>
          <w:lang w:bidi="ar-IQ"/>
        </w:rPr>
      </w:pPr>
      <w:r>
        <w:rPr>
          <w:rFonts w:hint="cs"/>
          <w:sz w:val="28"/>
          <w:szCs w:val="28"/>
          <w:rtl/>
          <w:lang w:bidi="ar-IQ"/>
        </w:rPr>
        <w:t>تطوير التخطيط التعليمي بحيث لا يركز على التوسع الكمي فقط</w:t>
      </w:r>
      <w:r w:rsidR="00922C3E">
        <w:rPr>
          <w:rFonts w:hint="cs"/>
          <w:sz w:val="28"/>
          <w:szCs w:val="28"/>
          <w:rtl/>
          <w:lang w:bidi="ar-IQ"/>
        </w:rPr>
        <w:t>,</w:t>
      </w:r>
      <w:r>
        <w:rPr>
          <w:rFonts w:hint="cs"/>
          <w:sz w:val="28"/>
          <w:szCs w:val="28"/>
          <w:rtl/>
          <w:lang w:bidi="ar-IQ"/>
        </w:rPr>
        <w:t xml:space="preserve"> بل يهتم بالنوع أيضا</w:t>
      </w:r>
      <w:r w:rsidR="00D569EF">
        <w:rPr>
          <w:rFonts w:hint="cs"/>
          <w:sz w:val="28"/>
          <w:szCs w:val="28"/>
          <w:rtl/>
          <w:lang w:bidi="ar-IQ"/>
        </w:rPr>
        <w:t xml:space="preserve"> ويأخذ بنظر الا</w:t>
      </w:r>
      <w:r>
        <w:rPr>
          <w:rFonts w:hint="cs"/>
          <w:sz w:val="28"/>
          <w:szCs w:val="28"/>
          <w:rtl/>
          <w:lang w:bidi="ar-IQ"/>
        </w:rPr>
        <w:t>عتبار احتياجات سوق العمل</w:t>
      </w:r>
      <w:r w:rsidR="00922C3E">
        <w:rPr>
          <w:rFonts w:hint="cs"/>
          <w:sz w:val="28"/>
          <w:szCs w:val="28"/>
          <w:rtl/>
          <w:lang w:bidi="ar-IQ"/>
        </w:rPr>
        <w:t>,</w:t>
      </w:r>
      <w:r>
        <w:rPr>
          <w:rFonts w:hint="cs"/>
          <w:sz w:val="28"/>
          <w:szCs w:val="28"/>
          <w:rtl/>
          <w:lang w:bidi="ar-IQ"/>
        </w:rPr>
        <w:t xml:space="preserve"> وتكون الخطط شمولية</w:t>
      </w:r>
      <w:r w:rsidR="00922C3E">
        <w:rPr>
          <w:rFonts w:hint="cs"/>
          <w:sz w:val="28"/>
          <w:szCs w:val="28"/>
          <w:rtl/>
          <w:lang w:bidi="ar-IQ"/>
        </w:rPr>
        <w:t>,</w:t>
      </w:r>
      <w:r>
        <w:rPr>
          <w:rFonts w:hint="cs"/>
          <w:sz w:val="28"/>
          <w:szCs w:val="28"/>
          <w:rtl/>
          <w:lang w:bidi="ar-IQ"/>
        </w:rPr>
        <w:t xml:space="preserve"> وبعيدة المدى وتحمل عنصر المرونة</w:t>
      </w:r>
      <w:r w:rsidR="008E7C30">
        <w:rPr>
          <w:rFonts w:hint="cs"/>
          <w:sz w:val="28"/>
          <w:szCs w:val="28"/>
          <w:rtl/>
          <w:lang w:bidi="ar-IQ"/>
        </w:rPr>
        <w:t xml:space="preserve"> والاستجابة</w:t>
      </w:r>
      <w:r>
        <w:rPr>
          <w:rFonts w:hint="cs"/>
          <w:sz w:val="28"/>
          <w:szCs w:val="28"/>
          <w:rtl/>
          <w:lang w:bidi="ar-IQ"/>
        </w:rPr>
        <w:t xml:space="preserve"> </w:t>
      </w:r>
      <w:r w:rsidR="008E7C30">
        <w:rPr>
          <w:rFonts w:hint="cs"/>
          <w:sz w:val="28"/>
          <w:szCs w:val="28"/>
          <w:rtl/>
          <w:lang w:bidi="ar-IQ"/>
        </w:rPr>
        <w:t>ل</w:t>
      </w:r>
      <w:r>
        <w:rPr>
          <w:rFonts w:hint="cs"/>
          <w:sz w:val="28"/>
          <w:szCs w:val="28"/>
          <w:rtl/>
          <w:lang w:bidi="ar-IQ"/>
        </w:rPr>
        <w:t>لتغ</w:t>
      </w:r>
      <w:r w:rsidR="008E7C30">
        <w:rPr>
          <w:rFonts w:hint="cs"/>
          <w:sz w:val="28"/>
          <w:szCs w:val="28"/>
          <w:rtl/>
          <w:lang w:bidi="ar-IQ"/>
        </w:rPr>
        <w:t xml:space="preserve">يرات في سوق العمل مع </w:t>
      </w:r>
      <w:r w:rsidR="00D569EF">
        <w:rPr>
          <w:rFonts w:hint="cs"/>
          <w:sz w:val="28"/>
          <w:szCs w:val="28"/>
          <w:rtl/>
          <w:lang w:bidi="ar-IQ"/>
        </w:rPr>
        <w:t>ربط التعليم بالإ</w:t>
      </w:r>
      <w:r>
        <w:rPr>
          <w:rFonts w:hint="cs"/>
          <w:sz w:val="28"/>
          <w:szCs w:val="28"/>
          <w:rtl/>
          <w:lang w:bidi="ar-IQ"/>
        </w:rPr>
        <w:t>نتاج .</w:t>
      </w:r>
    </w:p>
    <w:p w:rsidR="001F5453" w:rsidRDefault="005E67A9" w:rsidP="008E7C30">
      <w:pPr>
        <w:pStyle w:val="a3"/>
        <w:numPr>
          <w:ilvl w:val="0"/>
          <w:numId w:val="18"/>
        </w:numPr>
        <w:jc w:val="both"/>
        <w:rPr>
          <w:sz w:val="28"/>
          <w:szCs w:val="28"/>
          <w:lang w:bidi="ar-IQ"/>
        </w:rPr>
      </w:pPr>
      <w:r>
        <w:rPr>
          <w:rFonts w:hint="cs"/>
          <w:sz w:val="28"/>
          <w:szCs w:val="28"/>
          <w:rtl/>
          <w:lang w:bidi="ar-IQ"/>
        </w:rPr>
        <w:t xml:space="preserve">يجب تطوير سياسات التشغيل بحيث تكون سياسات موجهة لتشغيل المواطنين </w:t>
      </w:r>
      <w:r w:rsidR="008E7C30">
        <w:rPr>
          <w:rFonts w:hint="cs"/>
          <w:sz w:val="28"/>
          <w:szCs w:val="28"/>
          <w:rtl/>
          <w:lang w:bidi="ar-IQ"/>
        </w:rPr>
        <w:t>مع</w:t>
      </w:r>
      <w:r w:rsidR="003E751B">
        <w:rPr>
          <w:rFonts w:hint="cs"/>
          <w:sz w:val="28"/>
          <w:szCs w:val="28"/>
          <w:rtl/>
          <w:lang w:bidi="ar-IQ"/>
        </w:rPr>
        <w:t xml:space="preserve">  </w:t>
      </w:r>
      <w:r>
        <w:rPr>
          <w:rFonts w:hint="cs"/>
          <w:sz w:val="28"/>
          <w:szCs w:val="28"/>
          <w:rtl/>
          <w:lang w:bidi="ar-IQ"/>
        </w:rPr>
        <w:t>تفعيل جهود التوطين</w:t>
      </w:r>
      <w:r w:rsidR="00922C3E">
        <w:rPr>
          <w:rFonts w:hint="cs"/>
          <w:sz w:val="28"/>
          <w:szCs w:val="28"/>
          <w:rtl/>
          <w:lang w:bidi="ar-IQ"/>
        </w:rPr>
        <w:t>,</w:t>
      </w:r>
      <w:r>
        <w:rPr>
          <w:rFonts w:hint="cs"/>
          <w:sz w:val="28"/>
          <w:szCs w:val="28"/>
          <w:rtl/>
          <w:lang w:bidi="ar-IQ"/>
        </w:rPr>
        <w:t xml:space="preserve"> ودراسة احتياجات سوق العمل من القوى العاملة الوافدة</w:t>
      </w:r>
      <w:r w:rsidR="00922C3E">
        <w:rPr>
          <w:rFonts w:hint="cs"/>
          <w:sz w:val="28"/>
          <w:szCs w:val="28"/>
          <w:rtl/>
          <w:lang w:bidi="ar-IQ"/>
        </w:rPr>
        <w:t>,</w:t>
      </w:r>
      <w:r>
        <w:rPr>
          <w:rFonts w:hint="cs"/>
          <w:sz w:val="28"/>
          <w:szCs w:val="28"/>
          <w:rtl/>
          <w:lang w:bidi="ar-IQ"/>
        </w:rPr>
        <w:t xml:space="preserve"> بحيث يتم الاستغناء عن الفائض منها</w:t>
      </w:r>
      <w:r w:rsidR="00777E1F">
        <w:rPr>
          <w:rFonts w:hint="cs"/>
          <w:sz w:val="28"/>
          <w:szCs w:val="28"/>
          <w:rtl/>
          <w:lang w:bidi="ar-IQ"/>
        </w:rPr>
        <w:t>,</w:t>
      </w:r>
      <w:r>
        <w:rPr>
          <w:rFonts w:hint="cs"/>
          <w:sz w:val="28"/>
          <w:szCs w:val="28"/>
          <w:rtl/>
          <w:lang w:bidi="ar-IQ"/>
        </w:rPr>
        <w:t xml:space="preserve"> وتأهيل القوى الوطنية لإحلالها </w:t>
      </w:r>
      <w:r w:rsidR="001F5453">
        <w:rPr>
          <w:rFonts w:hint="cs"/>
          <w:sz w:val="28"/>
          <w:szCs w:val="28"/>
          <w:rtl/>
          <w:lang w:bidi="ar-IQ"/>
        </w:rPr>
        <w:t xml:space="preserve">محل العمالة الوافدة. </w:t>
      </w:r>
    </w:p>
    <w:p w:rsidR="001F5453" w:rsidRDefault="001F5453" w:rsidP="00964562">
      <w:pPr>
        <w:pStyle w:val="a3"/>
        <w:numPr>
          <w:ilvl w:val="0"/>
          <w:numId w:val="18"/>
        </w:numPr>
        <w:jc w:val="both"/>
        <w:rPr>
          <w:sz w:val="28"/>
          <w:szCs w:val="28"/>
          <w:lang w:bidi="ar-IQ"/>
        </w:rPr>
      </w:pPr>
      <w:r>
        <w:rPr>
          <w:rFonts w:hint="cs"/>
          <w:sz w:val="28"/>
          <w:szCs w:val="28"/>
          <w:rtl/>
          <w:lang w:bidi="ar-IQ"/>
        </w:rPr>
        <w:t>تقديم الحوافز للقطاع الخاص لزيادة دورة في النشاط الاقتصادي</w:t>
      </w:r>
      <w:r w:rsidR="00746359">
        <w:rPr>
          <w:rFonts w:hint="cs"/>
          <w:sz w:val="28"/>
          <w:szCs w:val="28"/>
          <w:rtl/>
          <w:lang w:bidi="ar-IQ"/>
        </w:rPr>
        <w:t>,</w:t>
      </w:r>
      <w:r>
        <w:rPr>
          <w:rFonts w:hint="cs"/>
          <w:sz w:val="28"/>
          <w:szCs w:val="28"/>
          <w:rtl/>
          <w:lang w:bidi="ar-IQ"/>
        </w:rPr>
        <w:t xml:space="preserve"> وإيجاد فرص عمل مناسبة للقوى العاملة المواطنة</w:t>
      </w:r>
      <w:r w:rsidR="00746359">
        <w:rPr>
          <w:rFonts w:hint="cs"/>
          <w:sz w:val="28"/>
          <w:szCs w:val="28"/>
          <w:rtl/>
          <w:lang w:bidi="ar-IQ"/>
        </w:rPr>
        <w:t>,</w:t>
      </w:r>
      <w:r>
        <w:rPr>
          <w:rFonts w:hint="cs"/>
          <w:sz w:val="28"/>
          <w:szCs w:val="28"/>
          <w:rtl/>
          <w:lang w:bidi="ar-IQ"/>
        </w:rPr>
        <w:t xml:space="preserve"> وتشجيع المشروعات الصغيرة والمتوسطة .</w:t>
      </w:r>
    </w:p>
    <w:p w:rsidR="001F5453" w:rsidRDefault="001F5453" w:rsidP="003E751B">
      <w:pPr>
        <w:pStyle w:val="a3"/>
        <w:numPr>
          <w:ilvl w:val="0"/>
          <w:numId w:val="18"/>
        </w:numPr>
        <w:jc w:val="both"/>
        <w:rPr>
          <w:sz w:val="28"/>
          <w:szCs w:val="28"/>
          <w:lang w:bidi="ar-IQ"/>
        </w:rPr>
      </w:pPr>
      <w:r>
        <w:rPr>
          <w:rFonts w:hint="cs"/>
          <w:sz w:val="28"/>
          <w:szCs w:val="28"/>
          <w:rtl/>
          <w:lang w:bidi="ar-IQ"/>
        </w:rPr>
        <w:t>العمل على توفير فرص عمل للإناث</w:t>
      </w:r>
      <w:r w:rsidR="00746359">
        <w:rPr>
          <w:rFonts w:hint="cs"/>
          <w:sz w:val="28"/>
          <w:szCs w:val="28"/>
          <w:rtl/>
          <w:lang w:bidi="ar-IQ"/>
        </w:rPr>
        <w:t>,</w:t>
      </w:r>
      <w:r>
        <w:rPr>
          <w:rFonts w:hint="cs"/>
          <w:sz w:val="28"/>
          <w:szCs w:val="28"/>
          <w:rtl/>
          <w:lang w:bidi="ar-IQ"/>
        </w:rPr>
        <w:t xml:space="preserve"> </w:t>
      </w:r>
      <w:r w:rsidR="003E751B">
        <w:rPr>
          <w:rFonts w:hint="cs"/>
          <w:sz w:val="28"/>
          <w:szCs w:val="28"/>
          <w:rtl/>
          <w:lang w:bidi="ar-IQ"/>
        </w:rPr>
        <w:t xml:space="preserve">مع </w:t>
      </w:r>
      <w:r>
        <w:rPr>
          <w:rFonts w:hint="cs"/>
          <w:sz w:val="28"/>
          <w:szCs w:val="28"/>
          <w:rtl/>
          <w:lang w:bidi="ar-IQ"/>
        </w:rPr>
        <w:t>ضرورة رفع مشاركتهن في الأعمال التي تتناسب مع مؤهلاتهن وطبيعة المج</w:t>
      </w:r>
      <w:r w:rsidR="00D569EF">
        <w:rPr>
          <w:rFonts w:hint="cs"/>
          <w:sz w:val="28"/>
          <w:szCs w:val="28"/>
          <w:rtl/>
          <w:lang w:bidi="ar-IQ"/>
        </w:rPr>
        <w:t>تمع الخليجي</w:t>
      </w:r>
      <w:r w:rsidR="003E751B">
        <w:rPr>
          <w:rFonts w:hint="cs"/>
          <w:sz w:val="28"/>
          <w:szCs w:val="28"/>
          <w:rtl/>
          <w:lang w:bidi="ar-IQ"/>
        </w:rPr>
        <w:t>,</w:t>
      </w:r>
      <w:r w:rsidR="00D569EF">
        <w:rPr>
          <w:rFonts w:hint="cs"/>
          <w:sz w:val="28"/>
          <w:szCs w:val="28"/>
          <w:rtl/>
          <w:lang w:bidi="ar-IQ"/>
        </w:rPr>
        <w:t xml:space="preserve"> كالأعمال الخاصة بالإ</w:t>
      </w:r>
      <w:r>
        <w:rPr>
          <w:rFonts w:hint="cs"/>
          <w:sz w:val="28"/>
          <w:szCs w:val="28"/>
          <w:rtl/>
          <w:lang w:bidi="ar-IQ"/>
        </w:rPr>
        <w:t>ناث من صناعات يدوية وصناعات غذائية وأعمال التعليم والصحة الخاصة بمجتمع النساء</w:t>
      </w:r>
      <w:r w:rsidR="00D569EF">
        <w:rPr>
          <w:rFonts w:hint="cs"/>
          <w:sz w:val="28"/>
          <w:szCs w:val="28"/>
          <w:rtl/>
          <w:lang w:bidi="ar-IQ"/>
        </w:rPr>
        <w:t>.</w:t>
      </w:r>
    </w:p>
    <w:p w:rsidR="00D569EF" w:rsidRDefault="00D569EF" w:rsidP="003E751B">
      <w:pPr>
        <w:pStyle w:val="a3"/>
        <w:numPr>
          <w:ilvl w:val="0"/>
          <w:numId w:val="18"/>
        </w:numPr>
        <w:jc w:val="both"/>
        <w:rPr>
          <w:sz w:val="28"/>
          <w:szCs w:val="28"/>
          <w:lang w:bidi="ar-IQ"/>
        </w:rPr>
      </w:pPr>
      <w:r>
        <w:rPr>
          <w:rFonts w:hint="cs"/>
          <w:sz w:val="28"/>
          <w:szCs w:val="28"/>
          <w:rtl/>
          <w:lang w:bidi="ar-IQ"/>
        </w:rPr>
        <w:t>تحسين برامج الإعداد والتدريب</w:t>
      </w:r>
      <w:r w:rsidR="00746359">
        <w:rPr>
          <w:rFonts w:hint="cs"/>
          <w:sz w:val="28"/>
          <w:szCs w:val="28"/>
          <w:rtl/>
          <w:lang w:bidi="ar-IQ"/>
        </w:rPr>
        <w:t>,</w:t>
      </w:r>
      <w:r>
        <w:rPr>
          <w:rFonts w:hint="cs"/>
          <w:sz w:val="28"/>
          <w:szCs w:val="28"/>
          <w:rtl/>
          <w:lang w:bidi="ar-IQ"/>
        </w:rPr>
        <w:t xml:space="preserve"> بحيث تركز على رفع مستوى المهارات</w:t>
      </w:r>
      <w:r w:rsidR="00746359">
        <w:rPr>
          <w:rFonts w:hint="cs"/>
          <w:sz w:val="28"/>
          <w:szCs w:val="28"/>
          <w:rtl/>
          <w:lang w:bidi="ar-IQ"/>
        </w:rPr>
        <w:t>,</w:t>
      </w:r>
      <w:r>
        <w:rPr>
          <w:rFonts w:hint="cs"/>
          <w:sz w:val="28"/>
          <w:szCs w:val="28"/>
          <w:rtl/>
          <w:lang w:bidi="ar-IQ"/>
        </w:rPr>
        <w:t xml:space="preserve"> </w:t>
      </w:r>
      <w:r w:rsidR="003E751B">
        <w:rPr>
          <w:rFonts w:hint="cs"/>
          <w:sz w:val="28"/>
          <w:szCs w:val="28"/>
          <w:rtl/>
          <w:lang w:bidi="ar-IQ"/>
        </w:rPr>
        <w:t>مع شمول</w:t>
      </w:r>
      <w:r>
        <w:rPr>
          <w:rFonts w:hint="cs"/>
          <w:sz w:val="28"/>
          <w:szCs w:val="28"/>
          <w:rtl/>
          <w:lang w:bidi="ar-IQ"/>
        </w:rPr>
        <w:t xml:space="preserve"> الخريجين الجدد والإناث</w:t>
      </w:r>
      <w:r w:rsidR="003E751B">
        <w:rPr>
          <w:rFonts w:hint="cs"/>
          <w:sz w:val="28"/>
          <w:szCs w:val="28"/>
          <w:rtl/>
          <w:lang w:bidi="ar-IQ"/>
        </w:rPr>
        <w:t>,</w:t>
      </w:r>
      <w:r>
        <w:rPr>
          <w:rFonts w:hint="cs"/>
          <w:sz w:val="28"/>
          <w:szCs w:val="28"/>
          <w:rtl/>
          <w:lang w:bidi="ar-IQ"/>
        </w:rPr>
        <w:t xml:space="preserve"> وتكون متسقة ومتناسقة وشاملة وفق حاجات سوق العمل.</w:t>
      </w:r>
    </w:p>
    <w:p w:rsidR="001F5453" w:rsidRDefault="00D569EF" w:rsidP="00964562">
      <w:pPr>
        <w:pStyle w:val="a3"/>
        <w:numPr>
          <w:ilvl w:val="0"/>
          <w:numId w:val="18"/>
        </w:numPr>
        <w:jc w:val="both"/>
        <w:rPr>
          <w:sz w:val="28"/>
          <w:szCs w:val="28"/>
          <w:lang w:bidi="ar-IQ"/>
        </w:rPr>
      </w:pPr>
      <w:r>
        <w:rPr>
          <w:rFonts w:hint="cs"/>
          <w:sz w:val="28"/>
          <w:szCs w:val="28"/>
          <w:rtl/>
          <w:lang w:bidi="ar-IQ"/>
        </w:rPr>
        <w:t>تحسين تشريعات العمل</w:t>
      </w:r>
      <w:r w:rsidR="003E751B">
        <w:rPr>
          <w:rFonts w:hint="cs"/>
          <w:sz w:val="28"/>
          <w:szCs w:val="28"/>
          <w:rtl/>
          <w:lang w:bidi="ar-IQ"/>
        </w:rPr>
        <w:t>,</w:t>
      </w:r>
      <w:r>
        <w:rPr>
          <w:rFonts w:hint="cs"/>
          <w:sz w:val="28"/>
          <w:szCs w:val="28"/>
          <w:rtl/>
          <w:lang w:bidi="ar-IQ"/>
        </w:rPr>
        <w:t xml:space="preserve"> وإ</w:t>
      </w:r>
      <w:r w:rsidR="001F5453">
        <w:rPr>
          <w:rFonts w:hint="cs"/>
          <w:sz w:val="28"/>
          <w:szCs w:val="28"/>
          <w:rtl/>
          <w:lang w:bidi="ar-IQ"/>
        </w:rPr>
        <w:t>لغاء التمايز بين القطاع العام والقطاع الخاص فيما يتع</w:t>
      </w:r>
      <w:r>
        <w:rPr>
          <w:rFonts w:hint="cs"/>
          <w:sz w:val="28"/>
          <w:szCs w:val="28"/>
          <w:rtl/>
          <w:lang w:bidi="ar-IQ"/>
        </w:rPr>
        <w:t>لق بالأجور</w:t>
      </w:r>
      <w:r w:rsidR="003E751B">
        <w:rPr>
          <w:rFonts w:hint="cs"/>
          <w:sz w:val="28"/>
          <w:szCs w:val="28"/>
          <w:rtl/>
          <w:lang w:bidi="ar-IQ"/>
        </w:rPr>
        <w:t>,</w:t>
      </w:r>
      <w:r>
        <w:rPr>
          <w:rFonts w:hint="cs"/>
          <w:sz w:val="28"/>
          <w:szCs w:val="28"/>
          <w:rtl/>
          <w:lang w:bidi="ar-IQ"/>
        </w:rPr>
        <w:t xml:space="preserve"> وضرورة ربط الأجر بالإنتاج من أجل رفع الإ</w:t>
      </w:r>
      <w:r w:rsidR="001F5453">
        <w:rPr>
          <w:rFonts w:hint="cs"/>
          <w:sz w:val="28"/>
          <w:szCs w:val="28"/>
          <w:rtl/>
          <w:lang w:bidi="ar-IQ"/>
        </w:rPr>
        <w:t>نتاجية .</w:t>
      </w:r>
    </w:p>
    <w:p w:rsidR="00BA08C4" w:rsidRPr="00964562" w:rsidRDefault="001F5453" w:rsidP="00964562">
      <w:pPr>
        <w:pStyle w:val="a3"/>
        <w:numPr>
          <w:ilvl w:val="0"/>
          <w:numId w:val="18"/>
        </w:numPr>
        <w:jc w:val="both"/>
        <w:rPr>
          <w:sz w:val="28"/>
          <w:szCs w:val="28"/>
          <w:rtl/>
          <w:lang w:bidi="ar-IQ"/>
        </w:rPr>
      </w:pPr>
      <w:r>
        <w:rPr>
          <w:rFonts w:hint="cs"/>
          <w:sz w:val="28"/>
          <w:szCs w:val="28"/>
          <w:rtl/>
          <w:lang w:bidi="ar-IQ"/>
        </w:rPr>
        <w:lastRenderedPageBreak/>
        <w:t>ضرورة</w:t>
      </w:r>
      <w:r w:rsidR="003E751B">
        <w:rPr>
          <w:rFonts w:hint="cs"/>
          <w:sz w:val="28"/>
          <w:szCs w:val="28"/>
          <w:rtl/>
          <w:lang w:bidi="ar-IQ"/>
        </w:rPr>
        <w:t xml:space="preserve"> إيجاد</w:t>
      </w:r>
      <w:r>
        <w:rPr>
          <w:rFonts w:hint="cs"/>
          <w:sz w:val="28"/>
          <w:szCs w:val="28"/>
          <w:rtl/>
          <w:lang w:bidi="ar-IQ"/>
        </w:rPr>
        <w:t xml:space="preserve"> المزيد من التقارب بين السياسة التعليمية والسياسة التشغيلية</w:t>
      </w:r>
      <w:r w:rsidR="003E751B">
        <w:rPr>
          <w:rFonts w:hint="cs"/>
          <w:sz w:val="28"/>
          <w:szCs w:val="28"/>
          <w:rtl/>
          <w:lang w:bidi="ar-IQ"/>
        </w:rPr>
        <w:t>,</w:t>
      </w:r>
      <w:r>
        <w:rPr>
          <w:rFonts w:hint="cs"/>
          <w:sz w:val="28"/>
          <w:szCs w:val="28"/>
          <w:rtl/>
          <w:lang w:bidi="ar-IQ"/>
        </w:rPr>
        <w:t xml:space="preserve"> من خلال جهاز التخطيط في دول مجلس التعاون الخليجي</w:t>
      </w:r>
      <w:r w:rsidR="00746359">
        <w:rPr>
          <w:rFonts w:hint="cs"/>
          <w:sz w:val="28"/>
          <w:szCs w:val="28"/>
          <w:rtl/>
          <w:lang w:bidi="ar-IQ"/>
        </w:rPr>
        <w:t>,</w:t>
      </w:r>
      <w:r>
        <w:rPr>
          <w:rFonts w:hint="cs"/>
          <w:sz w:val="28"/>
          <w:szCs w:val="28"/>
          <w:rtl/>
          <w:lang w:bidi="ar-IQ"/>
        </w:rPr>
        <w:t xml:space="preserve"> وربط الخطط في أطار شمولي واقعي متجدد ذو رؤية أوسع وأشمل .</w:t>
      </w:r>
    </w:p>
    <w:p w:rsidR="003A6A72" w:rsidRPr="003A6A72" w:rsidRDefault="003A6A72" w:rsidP="00736DFA">
      <w:pPr>
        <w:jc w:val="both"/>
        <w:rPr>
          <w:sz w:val="28"/>
          <w:szCs w:val="28"/>
          <w:rtl/>
          <w:lang w:bidi="ar-IQ"/>
        </w:rPr>
      </w:pPr>
    </w:p>
    <w:p w:rsidR="005139AF" w:rsidRDefault="005139AF" w:rsidP="00736DFA">
      <w:pPr>
        <w:pStyle w:val="a3"/>
        <w:jc w:val="both"/>
        <w:rPr>
          <w:sz w:val="28"/>
          <w:szCs w:val="28"/>
          <w:rtl/>
          <w:lang w:bidi="ar-IQ"/>
        </w:rPr>
      </w:pPr>
      <w:r>
        <w:rPr>
          <w:rFonts w:hint="cs"/>
          <w:sz w:val="28"/>
          <w:szCs w:val="28"/>
          <w:rtl/>
          <w:lang w:bidi="ar-IQ"/>
        </w:rPr>
        <w:t>قائمة المصادر:</w:t>
      </w:r>
    </w:p>
    <w:p w:rsidR="005139AF" w:rsidRDefault="005139AF" w:rsidP="00736DFA">
      <w:pPr>
        <w:pStyle w:val="a3"/>
        <w:jc w:val="both"/>
        <w:rPr>
          <w:sz w:val="28"/>
          <w:szCs w:val="28"/>
          <w:rtl/>
          <w:lang w:bidi="ar-IQ"/>
        </w:rPr>
      </w:pPr>
      <w:r>
        <w:rPr>
          <w:rFonts w:hint="cs"/>
          <w:sz w:val="28"/>
          <w:szCs w:val="28"/>
          <w:rtl/>
          <w:lang w:bidi="ar-IQ"/>
        </w:rPr>
        <w:t xml:space="preserve">أولا: المصادر باللغة العربية   </w:t>
      </w:r>
    </w:p>
    <w:p w:rsidR="00492FCD" w:rsidRDefault="00492FCD" w:rsidP="00736DFA">
      <w:pPr>
        <w:pStyle w:val="a3"/>
        <w:jc w:val="both"/>
        <w:rPr>
          <w:sz w:val="28"/>
          <w:szCs w:val="28"/>
          <w:rtl/>
          <w:lang w:bidi="ar-IQ"/>
        </w:rPr>
      </w:pPr>
    </w:p>
    <w:p w:rsidR="00BE5D73" w:rsidRPr="00753093" w:rsidRDefault="00BE5D73" w:rsidP="00753093">
      <w:pPr>
        <w:pStyle w:val="a3"/>
        <w:numPr>
          <w:ilvl w:val="0"/>
          <w:numId w:val="28"/>
        </w:numPr>
        <w:jc w:val="both"/>
        <w:rPr>
          <w:sz w:val="28"/>
          <w:szCs w:val="28"/>
          <w:lang w:bidi="ar-IQ"/>
        </w:rPr>
      </w:pPr>
      <w:r w:rsidRPr="00753093">
        <w:rPr>
          <w:rFonts w:hint="cs"/>
          <w:sz w:val="28"/>
          <w:szCs w:val="28"/>
          <w:rtl/>
          <w:lang w:bidi="ar-IQ"/>
        </w:rPr>
        <w:t xml:space="preserve">أحمد بن سليمان بن عبيد, </w:t>
      </w:r>
      <w:r>
        <w:rPr>
          <w:rFonts w:hint="cs"/>
          <w:sz w:val="28"/>
          <w:szCs w:val="28"/>
          <w:rtl/>
          <w:lang w:bidi="ar-IQ"/>
        </w:rPr>
        <w:t>"</w:t>
      </w:r>
      <w:r w:rsidRPr="00753093">
        <w:rPr>
          <w:rFonts w:hint="cs"/>
          <w:sz w:val="28"/>
          <w:szCs w:val="28"/>
          <w:rtl/>
          <w:lang w:bidi="ar-IQ"/>
        </w:rPr>
        <w:t>محددات التوظيف في القطاع الخاص بدول مجلس التعاون الخليجي</w:t>
      </w:r>
      <w:r>
        <w:rPr>
          <w:rFonts w:hint="cs"/>
          <w:sz w:val="28"/>
          <w:szCs w:val="28"/>
          <w:rtl/>
          <w:lang w:bidi="ar-IQ"/>
        </w:rPr>
        <w:t>"</w:t>
      </w:r>
      <w:r w:rsidRPr="00753093">
        <w:rPr>
          <w:rFonts w:hint="cs"/>
          <w:sz w:val="28"/>
          <w:szCs w:val="28"/>
          <w:rtl/>
          <w:lang w:bidi="ar-IQ"/>
        </w:rPr>
        <w:t xml:space="preserve">, بحث منشور على الموقع الالكتروني </w:t>
      </w:r>
      <w:r w:rsidRPr="00753093">
        <w:rPr>
          <w:rFonts w:ascii="Arial" w:hAnsi="Arial" w:cs="Arial"/>
          <w:color w:val="006621"/>
          <w:sz w:val="28"/>
          <w:szCs w:val="28"/>
          <w:shd w:val="clear" w:color="auto" w:fill="FFFFFF"/>
        </w:rPr>
        <w:t xml:space="preserve">faculty.ksu.edu.sa/3833/Documents/CA89IP5E.pdf </w:t>
      </w:r>
    </w:p>
    <w:p w:rsidR="00BE5D73" w:rsidRDefault="00BE5D73" w:rsidP="002C2D5A">
      <w:pPr>
        <w:pStyle w:val="a3"/>
        <w:numPr>
          <w:ilvl w:val="0"/>
          <w:numId w:val="28"/>
        </w:numPr>
        <w:jc w:val="both"/>
        <w:rPr>
          <w:sz w:val="28"/>
          <w:szCs w:val="28"/>
          <w:lang w:bidi="ar-IQ"/>
        </w:rPr>
      </w:pPr>
      <w:r w:rsidRPr="00753093">
        <w:rPr>
          <w:rFonts w:hint="cs"/>
          <w:sz w:val="28"/>
          <w:szCs w:val="28"/>
          <w:rtl/>
          <w:lang w:bidi="ar-IQ"/>
        </w:rPr>
        <w:t>إدارة الإحصاء وقطاع شؤون المعلومات" النشرة الإحصائية " العدد 20 , السنة 2012</w:t>
      </w:r>
      <w:r>
        <w:rPr>
          <w:rFonts w:hint="cs"/>
          <w:sz w:val="28"/>
          <w:szCs w:val="28"/>
          <w:rtl/>
          <w:lang w:bidi="ar-IQ"/>
        </w:rPr>
        <w:t>، الرياض.</w:t>
      </w:r>
    </w:p>
    <w:p w:rsidR="00BE5D73" w:rsidRDefault="00BE5D73" w:rsidP="002C2D5A">
      <w:pPr>
        <w:pStyle w:val="a3"/>
        <w:numPr>
          <w:ilvl w:val="0"/>
          <w:numId w:val="28"/>
        </w:numPr>
        <w:jc w:val="both"/>
        <w:rPr>
          <w:sz w:val="28"/>
          <w:szCs w:val="28"/>
          <w:lang w:bidi="ar-IQ"/>
        </w:rPr>
      </w:pPr>
      <w:r w:rsidRPr="002C2D5A">
        <w:rPr>
          <w:rFonts w:hint="cs"/>
          <w:sz w:val="28"/>
          <w:szCs w:val="28"/>
          <w:rtl/>
          <w:lang w:bidi="ar-IQ"/>
        </w:rPr>
        <w:t>الإدارة المركزية للإحصاء " نشرة مسح القوى العاملة 2014" ( مركز الإحصاء , الكويت , 2014)</w:t>
      </w:r>
    </w:p>
    <w:p w:rsidR="00BE5D73" w:rsidRDefault="00746359" w:rsidP="002C2D5A">
      <w:pPr>
        <w:pStyle w:val="a3"/>
        <w:numPr>
          <w:ilvl w:val="0"/>
          <w:numId w:val="28"/>
        </w:numPr>
        <w:jc w:val="both"/>
        <w:rPr>
          <w:sz w:val="28"/>
          <w:szCs w:val="28"/>
          <w:lang w:bidi="ar-IQ"/>
        </w:rPr>
      </w:pPr>
      <w:r>
        <w:rPr>
          <w:rFonts w:hint="cs"/>
          <w:sz w:val="28"/>
          <w:szCs w:val="28"/>
          <w:rtl/>
          <w:lang w:bidi="ar-IQ"/>
        </w:rPr>
        <w:t>ا</w:t>
      </w:r>
      <w:r w:rsidR="00BE5D73">
        <w:rPr>
          <w:rFonts w:hint="cs"/>
          <w:sz w:val="28"/>
          <w:szCs w:val="28"/>
          <w:rtl/>
          <w:lang w:bidi="ar-IQ"/>
        </w:rPr>
        <w:t>لإ</w:t>
      </w:r>
      <w:r w:rsidR="00BE5D73" w:rsidRPr="002C2D5A">
        <w:rPr>
          <w:rFonts w:hint="cs"/>
          <w:sz w:val="28"/>
          <w:szCs w:val="28"/>
          <w:rtl/>
          <w:lang w:bidi="ar-IQ"/>
        </w:rPr>
        <w:t>سكوا " تقرير السكان والتنمية " العدد الثاني ( الأمم المتحدة , نيويورك , 2005)</w:t>
      </w:r>
    </w:p>
    <w:p w:rsidR="00BE5D73" w:rsidRDefault="00BE5D73" w:rsidP="00E57336">
      <w:pPr>
        <w:pStyle w:val="a3"/>
        <w:numPr>
          <w:ilvl w:val="0"/>
          <w:numId w:val="28"/>
        </w:numPr>
        <w:jc w:val="both"/>
        <w:rPr>
          <w:sz w:val="28"/>
          <w:szCs w:val="28"/>
          <w:lang w:bidi="ar-IQ"/>
        </w:rPr>
      </w:pPr>
      <w:r w:rsidRPr="00E57336">
        <w:rPr>
          <w:rFonts w:hint="cs"/>
          <w:sz w:val="28"/>
          <w:szCs w:val="28"/>
          <w:rtl/>
          <w:lang w:bidi="ar-IQ"/>
        </w:rPr>
        <w:t xml:space="preserve">الأمانة العامة لجامعة الدول العربية وآخرون "التقرير الاقتصادي العربي الموحد 2014"( صندوق النقد العربي </w:t>
      </w:r>
      <w:r w:rsidRPr="00E57336">
        <w:rPr>
          <w:sz w:val="28"/>
          <w:szCs w:val="28"/>
          <w:rtl/>
          <w:lang w:bidi="ar-IQ"/>
        </w:rPr>
        <w:t>–</w:t>
      </w:r>
      <w:r w:rsidRPr="00E57336">
        <w:rPr>
          <w:rFonts w:hint="cs"/>
          <w:sz w:val="28"/>
          <w:szCs w:val="28"/>
          <w:rtl/>
          <w:lang w:bidi="ar-IQ"/>
        </w:rPr>
        <w:t xml:space="preserve"> 2014 </w:t>
      </w:r>
      <w:r w:rsidRPr="00E57336">
        <w:rPr>
          <w:sz w:val="28"/>
          <w:szCs w:val="28"/>
          <w:rtl/>
          <w:lang w:bidi="ar-IQ"/>
        </w:rPr>
        <w:t>–</w:t>
      </w:r>
      <w:r w:rsidRPr="00E57336">
        <w:rPr>
          <w:rFonts w:hint="cs"/>
          <w:sz w:val="28"/>
          <w:szCs w:val="28"/>
          <w:rtl/>
          <w:lang w:bidi="ar-IQ"/>
        </w:rPr>
        <w:t xml:space="preserve"> أبو ظبي )</w:t>
      </w:r>
    </w:p>
    <w:p w:rsidR="00BE5D73" w:rsidRDefault="00BE5D73" w:rsidP="00492FCD">
      <w:pPr>
        <w:pStyle w:val="a3"/>
        <w:numPr>
          <w:ilvl w:val="0"/>
          <w:numId w:val="28"/>
        </w:numPr>
        <w:jc w:val="both"/>
        <w:rPr>
          <w:sz w:val="28"/>
          <w:szCs w:val="28"/>
          <w:lang w:bidi="ar-IQ"/>
        </w:rPr>
      </w:pPr>
      <w:r w:rsidRPr="00492FCD">
        <w:rPr>
          <w:rFonts w:ascii="Simplified Arabic" w:hAnsi="Simplified Arabic" w:cs="Simplified Arabic" w:hint="cs"/>
          <w:sz w:val="28"/>
          <w:szCs w:val="28"/>
          <w:rtl/>
        </w:rPr>
        <w:t>بدران</w:t>
      </w:r>
      <w:r>
        <w:rPr>
          <w:rFonts w:hint="cs"/>
          <w:sz w:val="28"/>
          <w:szCs w:val="28"/>
          <w:rtl/>
        </w:rPr>
        <w:t>،</w:t>
      </w:r>
      <w:r w:rsidRPr="00492FCD">
        <w:rPr>
          <w:rFonts w:hint="cs"/>
          <w:sz w:val="28"/>
          <w:szCs w:val="28"/>
          <w:rtl/>
        </w:rPr>
        <w:t>شبل</w:t>
      </w:r>
      <w:r w:rsidR="00746359">
        <w:rPr>
          <w:rFonts w:ascii="Simplified Arabic" w:hAnsi="Simplified Arabic" w:cs="Simplified Arabic" w:hint="cs"/>
          <w:sz w:val="28"/>
          <w:szCs w:val="28"/>
          <w:rtl/>
        </w:rPr>
        <w:t xml:space="preserve"> ، "التعليم والبطالة"، ط1،( الإ</w:t>
      </w:r>
      <w:r w:rsidRPr="00492FCD">
        <w:rPr>
          <w:rFonts w:ascii="Simplified Arabic" w:hAnsi="Simplified Arabic" w:cs="Simplified Arabic" w:hint="cs"/>
          <w:sz w:val="28"/>
          <w:szCs w:val="28"/>
          <w:rtl/>
        </w:rPr>
        <w:t>سكندرية ، دار المعرفة الجامعية.2002)</w:t>
      </w:r>
    </w:p>
    <w:p w:rsidR="00BE5D73" w:rsidRDefault="00BE5D73" w:rsidP="002C2D5A">
      <w:pPr>
        <w:pStyle w:val="a3"/>
        <w:numPr>
          <w:ilvl w:val="0"/>
          <w:numId w:val="28"/>
        </w:numPr>
        <w:jc w:val="both"/>
        <w:rPr>
          <w:sz w:val="28"/>
          <w:szCs w:val="28"/>
          <w:lang w:bidi="ar-IQ"/>
        </w:rPr>
      </w:pPr>
      <w:r w:rsidRPr="002C2D5A">
        <w:rPr>
          <w:rFonts w:hint="cs"/>
          <w:sz w:val="28"/>
          <w:szCs w:val="28"/>
          <w:rtl/>
          <w:lang w:bidi="ar-IQ"/>
        </w:rPr>
        <w:t xml:space="preserve">البدور </w:t>
      </w:r>
      <w:r>
        <w:rPr>
          <w:rFonts w:hint="cs"/>
          <w:sz w:val="28"/>
          <w:szCs w:val="28"/>
          <w:rtl/>
          <w:lang w:bidi="ar-IQ"/>
        </w:rPr>
        <w:t xml:space="preserve">, </w:t>
      </w:r>
      <w:r w:rsidRPr="002C2D5A">
        <w:rPr>
          <w:rFonts w:hint="cs"/>
          <w:sz w:val="28"/>
          <w:szCs w:val="28"/>
          <w:rtl/>
          <w:lang w:bidi="ar-IQ"/>
        </w:rPr>
        <w:t xml:space="preserve">نورة أحمد " أسباب البطالة في الدول الخليجية : تجربة دورة الإمارات"  </w:t>
      </w:r>
      <w:r w:rsidRPr="002C2D5A">
        <w:rPr>
          <w:rFonts w:hint="cs"/>
          <w:sz w:val="28"/>
          <w:szCs w:val="28"/>
          <w:rtl/>
        </w:rPr>
        <w:t>( فعاليات ورشة عمل البطالة في دول مجلس التعاون لدول الخ</w:t>
      </w:r>
      <w:r>
        <w:rPr>
          <w:rFonts w:hint="cs"/>
          <w:sz w:val="28"/>
          <w:szCs w:val="28"/>
          <w:rtl/>
        </w:rPr>
        <w:t>ليج العربية , الدوحة , 21- 23 أ</w:t>
      </w:r>
      <w:r w:rsidRPr="002C2D5A">
        <w:rPr>
          <w:rFonts w:hint="cs"/>
          <w:sz w:val="28"/>
          <w:szCs w:val="28"/>
          <w:rtl/>
        </w:rPr>
        <w:t>كتوبر 2008 )</w:t>
      </w:r>
    </w:p>
    <w:p w:rsidR="00BE5D73" w:rsidRDefault="00BE5D73" w:rsidP="00647BED">
      <w:pPr>
        <w:pStyle w:val="a3"/>
        <w:numPr>
          <w:ilvl w:val="0"/>
          <w:numId w:val="28"/>
        </w:numPr>
        <w:jc w:val="both"/>
        <w:rPr>
          <w:sz w:val="28"/>
          <w:szCs w:val="28"/>
          <w:lang w:bidi="ar-IQ"/>
        </w:rPr>
      </w:pPr>
      <w:r w:rsidRPr="00753093">
        <w:rPr>
          <w:rFonts w:hint="cs"/>
          <w:sz w:val="28"/>
          <w:szCs w:val="28"/>
          <w:rtl/>
          <w:lang w:bidi="ar-IQ"/>
        </w:rPr>
        <w:t xml:space="preserve">الجوارين </w:t>
      </w:r>
      <w:r>
        <w:rPr>
          <w:rFonts w:hint="cs"/>
          <w:sz w:val="28"/>
          <w:szCs w:val="28"/>
          <w:rtl/>
          <w:lang w:bidi="ar-IQ"/>
        </w:rPr>
        <w:t xml:space="preserve">, </w:t>
      </w:r>
      <w:r w:rsidRPr="00753093">
        <w:rPr>
          <w:rFonts w:hint="cs"/>
          <w:sz w:val="28"/>
          <w:szCs w:val="28"/>
          <w:rtl/>
          <w:lang w:bidi="ar-IQ"/>
        </w:rPr>
        <w:t>د عدنان فرحان " سياسات الهجرة والعمل وأثرها على بطالة المواطنين في دول م</w:t>
      </w:r>
      <w:r>
        <w:rPr>
          <w:rFonts w:hint="cs"/>
          <w:sz w:val="28"/>
          <w:szCs w:val="28"/>
          <w:rtl/>
          <w:lang w:bidi="ar-IQ"/>
        </w:rPr>
        <w:t>جلس التعاون الخليجي " , مجلة الا</w:t>
      </w:r>
      <w:r w:rsidRPr="00753093">
        <w:rPr>
          <w:rFonts w:hint="cs"/>
          <w:sz w:val="28"/>
          <w:szCs w:val="28"/>
          <w:rtl/>
          <w:lang w:bidi="ar-IQ"/>
        </w:rPr>
        <w:t>قتصادي الخليجي , العدد 24 , السنة 2013</w:t>
      </w:r>
    </w:p>
    <w:p w:rsidR="00BE5D73" w:rsidRPr="00E57336" w:rsidRDefault="00BE5D73" w:rsidP="00E57336">
      <w:pPr>
        <w:pStyle w:val="a3"/>
        <w:numPr>
          <w:ilvl w:val="0"/>
          <w:numId w:val="28"/>
        </w:numPr>
        <w:jc w:val="both"/>
        <w:rPr>
          <w:sz w:val="28"/>
          <w:szCs w:val="28"/>
          <w:lang w:bidi="ar-IQ"/>
        </w:rPr>
      </w:pPr>
      <w:r w:rsidRPr="00DF3FED">
        <w:rPr>
          <w:rFonts w:ascii="Simplified Arabic" w:hAnsi="Simplified Arabic" w:cs="Simplified Arabic" w:hint="cs"/>
          <w:sz w:val="28"/>
          <w:szCs w:val="28"/>
          <w:rtl/>
        </w:rPr>
        <w:t xml:space="preserve">حسين </w:t>
      </w:r>
      <w:r>
        <w:rPr>
          <w:rFonts w:ascii="Simplified Arabic" w:hAnsi="Simplified Arabic" w:cs="Simplified Arabic" w:hint="cs"/>
          <w:sz w:val="28"/>
          <w:szCs w:val="28"/>
          <w:rtl/>
        </w:rPr>
        <w:t xml:space="preserve">, </w:t>
      </w:r>
      <w:r w:rsidRPr="00DF3FED">
        <w:rPr>
          <w:rFonts w:ascii="Simplified Arabic" w:hAnsi="Simplified Arabic" w:cs="Simplified Arabic" w:hint="cs"/>
          <w:sz w:val="28"/>
          <w:szCs w:val="28"/>
          <w:rtl/>
        </w:rPr>
        <w:t>معاوية احمد ، الآثار الاقتصادية للبطالة حالة مجلس التعاون لدول الخليج العربية، ورقة عمل مقدمة إلى فعاليات ورشة البطالة ، الدوحة 21-23/10/2008.</w:t>
      </w:r>
    </w:p>
    <w:p w:rsidR="00BE5D73" w:rsidRDefault="00BE5D73" w:rsidP="002C2D5A">
      <w:pPr>
        <w:pStyle w:val="a3"/>
        <w:numPr>
          <w:ilvl w:val="0"/>
          <w:numId w:val="28"/>
        </w:numPr>
        <w:jc w:val="both"/>
        <w:rPr>
          <w:sz w:val="28"/>
          <w:szCs w:val="28"/>
          <w:lang w:bidi="ar-IQ"/>
        </w:rPr>
      </w:pPr>
      <w:r w:rsidRPr="002C2D5A">
        <w:rPr>
          <w:rFonts w:hint="cs"/>
          <w:sz w:val="28"/>
          <w:szCs w:val="28"/>
          <w:rtl/>
          <w:lang w:bidi="ar-IQ"/>
        </w:rPr>
        <w:t xml:space="preserve">الحضرمي </w:t>
      </w:r>
      <w:r>
        <w:rPr>
          <w:rFonts w:hint="cs"/>
          <w:sz w:val="28"/>
          <w:szCs w:val="28"/>
          <w:rtl/>
          <w:lang w:bidi="ar-IQ"/>
        </w:rPr>
        <w:t xml:space="preserve">, </w:t>
      </w:r>
      <w:r w:rsidRPr="002C2D5A">
        <w:rPr>
          <w:rFonts w:hint="cs"/>
          <w:sz w:val="28"/>
          <w:szCs w:val="28"/>
          <w:rtl/>
          <w:lang w:bidi="ar-IQ"/>
        </w:rPr>
        <w:t xml:space="preserve">سالم بن نصير " تجربة السلطنة في تشغيل القوى العاملة " </w:t>
      </w:r>
      <w:r w:rsidRPr="002C2D5A">
        <w:rPr>
          <w:rFonts w:hint="cs"/>
          <w:sz w:val="28"/>
          <w:szCs w:val="28"/>
          <w:rtl/>
        </w:rPr>
        <w:t>( فعاليات ورشة عمل البطالة في دول مجلس التعاون لدول ال</w:t>
      </w:r>
      <w:r>
        <w:rPr>
          <w:rFonts w:hint="cs"/>
          <w:sz w:val="28"/>
          <w:szCs w:val="28"/>
          <w:rtl/>
        </w:rPr>
        <w:t>خليج العربية , الدوحة , 21- 23 أ</w:t>
      </w:r>
      <w:r w:rsidRPr="002C2D5A">
        <w:rPr>
          <w:rFonts w:hint="cs"/>
          <w:sz w:val="28"/>
          <w:szCs w:val="28"/>
          <w:rtl/>
        </w:rPr>
        <w:t>كتوبر 2008 )</w:t>
      </w:r>
    </w:p>
    <w:p w:rsidR="00BE5D73" w:rsidRDefault="00BE5D73" w:rsidP="00E57336">
      <w:pPr>
        <w:pStyle w:val="a3"/>
        <w:numPr>
          <w:ilvl w:val="0"/>
          <w:numId w:val="28"/>
        </w:numPr>
        <w:jc w:val="both"/>
        <w:rPr>
          <w:sz w:val="28"/>
          <w:szCs w:val="28"/>
          <w:lang w:bidi="ar-IQ"/>
        </w:rPr>
      </w:pPr>
      <w:r w:rsidRPr="00E57336">
        <w:rPr>
          <w:rFonts w:hint="cs"/>
          <w:sz w:val="28"/>
          <w:szCs w:val="28"/>
          <w:rtl/>
          <w:lang w:bidi="ar-IQ"/>
        </w:rPr>
        <w:t>خبراء صندوق النقد الدولي " إصلاح</w:t>
      </w:r>
      <w:r>
        <w:rPr>
          <w:rFonts w:hint="cs"/>
          <w:sz w:val="28"/>
          <w:szCs w:val="28"/>
          <w:rtl/>
          <w:lang w:bidi="ar-IQ"/>
        </w:rPr>
        <w:t>ات سوق العمل لتعزيز التوظيف والإ</w:t>
      </w:r>
      <w:r w:rsidRPr="00E57336">
        <w:rPr>
          <w:rFonts w:hint="cs"/>
          <w:sz w:val="28"/>
          <w:szCs w:val="28"/>
          <w:rtl/>
          <w:lang w:bidi="ar-IQ"/>
        </w:rPr>
        <w:t xml:space="preserve">نتاجية في مجلس </w:t>
      </w:r>
      <w:r>
        <w:rPr>
          <w:rFonts w:hint="cs"/>
          <w:sz w:val="28"/>
          <w:szCs w:val="28"/>
          <w:rtl/>
          <w:lang w:bidi="ar-IQ"/>
        </w:rPr>
        <w:t>التعاون الخليجي" الاجتماع السنوي</w:t>
      </w:r>
      <w:r w:rsidR="00746359">
        <w:rPr>
          <w:rFonts w:hint="cs"/>
          <w:sz w:val="28"/>
          <w:szCs w:val="28"/>
          <w:rtl/>
          <w:lang w:bidi="ar-IQ"/>
        </w:rPr>
        <w:t xml:space="preserve"> لوزراء المالية ومحافظو</w:t>
      </w:r>
      <w:r w:rsidRPr="00E57336">
        <w:rPr>
          <w:rFonts w:hint="cs"/>
          <w:sz w:val="28"/>
          <w:szCs w:val="28"/>
          <w:rtl/>
          <w:lang w:bidi="ar-IQ"/>
        </w:rPr>
        <w:t xml:space="preserve"> البنك المركزي( صندوق النقد الدولي ، الرياض , 2013 )</w:t>
      </w:r>
    </w:p>
    <w:p w:rsidR="00BE5D73" w:rsidRPr="00DF3FED" w:rsidRDefault="00BE5D73" w:rsidP="00A70720">
      <w:pPr>
        <w:pStyle w:val="a3"/>
        <w:numPr>
          <w:ilvl w:val="0"/>
          <w:numId w:val="28"/>
        </w:numPr>
        <w:jc w:val="both"/>
        <w:rPr>
          <w:sz w:val="28"/>
          <w:szCs w:val="28"/>
          <w:lang w:bidi="ar-IQ"/>
        </w:rPr>
      </w:pPr>
      <w:r>
        <w:rPr>
          <w:rFonts w:ascii="Simplified Arabic" w:hAnsi="Simplified Arabic" w:cs="Simplified Arabic" w:hint="cs"/>
          <w:sz w:val="28"/>
          <w:szCs w:val="28"/>
          <w:rtl/>
        </w:rPr>
        <w:lastRenderedPageBreak/>
        <w:t>رياض ،</w:t>
      </w:r>
      <w:r w:rsidRPr="00DF3FED">
        <w:rPr>
          <w:rFonts w:ascii="Simplified Arabic" w:hAnsi="Simplified Arabic" w:cs="Simplified Arabic" w:hint="cs"/>
          <w:sz w:val="28"/>
          <w:szCs w:val="28"/>
          <w:rtl/>
        </w:rPr>
        <w:t xml:space="preserve">عيشوش ، واضح فواز ، البطالة معطيات ورهانات جديدة في ظل الاقتصاد المبني على المعرفة </w:t>
      </w:r>
      <w:r w:rsidRPr="00DF3FED">
        <w:rPr>
          <w:rFonts w:ascii="Simplified Arabic" w:hAnsi="Simplified Arabic" w:cs="Simplified Arabic"/>
          <w:sz w:val="28"/>
          <w:szCs w:val="28"/>
          <w:rtl/>
        </w:rPr>
        <w:t>–</w:t>
      </w:r>
      <w:r w:rsidRPr="00DF3FED">
        <w:rPr>
          <w:rFonts w:ascii="Simplified Arabic" w:hAnsi="Simplified Arabic" w:cs="Simplified Arabic" w:hint="cs"/>
          <w:sz w:val="28"/>
          <w:szCs w:val="28"/>
          <w:rtl/>
        </w:rPr>
        <w:t xml:space="preserve"> نظرة على وا</w:t>
      </w:r>
      <w:r w:rsidR="00746359">
        <w:rPr>
          <w:rFonts w:ascii="Simplified Arabic" w:hAnsi="Simplified Arabic" w:cs="Simplified Arabic" w:hint="cs"/>
          <w:sz w:val="28"/>
          <w:szCs w:val="28"/>
          <w:rtl/>
        </w:rPr>
        <w:t>قع الجزائر، بحث مقدم الى مؤتمر إ</w:t>
      </w:r>
      <w:r w:rsidRPr="00DF3FED">
        <w:rPr>
          <w:rFonts w:ascii="Simplified Arabic" w:hAnsi="Simplified Arabic" w:cs="Simplified Arabic" w:hint="cs"/>
          <w:sz w:val="28"/>
          <w:szCs w:val="28"/>
          <w:rtl/>
        </w:rPr>
        <w:t xml:space="preserve">ستراتيجية الحكومة للقضاء على البطالة وتحقيق التنمية المستدامة، كلية العلوم الاقتصادية ، جامعة المسيلة للفترة 15-16/11/2011 </w:t>
      </w:r>
      <w:r>
        <w:rPr>
          <w:rFonts w:ascii="Simplified Arabic" w:hAnsi="Simplified Arabic" w:cs="Simplified Arabic" w:hint="cs"/>
          <w:sz w:val="28"/>
          <w:szCs w:val="28"/>
          <w:rtl/>
        </w:rPr>
        <w:t>.</w:t>
      </w:r>
    </w:p>
    <w:p w:rsidR="00BE5D73" w:rsidRPr="00E57336" w:rsidRDefault="00BE5D73" w:rsidP="00E57336">
      <w:pPr>
        <w:pStyle w:val="a8"/>
        <w:numPr>
          <w:ilvl w:val="0"/>
          <w:numId w:val="28"/>
        </w:numPr>
        <w:rPr>
          <w:sz w:val="28"/>
          <w:szCs w:val="28"/>
          <w:rtl/>
          <w:lang w:bidi="ar-IQ"/>
        </w:rPr>
      </w:pPr>
      <w:r w:rsidRPr="00E57336">
        <w:rPr>
          <w:rFonts w:hint="cs"/>
          <w:sz w:val="28"/>
          <w:szCs w:val="28"/>
          <w:rtl/>
          <w:lang w:bidi="ar-IQ"/>
        </w:rPr>
        <w:t xml:space="preserve">شاوول </w:t>
      </w:r>
      <w:r>
        <w:rPr>
          <w:rFonts w:hint="cs"/>
          <w:sz w:val="28"/>
          <w:szCs w:val="28"/>
          <w:rtl/>
          <w:lang w:bidi="ar-IQ"/>
        </w:rPr>
        <w:t xml:space="preserve">, </w:t>
      </w:r>
      <w:r w:rsidRPr="00E57336">
        <w:rPr>
          <w:rFonts w:hint="cs"/>
          <w:sz w:val="28"/>
          <w:szCs w:val="28"/>
          <w:rtl/>
          <w:lang w:bidi="ar-IQ"/>
        </w:rPr>
        <w:t>د هنري ج. " البطالة بين الشباب العربي " نشرة الخبير المالية , 20 نوفمبر 2013, متاح على الموقع الالكتروني</w:t>
      </w:r>
      <w:hyperlink r:id="rId11" w:history="1">
        <w:r w:rsidRPr="00E57336">
          <w:rPr>
            <w:rStyle w:val="Hyperlink"/>
            <w:sz w:val="28"/>
            <w:szCs w:val="28"/>
            <w:lang w:bidi="ar-IQ"/>
          </w:rPr>
          <w:t>www.alkhabber.com</w:t>
        </w:r>
      </w:hyperlink>
    </w:p>
    <w:p w:rsidR="00BE5D73" w:rsidRDefault="00746359" w:rsidP="00E57336">
      <w:pPr>
        <w:pStyle w:val="a3"/>
        <w:numPr>
          <w:ilvl w:val="0"/>
          <w:numId w:val="28"/>
        </w:numPr>
        <w:jc w:val="both"/>
        <w:rPr>
          <w:sz w:val="28"/>
          <w:szCs w:val="28"/>
          <w:lang w:bidi="ar-IQ"/>
        </w:rPr>
      </w:pPr>
      <w:r>
        <w:rPr>
          <w:rFonts w:hint="cs"/>
          <w:sz w:val="28"/>
          <w:szCs w:val="28"/>
          <w:rtl/>
          <w:lang w:bidi="ar-IQ"/>
        </w:rPr>
        <w:t>أ</w:t>
      </w:r>
      <w:r w:rsidR="00BE5D73" w:rsidRPr="00E57336">
        <w:rPr>
          <w:rFonts w:hint="cs"/>
          <w:sz w:val="28"/>
          <w:szCs w:val="28"/>
          <w:rtl/>
          <w:lang w:bidi="ar-IQ"/>
        </w:rPr>
        <w:t xml:space="preserve">لشمري </w:t>
      </w:r>
      <w:r w:rsidR="00BE5D73">
        <w:rPr>
          <w:rFonts w:hint="cs"/>
          <w:sz w:val="28"/>
          <w:szCs w:val="28"/>
          <w:rtl/>
          <w:lang w:bidi="ar-IQ"/>
        </w:rPr>
        <w:t xml:space="preserve">, </w:t>
      </w:r>
      <w:r w:rsidR="00BE5D73" w:rsidRPr="00E57336">
        <w:rPr>
          <w:rFonts w:hint="cs"/>
          <w:sz w:val="28"/>
          <w:szCs w:val="28"/>
          <w:rtl/>
          <w:lang w:bidi="ar-IQ"/>
        </w:rPr>
        <w:t>د. عما</w:t>
      </w:r>
      <w:r>
        <w:rPr>
          <w:rFonts w:hint="cs"/>
          <w:sz w:val="28"/>
          <w:szCs w:val="28"/>
          <w:rtl/>
          <w:lang w:bidi="ar-IQ"/>
        </w:rPr>
        <w:t>د مطير خليف , عبير ضيدان الجنابي</w:t>
      </w:r>
      <w:r w:rsidR="00BE5D73" w:rsidRPr="00E57336">
        <w:rPr>
          <w:rFonts w:hint="cs"/>
          <w:sz w:val="28"/>
          <w:szCs w:val="28"/>
          <w:rtl/>
          <w:lang w:bidi="ar-IQ"/>
        </w:rPr>
        <w:t xml:space="preserve"> " اختلال التركيبة السكانية لدول مجلس التعاون الخليجي للمدة 1994 - 2012 " مجلة العلوم الإنسانية , المجلد 1 العدد 17 السنة 2013</w:t>
      </w:r>
      <w:r w:rsidR="00BE5D73">
        <w:rPr>
          <w:rFonts w:hint="cs"/>
          <w:sz w:val="28"/>
          <w:szCs w:val="28"/>
          <w:rtl/>
          <w:lang w:bidi="ar-IQ"/>
        </w:rPr>
        <w:t>.</w:t>
      </w:r>
    </w:p>
    <w:p w:rsidR="00BE5D73" w:rsidRDefault="00BE5D73" w:rsidP="002C2D5A">
      <w:pPr>
        <w:pStyle w:val="a3"/>
        <w:numPr>
          <w:ilvl w:val="0"/>
          <w:numId w:val="28"/>
        </w:numPr>
        <w:jc w:val="both"/>
        <w:rPr>
          <w:sz w:val="28"/>
          <w:szCs w:val="28"/>
          <w:lang w:bidi="ar-IQ"/>
        </w:rPr>
      </w:pPr>
      <w:r w:rsidRPr="002C2D5A">
        <w:rPr>
          <w:rFonts w:hint="cs"/>
          <w:sz w:val="28"/>
          <w:szCs w:val="28"/>
          <w:rtl/>
          <w:lang w:bidi="ar-IQ"/>
        </w:rPr>
        <w:t xml:space="preserve">الشهابي </w:t>
      </w:r>
      <w:r>
        <w:rPr>
          <w:rFonts w:hint="cs"/>
          <w:sz w:val="28"/>
          <w:szCs w:val="28"/>
          <w:rtl/>
          <w:lang w:bidi="ar-IQ"/>
        </w:rPr>
        <w:t xml:space="preserve">, </w:t>
      </w:r>
      <w:r w:rsidRPr="002C2D5A">
        <w:rPr>
          <w:rFonts w:hint="cs"/>
          <w:sz w:val="28"/>
          <w:szCs w:val="28"/>
          <w:rtl/>
          <w:lang w:bidi="ar-IQ"/>
        </w:rPr>
        <w:t>عمر هشام " بنية سوق العمل من منظور مختلف في دول الخليج العربية " ( مركز الخليج لسياسات التنمية , 2014, مسقط )</w:t>
      </w:r>
    </w:p>
    <w:p w:rsidR="00BE5D73" w:rsidRDefault="00BE5D73" w:rsidP="00E57336">
      <w:pPr>
        <w:pStyle w:val="a3"/>
        <w:numPr>
          <w:ilvl w:val="0"/>
          <w:numId w:val="28"/>
        </w:numPr>
        <w:jc w:val="both"/>
        <w:rPr>
          <w:sz w:val="28"/>
          <w:szCs w:val="28"/>
          <w:lang w:bidi="ar-IQ"/>
        </w:rPr>
      </w:pPr>
      <w:r w:rsidRPr="00E57336">
        <w:rPr>
          <w:rFonts w:hint="cs"/>
          <w:sz w:val="28"/>
          <w:szCs w:val="28"/>
          <w:rtl/>
          <w:lang w:bidi="ar-IQ"/>
        </w:rPr>
        <w:t xml:space="preserve">العالي </w:t>
      </w:r>
      <w:r>
        <w:rPr>
          <w:rFonts w:hint="cs"/>
          <w:sz w:val="28"/>
          <w:szCs w:val="28"/>
          <w:rtl/>
          <w:lang w:bidi="ar-IQ"/>
        </w:rPr>
        <w:t xml:space="preserve">, </w:t>
      </w:r>
      <w:r w:rsidRPr="00E57336">
        <w:rPr>
          <w:rFonts w:hint="cs"/>
          <w:sz w:val="28"/>
          <w:szCs w:val="28"/>
          <w:rtl/>
          <w:lang w:bidi="ar-IQ"/>
        </w:rPr>
        <w:t>د. حسن " نمط النمو الاقتصادي في دول مجلس التعاون الخليجي" (مركز الجزيرة للدراسات , 21 ابريل 2013, الدوحة )</w:t>
      </w:r>
    </w:p>
    <w:p w:rsidR="00BE5D73" w:rsidRDefault="00BE5D73" w:rsidP="002C2D5A">
      <w:pPr>
        <w:pStyle w:val="a3"/>
        <w:numPr>
          <w:ilvl w:val="0"/>
          <w:numId w:val="28"/>
        </w:numPr>
        <w:jc w:val="both"/>
        <w:rPr>
          <w:sz w:val="28"/>
          <w:szCs w:val="28"/>
          <w:lang w:bidi="ar-IQ"/>
        </w:rPr>
      </w:pPr>
      <w:r w:rsidRPr="002C2D5A">
        <w:rPr>
          <w:rFonts w:hint="cs"/>
          <w:sz w:val="28"/>
          <w:szCs w:val="28"/>
          <w:rtl/>
        </w:rPr>
        <w:t xml:space="preserve">العباس </w:t>
      </w:r>
      <w:r>
        <w:rPr>
          <w:rFonts w:hint="cs"/>
          <w:sz w:val="28"/>
          <w:szCs w:val="28"/>
          <w:rtl/>
        </w:rPr>
        <w:t xml:space="preserve">, </w:t>
      </w:r>
      <w:r w:rsidRPr="002C2D5A">
        <w:rPr>
          <w:rFonts w:hint="cs"/>
          <w:sz w:val="28"/>
          <w:szCs w:val="28"/>
          <w:rtl/>
        </w:rPr>
        <w:t>د. بلقاسم " مستقبل التشغيل والبطالة في دول مجلس التعاون : حالة دولة الكويت " ( فعاليات ورشة عمل البطالة في دول مجلس التعاون لدول ال</w:t>
      </w:r>
      <w:r>
        <w:rPr>
          <w:rFonts w:hint="cs"/>
          <w:sz w:val="28"/>
          <w:szCs w:val="28"/>
          <w:rtl/>
        </w:rPr>
        <w:t>خليج العربية , الدوحة , 21- 23 أ</w:t>
      </w:r>
      <w:r w:rsidRPr="002C2D5A">
        <w:rPr>
          <w:rFonts w:hint="cs"/>
          <w:sz w:val="28"/>
          <w:szCs w:val="28"/>
          <w:rtl/>
        </w:rPr>
        <w:t>كتوبر 2008 )</w:t>
      </w:r>
      <w:r>
        <w:rPr>
          <w:rFonts w:hint="cs"/>
          <w:sz w:val="28"/>
          <w:szCs w:val="28"/>
          <w:rtl/>
        </w:rPr>
        <w:t>.</w:t>
      </w:r>
    </w:p>
    <w:p w:rsidR="00BE5D73" w:rsidRDefault="00BE5D73" w:rsidP="00753093">
      <w:pPr>
        <w:pStyle w:val="a3"/>
        <w:numPr>
          <w:ilvl w:val="0"/>
          <w:numId w:val="28"/>
        </w:numPr>
        <w:jc w:val="both"/>
        <w:rPr>
          <w:sz w:val="28"/>
          <w:szCs w:val="28"/>
          <w:lang w:bidi="ar-IQ"/>
        </w:rPr>
      </w:pPr>
      <w:r w:rsidRPr="00753093">
        <w:rPr>
          <w:rFonts w:hint="cs"/>
          <w:sz w:val="28"/>
          <w:szCs w:val="28"/>
          <w:rtl/>
          <w:lang w:bidi="ar-IQ"/>
        </w:rPr>
        <w:t xml:space="preserve">العبيدي </w:t>
      </w:r>
      <w:r>
        <w:rPr>
          <w:rFonts w:hint="cs"/>
          <w:sz w:val="28"/>
          <w:szCs w:val="28"/>
          <w:rtl/>
          <w:lang w:bidi="ar-IQ"/>
        </w:rPr>
        <w:t xml:space="preserve">, </w:t>
      </w:r>
      <w:r w:rsidRPr="00753093">
        <w:rPr>
          <w:rFonts w:hint="cs"/>
          <w:sz w:val="28"/>
          <w:szCs w:val="28"/>
          <w:rtl/>
          <w:lang w:bidi="ar-IQ"/>
        </w:rPr>
        <w:t xml:space="preserve">د. سيلان جبران , " ضمان جودة مخرجات التعليم العالي في أطار حاجات المجتمع "المنظمة العربية للتربية والثقافة والعلوم , </w:t>
      </w:r>
      <w:r w:rsidRPr="00753093">
        <w:rPr>
          <w:rFonts w:ascii="Simplified Arabic" w:hAnsi="Simplified Arabic" w:cs="Simplified Arabic"/>
          <w:sz w:val="28"/>
          <w:szCs w:val="28"/>
          <w:rtl/>
        </w:rPr>
        <w:t>ورقة</w:t>
      </w:r>
      <w:r w:rsidR="00746359">
        <w:rPr>
          <w:rFonts w:ascii="Simplified Arabic" w:hAnsi="Simplified Arabic" w:cs="Simplified Arabic" w:hint="cs"/>
          <w:sz w:val="28"/>
          <w:szCs w:val="28"/>
          <w:rtl/>
        </w:rPr>
        <w:t xml:space="preserve"> </w:t>
      </w:r>
      <w:r w:rsidRPr="00753093">
        <w:rPr>
          <w:rFonts w:ascii="Simplified Arabic" w:hAnsi="Simplified Arabic" w:cs="Simplified Arabic"/>
          <w:sz w:val="28"/>
          <w:szCs w:val="28"/>
          <w:rtl/>
        </w:rPr>
        <w:t>عمل</w:t>
      </w:r>
      <w:r w:rsidR="00746359">
        <w:rPr>
          <w:rFonts w:ascii="Simplified Arabic" w:hAnsi="Simplified Arabic" w:cs="Simplified Arabic" w:hint="cs"/>
          <w:sz w:val="28"/>
          <w:szCs w:val="28"/>
          <w:rtl/>
        </w:rPr>
        <w:t xml:space="preserve"> </w:t>
      </w:r>
      <w:r w:rsidRPr="00753093">
        <w:rPr>
          <w:rFonts w:ascii="Simplified Arabic" w:hAnsi="Simplified Arabic" w:cs="Simplified Arabic"/>
          <w:sz w:val="28"/>
          <w:szCs w:val="28"/>
          <w:rtl/>
        </w:rPr>
        <w:t>مقدمة</w:t>
      </w:r>
      <w:r w:rsidR="00746359">
        <w:rPr>
          <w:rFonts w:ascii="Simplified Arabic" w:hAnsi="Simplified Arabic" w:cs="Simplified Arabic" w:hint="cs"/>
          <w:sz w:val="28"/>
          <w:szCs w:val="28"/>
          <w:rtl/>
        </w:rPr>
        <w:t xml:space="preserve"> </w:t>
      </w:r>
      <w:r w:rsidRPr="00753093">
        <w:rPr>
          <w:rFonts w:ascii="Simplified Arabic" w:hAnsi="Simplified Arabic" w:cs="Simplified Arabic"/>
          <w:sz w:val="28"/>
          <w:szCs w:val="28"/>
          <w:rtl/>
        </w:rPr>
        <w:t>للمؤتمر</w:t>
      </w:r>
      <w:r w:rsidR="00746359">
        <w:rPr>
          <w:rFonts w:ascii="Simplified Arabic" w:hAnsi="Simplified Arabic" w:cs="Simplified Arabic" w:hint="cs"/>
          <w:sz w:val="28"/>
          <w:szCs w:val="28"/>
          <w:rtl/>
        </w:rPr>
        <w:t xml:space="preserve"> </w:t>
      </w:r>
      <w:r w:rsidRPr="00753093">
        <w:rPr>
          <w:rFonts w:ascii="Simplified Arabic" w:hAnsi="Simplified Arabic" w:cs="Simplified Arabic"/>
          <w:sz w:val="28"/>
          <w:szCs w:val="28"/>
          <w:rtl/>
        </w:rPr>
        <w:t>الثاني</w:t>
      </w:r>
      <w:r w:rsidR="00746359">
        <w:rPr>
          <w:rFonts w:ascii="Simplified Arabic" w:hAnsi="Simplified Arabic" w:cs="Simplified Arabic" w:hint="cs"/>
          <w:sz w:val="28"/>
          <w:szCs w:val="28"/>
          <w:rtl/>
        </w:rPr>
        <w:t xml:space="preserve"> </w:t>
      </w:r>
      <w:r w:rsidRPr="00753093">
        <w:rPr>
          <w:rFonts w:ascii="Simplified Arabic" w:hAnsi="Simplified Arabic" w:cs="Simplified Arabic"/>
          <w:sz w:val="28"/>
          <w:szCs w:val="28"/>
          <w:rtl/>
        </w:rPr>
        <w:t>عشر</w:t>
      </w:r>
      <w:r w:rsidR="00746359">
        <w:rPr>
          <w:rFonts w:ascii="Simplified Arabic" w:hAnsi="Simplified Arabic" w:cs="Simplified Arabic" w:hint="cs"/>
          <w:sz w:val="28"/>
          <w:szCs w:val="28"/>
          <w:rtl/>
        </w:rPr>
        <w:t xml:space="preserve"> </w:t>
      </w:r>
      <w:r w:rsidRPr="00753093">
        <w:rPr>
          <w:rFonts w:ascii="Simplified Arabic" w:hAnsi="Simplified Arabic" w:cs="Simplified Arabic"/>
          <w:sz w:val="28"/>
          <w:szCs w:val="28"/>
          <w:rtl/>
        </w:rPr>
        <w:t>للوزراء</w:t>
      </w:r>
      <w:r w:rsidR="00746359">
        <w:rPr>
          <w:rFonts w:ascii="Simplified Arabic" w:hAnsi="Simplified Arabic" w:cs="Simplified Arabic" w:hint="cs"/>
          <w:sz w:val="28"/>
          <w:szCs w:val="28"/>
          <w:rtl/>
        </w:rPr>
        <w:t xml:space="preserve"> </w:t>
      </w:r>
      <w:r w:rsidRPr="00753093">
        <w:rPr>
          <w:rFonts w:ascii="Simplified Arabic" w:hAnsi="Simplified Arabic" w:cs="Simplified Arabic"/>
          <w:sz w:val="28"/>
          <w:szCs w:val="28"/>
          <w:rtl/>
        </w:rPr>
        <w:t>المسؤولين</w:t>
      </w:r>
      <w:r w:rsidR="00746359">
        <w:rPr>
          <w:rFonts w:ascii="Simplified Arabic" w:hAnsi="Simplified Arabic" w:cs="Simplified Arabic" w:hint="cs"/>
          <w:sz w:val="28"/>
          <w:szCs w:val="28"/>
          <w:rtl/>
        </w:rPr>
        <w:t xml:space="preserve"> </w:t>
      </w:r>
      <w:r w:rsidRPr="00753093">
        <w:rPr>
          <w:rFonts w:ascii="Simplified Arabic" w:hAnsi="Simplified Arabic" w:cs="Simplified Arabic"/>
          <w:sz w:val="28"/>
          <w:szCs w:val="28"/>
          <w:rtl/>
        </w:rPr>
        <w:t>عن</w:t>
      </w:r>
      <w:r w:rsidR="00746359">
        <w:rPr>
          <w:rFonts w:ascii="Simplified Arabic" w:hAnsi="Simplified Arabic" w:cs="Simplified Arabic" w:hint="cs"/>
          <w:sz w:val="28"/>
          <w:szCs w:val="28"/>
          <w:rtl/>
        </w:rPr>
        <w:t xml:space="preserve"> </w:t>
      </w:r>
      <w:r w:rsidRPr="00753093">
        <w:rPr>
          <w:rFonts w:ascii="Simplified Arabic" w:hAnsi="Simplified Arabic" w:cs="Simplified Arabic"/>
          <w:sz w:val="28"/>
          <w:szCs w:val="28"/>
          <w:rtl/>
        </w:rPr>
        <w:t>التعليم</w:t>
      </w:r>
      <w:r w:rsidR="00746359">
        <w:rPr>
          <w:rFonts w:ascii="Simplified Arabic" w:hAnsi="Simplified Arabic" w:cs="Simplified Arabic" w:hint="cs"/>
          <w:sz w:val="28"/>
          <w:szCs w:val="28"/>
          <w:rtl/>
        </w:rPr>
        <w:t xml:space="preserve"> </w:t>
      </w:r>
      <w:r w:rsidRPr="00753093">
        <w:rPr>
          <w:rFonts w:ascii="Simplified Arabic" w:hAnsi="Simplified Arabic" w:cs="Simplified Arabic"/>
          <w:sz w:val="28"/>
          <w:szCs w:val="28"/>
          <w:rtl/>
        </w:rPr>
        <w:t>العالي</w:t>
      </w:r>
      <w:r w:rsidR="00746359">
        <w:rPr>
          <w:rFonts w:ascii="Simplified Arabic" w:hAnsi="Simplified Arabic" w:cs="Simplified Arabic" w:hint="cs"/>
          <w:sz w:val="28"/>
          <w:szCs w:val="28"/>
          <w:rtl/>
        </w:rPr>
        <w:t xml:space="preserve"> </w:t>
      </w:r>
      <w:r w:rsidRPr="00753093">
        <w:rPr>
          <w:rFonts w:ascii="Simplified Arabic" w:hAnsi="Simplified Arabic" w:cs="Simplified Arabic"/>
          <w:sz w:val="28"/>
          <w:szCs w:val="28"/>
          <w:rtl/>
        </w:rPr>
        <w:t>والبحث</w:t>
      </w:r>
      <w:r w:rsidR="00746359">
        <w:rPr>
          <w:rFonts w:ascii="Simplified Arabic" w:hAnsi="Simplified Arabic" w:cs="Simplified Arabic" w:hint="cs"/>
          <w:sz w:val="28"/>
          <w:szCs w:val="28"/>
          <w:rtl/>
        </w:rPr>
        <w:t xml:space="preserve"> </w:t>
      </w:r>
      <w:r w:rsidRPr="00753093">
        <w:rPr>
          <w:rFonts w:ascii="Simplified Arabic" w:hAnsi="Simplified Arabic" w:cs="Simplified Arabic"/>
          <w:sz w:val="28"/>
          <w:szCs w:val="28"/>
          <w:rtl/>
        </w:rPr>
        <w:t>العلمي</w:t>
      </w:r>
      <w:r w:rsidR="00746359">
        <w:rPr>
          <w:rFonts w:ascii="Simplified Arabic" w:hAnsi="Simplified Arabic" w:cs="Simplified Arabic" w:hint="cs"/>
          <w:sz w:val="28"/>
          <w:szCs w:val="28"/>
          <w:rtl/>
        </w:rPr>
        <w:t xml:space="preserve"> </w:t>
      </w:r>
      <w:r w:rsidRPr="00753093">
        <w:rPr>
          <w:rFonts w:ascii="Simplified Arabic" w:hAnsi="Simplified Arabic" w:cs="Simplified Arabic"/>
          <w:sz w:val="28"/>
          <w:szCs w:val="28"/>
          <w:rtl/>
        </w:rPr>
        <w:t>في</w:t>
      </w:r>
      <w:r w:rsidR="00746359">
        <w:rPr>
          <w:rFonts w:ascii="Simplified Arabic" w:hAnsi="Simplified Arabic" w:cs="Simplified Arabic" w:hint="cs"/>
          <w:sz w:val="28"/>
          <w:szCs w:val="28"/>
          <w:rtl/>
        </w:rPr>
        <w:t xml:space="preserve"> </w:t>
      </w:r>
      <w:r w:rsidRPr="00753093">
        <w:rPr>
          <w:rFonts w:ascii="Simplified Arabic" w:hAnsi="Simplified Arabic" w:cs="Simplified Arabic"/>
          <w:sz w:val="28"/>
          <w:szCs w:val="28"/>
          <w:rtl/>
        </w:rPr>
        <w:t>الوطن</w:t>
      </w:r>
      <w:r w:rsidR="00746359">
        <w:rPr>
          <w:rFonts w:ascii="Simplified Arabic" w:hAnsi="Simplified Arabic" w:cs="Simplified Arabic" w:hint="cs"/>
          <w:sz w:val="28"/>
          <w:szCs w:val="28"/>
          <w:rtl/>
        </w:rPr>
        <w:t xml:space="preserve"> </w:t>
      </w:r>
      <w:r w:rsidRPr="00753093">
        <w:rPr>
          <w:rFonts w:ascii="Simplified Arabic" w:hAnsi="Simplified Arabic" w:cs="Simplified Arabic"/>
          <w:sz w:val="28"/>
          <w:szCs w:val="28"/>
          <w:rtl/>
        </w:rPr>
        <w:t>العربي</w:t>
      </w:r>
      <w:r w:rsidR="00746359">
        <w:rPr>
          <w:rFonts w:ascii="Simplified Arabic" w:hAnsi="Simplified Arabic" w:cs="Simplified Arabic" w:hint="cs"/>
          <w:sz w:val="28"/>
          <w:szCs w:val="28"/>
          <w:rtl/>
        </w:rPr>
        <w:t xml:space="preserve"> </w:t>
      </w:r>
      <w:r w:rsidRPr="00753093">
        <w:rPr>
          <w:rFonts w:ascii="Simplified Arabic" w:hAnsi="Simplified Arabic" w:cs="Simplified Arabic" w:hint="cs"/>
          <w:sz w:val="28"/>
          <w:szCs w:val="28"/>
          <w:rtl/>
          <w:lang w:bidi="ar-IQ"/>
        </w:rPr>
        <w:t>, بيروت 6-10 ديسمبر 2009</w:t>
      </w:r>
      <w:r>
        <w:rPr>
          <w:rFonts w:hint="cs"/>
          <w:sz w:val="28"/>
          <w:szCs w:val="28"/>
          <w:rtl/>
          <w:lang w:bidi="ar-IQ"/>
        </w:rPr>
        <w:t>.</w:t>
      </w:r>
    </w:p>
    <w:p w:rsidR="00BE5D73" w:rsidRDefault="00BE5D73" w:rsidP="00492FCD">
      <w:pPr>
        <w:pStyle w:val="a3"/>
        <w:numPr>
          <w:ilvl w:val="0"/>
          <w:numId w:val="28"/>
        </w:numPr>
        <w:jc w:val="both"/>
        <w:rPr>
          <w:sz w:val="28"/>
          <w:szCs w:val="28"/>
          <w:lang w:bidi="ar-IQ"/>
        </w:rPr>
      </w:pPr>
      <w:r w:rsidRPr="00492FCD">
        <w:rPr>
          <w:rFonts w:ascii="Simplified Arabic" w:hAnsi="Simplified Arabic" w:cs="Simplified Arabic" w:hint="cs"/>
          <w:sz w:val="28"/>
          <w:szCs w:val="28"/>
          <w:rtl/>
        </w:rPr>
        <w:t xml:space="preserve">العرينى </w:t>
      </w:r>
      <w:r>
        <w:rPr>
          <w:rFonts w:ascii="Simplified Arabic" w:hAnsi="Simplified Arabic" w:cs="Simplified Arabic" w:hint="cs"/>
          <w:sz w:val="28"/>
          <w:szCs w:val="28"/>
          <w:rtl/>
        </w:rPr>
        <w:t xml:space="preserve">، </w:t>
      </w:r>
      <w:r w:rsidRPr="00492FCD">
        <w:rPr>
          <w:rFonts w:ascii="Simplified Arabic" w:hAnsi="Simplified Arabic" w:cs="Simplified Arabic" w:hint="cs"/>
          <w:sz w:val="28"/>
          <w:szCs w:val="28"/>
          <w:rtl/>
        </w:rPr>
        <w:t xml:space="preserve">د. سارة إبراهيم ، اثر العولمة على التعليم الجامعي في الوطن العربي، بحث مقدم الى المؤتمر الدولي السابع لتكنولوجيا المعلومات والتنمية </w:t>
      </w:r>
      <w:r w:rsidRPr="00492FCD">
        <w:rPr>
          <w:rFonts w:ascii="Simplified Arabic" w:hAnsi="Simplified Arabic" w:cs="Simplified Arabic"/>
          <w:sz w:val="28"/>
          <w:szCs w:val="28"/>
          <w:rtl/>
        </w:rPr>
        <w:t>–</w:t>
      </w:r>
      <w:r w:rsidRPr="00492FCD">
        <w:rPr>
          <w:rFonts w:ascii="Simplified Arabic" w:hAnsi="Simplified Arabic" w:cs="Simplified Arabic" w:hint="cs"/>
          <w:sz w:val="28"/>
          <w:szCs w:val="28"/>
          <w:rtl/>
        </w:rPr>
        <w:t xml:space="preserve"> الوعود والتحديات، مصر ، المنصورة للفترة 12-15/11/2007</w:t>
      </w:r>
      <w:r w:rsidRPr="00492FCD">
        <w:rPr>
          <w:rFonts w:hint="cs"/>
          <w:sz w:val="28"/>
          <w:szCs w:val="28"/>
          <w:rtl/>
        </w:rPr>
        <w:t>.</w:t>
      </w:r>
    </w:p>
    <w:p w:rsidR="00BE5D73" w:rsidRPr="00492FCD" w:rsidRDefault="00BE5D73" w:rsidP="00492FCD">
      <w:pPr>
        <w:pStyle w:val="a3"/>
        <w:numPr>
          <w:ilvl w:val="0"/>
          <w:numId w:val="28"/>
        </w:numPr>
        <w:jc w:val="both"/>
        <w:rPr>
          <w:sz w:val="28"/>
          <w:szCs w:val="28"/>
          <w:lang w:bidi="ar-IQ"/>
        </w:rPr>
      </w:pPr>
      <w:r w:rsidRPr="00492FCD">
        <w:rPr>
          <w:rFonts w:ascii="Simplified Arabic" w:hAnsi="Simplified Arabic" w:cs="Simplified Arabic" w:hint="cs"/>
          <w:sz w:val="28"/>
          <w:szCs w:val="28"/>
          <w:rtl/>
        </w:rPr>
        <w:t>عسالي</w:t>
      </w:r>
      <w:r>
        <w:rPr>
          <w:rFonts w:ascii="Simplified Arabic" w:hAnsi="Simplified Arabic" w:cs="Simplified Arabic" w:hint="cs"/>
          <w:sz w:val="28"/>
          <w:szCs w:val="28"/>
          <w:rtl/>
        </w:rPr>
        <w:t xml:space="preserve"> ،</w:t>
      </w:r>
      <w:r w:rsidRPr="00492FCD">
        <w:rPr>
          <w:rFonts w:ascii="Simplified Arabic" w:hAnsi="Simplified Arabic" w:cs="Simplified Arabic" w:hint="cs"/>
          <w:sz w:val="28"/>
          <w:szCs w:val="28"/>
          <w:rtl/>
        </w:rPr>
        <w:t>بولرباح</w:t>
      </w:r>
      <w:r>
        <w:rPr>
          <w:rFonts w:ascii="Simplified Arabic" w:hAnsi="Simplified Arabic" w:cs="Simplified Arabic" w:hint="cs"/>
          <w:sz w:val="28"/>
          <w:szCs w:val="28"/>
          <w:rtl/>
        </w:rPr>
        <w:t>,</w:t>
      </w:r>
      <w:r w:rsidRPr="00492FCD">
        <w:rPr>
          <w:rFonts w:ascii="Simplified Arabic" w:hAnsi="Simplified Arabic" w:cs="Simplified Arabic" w:hint="cs"/>
          <w:sz w:val="28"/>
          <w:szCs w:val="28"/>
          <w:rtl/>
        </w:rPr>
        <w:t xml:space="preserve"> مشكلات الاستثمار في التعليم الجامعي والعالي في البلدان العربية، مجلة المستقبل العربي، العدد357 ، تشرين الثاني، (2008) مركز الوحدة العربية</w:t>
      </w:r>
    </w:p>
    <w:p w:rsidR="00BE5D73" w:rsidRDefault="00BE5D73" w:rsidP="00753093">
      <w:pPr>
        <w:pStyle w:val="a3"/>
        <w:numPr>
          <w:ilvl w:val="0"/>
          <w:numId w:val="28"/>
        </w:numPr>
        <w:jc w:val="both"/>
        <w:rPr>
          <w:sz w:val="28"/>
          <w:szCs w:val="28"/>
          <w:lang w:bidi="ar-IQ"/>
        </w:rPr>
      </w:pPr>
      <w:r w:rsidRPr="00753093">
        <w:rPr>
          <w:rFonts w:hint="cs"/>
          <w:sz w:val="28"/>
          <w:szCs w:val="28"/>
          <w:rtl/>
          <w:lang w:bidi="ar-IQ"/>
        </w:rPr>
        <w:t xml:space="preserve">الفتلاوي </w:t>
      </w:r>
      <w:r>
        <w:rPr>
          <w:rFonts w:hint="cs"/>
          <w:sz w:val="28"/>
          <w:szCs w:val="28"/>
          <w:rtl/>
          <w:lang w:bidi="ar-IQ"/>
        </w:rPr>
        <w:t xml:space="preserve">, </w:t>
      </w:r>
      <w:r w:rsidRPr="00753093">
        <w:rPr>
          <w:rFonts w:hint="cs"/>
          <w:sz w:val="28"/>
          <w:szCs w:val="28"/>
          <w:rtl/>
          <w:lang w:bidi="ar-IQ"/>
        </w:rPr>
        <w:t xml:space="preserve">حيدر مجيد عبود </w:t>
      </w:r>
      <w:r>
        <w:rPr>
          <w:rFonts w:hint="cs"/>
          <w:sz w:val="28"/>
          <w:szCs w:val="28"/>
          <w:rtl/>
          <w:lang w:bidi="ar-IQ"/>
        </w:rPr>
        <w:t>" أ</w:t>
      </w:r>
      <w:r w:rsidRPr="00753093">
        <w:rPr>
          <w:rFonts w:hint="cs"/>
          <w:sz w:val="28"/>
          <w:szCs w:val="28"/>
          <w:rtl/>
          <w:lang w:bidi="ar-IQ"/>
        </w:rPr>
        <w:t>همية تخطيط القوى العاملة في خفض معدلات بطالة الخريجين " مجلة مركز دراسات الكوفة العدد 34 المجلد 1</w:t>
      </w:r>
      <w:r>
        <w:rPr>
          <w:rFonts w:hint="cs"/>
          <w:sz w:val="28"/>
          <w:szCs w:val="28"/>
          <w:rtl/>
          <w:lang w:bidi="ar-IQ"/>
        </w:rPr>
        <w:t>.</w:t>
      </w:r>
    </w:p>
    <w:p w:rsidR="00BE5D73" w:rsidRDefault="00BE5D73" w:rsidP="00A70720">
      <w:pPr>
        <w:pStyle w:val="a3"/>
        <w:numPr>
          <w:ilvl w:val="0"/>
          <w:numId w:val="28"/>
        </w:numPr>
        <w:jc w:val="both"/>
        <w:rPr>
          <w:sz w:val="28"/>
          <w:szCs w:val="28"/>
          <w:lang w:bidi="ar-IQ"/>
        </w:rPr>
      </w:pPr>
      <w:r w:rsidRPr="00A70720">
        <w:rPr>
          <w:rFonts w:ascii="Simplified Arabic" w:hAnsi="Simplified Arabic" w:cs="Simplified Arabic" w:hint="cs"/>
          <w:sz w:val="28"/>
          <w:szCs w:val="28"/>
          <w:rtl/>
          <w:lang w:bidi="ar-IQ"/>
        </w:rPr>
        <w:t>قرومى</w:t>
      </w:r>
      <w:r>
        <w:rPr>
          <w:rFonts w:ascii="Simplified Arabic" w:hAnsi="Simplified Arabic" w:cs="Simplified Arabic" w:hint="cs"/>
          <w:sz w:val="28"/>
          <w:szCs w:val="28"/>
          <w:rtl/>
          <w:lang w:bidi="ar-IQ"/>
        </w:rPr>
        <w:t>,</w:t>
      </w:r>
      <w:r w:rsidRPr="00A70720">
        <w:rPr>
          <w:rFonts w:ascii="Simplified Arabic" w:hAnsi="Simplified Arabic" w:cs="Simplified Arabic" w:hint="cs"/>
          <w:sz w:val="28"/>
          <w:szCs w:val="28"/>
          <w:rtl/>
          <w:lang w:bidi="ar-IQ"/>
        </w:rPr>
        <w:t xml:space="preserve"> عبد الحميد ، عبد القادر شلالي، انعكاسات العولمة على مسألة البطالة والتشغيل- موقف ال</w:t>
      </w:r>
      <w:r w:rsidR="00746359">
        <w:rPr>
          <w:rFonts w:ascii="Simplified Arabic" w:hAnsi="Simplified Arabic" w:cs="Simplified Arabic" w:hint="cs"/>
          <w:sz w:val="28"/>
          <w:szCs w:val="28"/>
          <w:rtl/>
          <w:lang w:bidi="ar-IQ"/>
        </w:rPr>
        <w:t>تيارات النيوليبرالية، بحث مقدم إ</w:t>
      </w:r>
      <w:r w:rsidRPr="00A70720">
        <w:rPr>
          <w:rFonts w:ascii="Simplified Arabic" w:hAnsi="Simplified Arabic" w:cs="Simplified Arabic" w:hint="cs"/>
          <w:sz w:val="28"/>
          <w:szCs w:val="28"/>
          <w:rtl/>
          <w:lang w:bidi="ar-IQ"/>
        </w:rPr>
        <w:t xml:space="preserve">لى مؤتمر سياسة التشغيل </w:t>
      </w:r>
      <w:r w:rsidRPr="00A70720">
        <w:rPr>
          <w:rFonts w:ascii="Simplified Arabic" w:hAnsi="Simplified Arabic" w:cs="Simplified Arabic" w:hint="cs"/>
          <w:sz w:val="28"/>
          <w:szCs w:val="28"/>
          <w:rtl/>
          <w:lang w:bidi="ar-IQ"/>
        </w:rPr>
        <w:lastRenderedPageBreak/>
        <w:t>ودورها في تنمية الموارد البشرية، كلية الحقوق والعلوم السياسية، جامعة محمد خيصر،الجزائر 13-14/4/2011</w:t>
      </w:r>
      <w:r>
        <w:rPr>
          <w:rFonts w:hint="cs"/>
          <w:sz w:val="28"/>
          <w:szCs w:val="28"/>
          <w:rtl/>
          <w:lang w:bidi="ar-IQ"/>
        </w:rPr>
        <w:t>.</w:t>
      </w:r>
    </w:p>
    <w:p w:rsidR="00BE5D73" w:rsidRDefault="00BE5D73" w:rsidP="00DF3FED">
      <w:pPr>
        <w:pStyle w:val="a3"/>
        <w:numPr>
          <w:ilvl w:val="0"/>
          <w:numId w:val="28"/>
        </w:numPr>
        <w:jc w:val="both"/>
        <w:rPr>
          <w:sz w:val="28"/>
          <w:szCs w:val="28"/>
          <w:lang w:bidi="ar-IQ"/>
        </w:rPr>
      </w:pPr>
      <w:r w:rsidRPr="00DF3FED">
        <w:rPr>
          <w:rFonts w:ascii="Simplified Arabic" w:hAnsi="Simplified Arabic" w:cs="Simplified Arabic" w:hint="cs"/>
          <w:sz w:val="28"/>
          <w:szCs w:val="28"/>
          <w:rtl/>
        </w:rPr>
        <w:t>القليب</w:t>
      </w:r>
      <w:r>
        <w:rPr>
          <w:rFonts w:ascii="Simplified Arabic" w:hAnsi="Simplified Arabic" w:cs="Simplified Arabic" w:hint="cs"/>
          <w:sz w:val="28"/>
          <w:szCs w:val="28"/>
          <w:rtl/>
        </w:rPr>
        <w:t>,</w:t>
      </w:r>
      <w:r w:rsidRPr="00DF3FED">
        <w:rPr>
          <w:rFonts w:ascii="Simplified Arabic" w:hAnsi="Simplified Arabic" w:cs="Simplified Arabic" w:hint="cs"/>
          <w:sz w:val="28"/>
          <w:szCs w:val="28"/>
          <w:rtl/>
        </w:rPr>
        <w:t xml:space="preserve"> انتصار سليم, العولمة والسياسات التربوية والتعليمية واثر البطالة على الخريجين عرض التجربة الليبية، بحث مقدم إلى مؤتمر ( جودة التعليم الجامعي ومتطلبات جودة الأداء، المنظمة العربية للتنمية الإدارية، جامعة الدول العربية، الشارقة ، للفترة 13-17/2008.</w:t>
      </w:r>
    </w:p>
    <w:p w:rsidR="00BE5D73" w:rsidRDefault="00BE5D73" w:rsidP="003A6A72">
      <w:pPr>
        <w:pStyle w:val="a3"/>
        <w:numPr>
          <w:ilvl w:val="0"/>
          <w:numId w:val="28"/>
        </w:numPr>
        <w:jc w:val="both"/>
        <w:rPr>
          <w:sz w:val="28"/>
          <w:szCs w:val="28"/>
          <w:lang w:bidi="ar-IQ"/>
        </w:rPr>
      </w:pPr>
      <w:r w:rsidRPr="00DF3FED">
        <w:rPr>
          <w:rFonts w:ascii="Simplified Arabic" w:hAnsi="Simplified Arabic" w:cs="Simplified Arabic" w:hint="cs"/>
          <w:sz w:val="28"/>
          <w:szCs w:val="28"/>
          <w:rtl/>
        </w:rPr>
        <w:t xml:space="preserve">محمد </w:t>
      </w:r>
      <w:r>
        <w:rPr>
          <w:rFonts w:ascii="Simplified Arabic" w:hAnsi="Simplified Arabic" w:cs="Simplified Arabic" w:hint="cs"/>
          <w:sz w:val="28"/>
          <w:szCs w:val="28"/>
          <w:rtl/>
        </w:rPr>
        <w:t xml:space="preserve">, </w:t>
      </w:r>
      <w:r w:rsidR="00746359">
        <w:rPr>
          <w:rFonts w:ascii="Simplified Arabic" w:hAnsi="Simplified Arabic" w:cs="Simplified Arabic" w:hint="cs"/>
          <w:sz w:val="28"/>
          <w:szCs w:val="28"/>
          <w:rtl/>
        </w:rPr>
        <w:t>نادية ، سلام هزاع. أ</w:t>
      </w:r>
      <w:r w:rsidRPr="00DF3FED">
        <w:rPr>
          <w:rFonts w:ascii="Simplified Arabic" w:hAnsi="Simplified Arabic" w:cs="Simplified Arabic" w:hint="cs"/>
          <w:sz w:val="28"/>
          <w:szCs w:val="28"/>
          <w:rtl/>
        </w:rPr>
        <w:t>نيسة محمود، معايير الجودة ومتطلبات سو</w:t>
      </w:r>
      <w:r>
        <w:rPr>
          <w:rFonts w:ascii="Simplified Arabic" w:hAnsi="Simplified Arabic" w:cs="Simplified Arabic" w:hint="cs"/>
          <w:sz w:val="28"/>
          <w:szCs w:val="28"/>
          <w:rtl/>
        </w:rPr>
        <w:t>ق العمل في مناهج كليات جامعة عد</w:t>
      </w:r>
      <w:r w:rsidRPr="00DF3FED">
        <w:rPr>
          <w:rFonts w:ascii="Simplified Arabic" w:hAnsi="Simplified Arabic" w:cs="Simplified Arabic" w:hint="cs"/>
          <w:sz w:val="28"/>
          <w:szCs w:val="28"/>
          <w:rtl/>
        </w:rPr>
        <w:t>ن بحث مقدم إلى المؤتمر العلمي الرابع لجامعة عدن( جودة التعليم العالي نحو تحقيق التنمية المستدامة) للفترة 11-13/ 10/2010</w:t>
      </w:r>
    </w:p>
    <w:p w:rsidR="00BE5D73" w:rsidRPr="00753093" w:rsidRDefault="00BE5D73" w:rsidP="00753093">
      <w:pPr>
        <w:pStyle w:val="a8"/>
        <w:numPr>
          <w:ilvl w:val="0"/>
          <w:numId w:val="28"/>
        </w:numPr>
        <w:rPr>
          <w:sz w:val="28"/>
          <w:szCs w:val="28"/>
          <w:lang w:bidi="ar-IQ"/>
        </w:rPr>
      </w:pPr>
      <w:r w:rsidRPr="00753093">
        <w:rPr>
          <w:rFonts w:hint="cs"/>
          <w:sz w:val="28"/>
          <w:szCs w:val="28"/>
          <w:rtl/>
          <w:lang w:bidi="ar-IQ"/>
        </w:rPr>
        <w:t xml:space="preserve">المركز الإحصائي لدول مجلس التعاون ، بيانات منشورة على الموقع الالكتروني  </w:t>
      </w:r>
      <w:r w:rsidRPr="00753093">
        <w:rPr>
          <w:sz w:val="28"/>
          <w:szCs w:val="28"/>
          <w:lang w:bidi="ar-IQ"/>
        </w:rPr>
        <w:t>gccstat.org/</w:t>
      </w:r>
      <w:r w:rsidR="00746359">
        <w:rPr>
          <w:sz w:val="28"/>
          <w:szCs w:val="28"/>
          <w:lang w:bidi="ar-IQ"/>
        </w:rPr>
        <w:t xml:space="preserve"> </w:t>
      </w:r>
      <w:r w:rsidRPr="00753093">
        <w:rPr>
          <w:sz w:val="28"/>
          <w:szCs w:val="28"/>
          <w:lang w:bidi="ar-IQ"/>
        </w:rPr>
        <w:t>ar/</w:t>
      </w:r>
      <w:r w:rsidR="00746359">
        <w:rPr>
          <w:sz w:val="28"/>
          <w:szCs w:val="28"/>
          <w:lang w:bidi="ar-IQ"/>
        </w:rPr>
        <w:t xml:space="preserve"> </w:t>
      </w:r>
      <w:r w:rsidRPr="00753093">
        <w:rPr>
          <w:sz w:val="28"/>
          <w:szCs w:val="28"/>
          <w:lang w:bidi="ar-IQ"/>
        </w:rPr>
        <w:t xml:space="preserve">elibrary       </w:t>
      </w:r>
    </w:p>
    <w:p w:rsidR="00BE5D73" w:rsidRDefault="00BE5D73" w:rsidP="002C2D5A">
      <w:pPr>
        <w:pStyle w:val="a3"/>
        <w:numPr>
          <w:ilvl w:val="0"/>
          <w:numId w:val="28"/>
        </w:numPr>
        <w:jc w:val="both"/>
        <w:rPr>
          <w:sz w:val="28"/>
          <w:szCs w:val="28"/>
          <w:lang w:bidi="ar-IQ"/>
        </w:rPr>
      </w:pPr>
      <w:r w:rsidRPr="002C2D5A">
        <w:rPr>
          <w:rFonts w:hint="cs"/>
          <w:sz w:val="28"/>
          <w:szCs w:val="28"/>
          <w:rtl/>
          <w:lang w:bidi="ar-IQ"/>
        </w:rPr>
        <w:t xml:space="preserve">مصلحة الإحصاءات العامة " نشرة مسح القوى العاملة لعام 1435ه </w:t>
      </w:r>
      <w:r>
        <w:rPr>
          <w:rFonts w:hint="cs"/>
          <w:sz w:val="28"/>
          <w:szCs w:val="28"/>
          <w:rtl/>
          <w:lang w:bidi="ar-IQ"/>
        </w:rPr>
        <w:t>" الدورة الثانية ,2014 ,الرياض .</w:t>
      </w:r>
    </w:p>
    <w:p w:rsidR="00BE5D73" w:rsidRPr="00492FCD" w:rsidRDefault="00746359" w:rsidP="00492FCD">
      <w:pPr>
        <w:pStyle w:val="a3"/>
        <w:numPr>
          <w:ilvl w:val="0"/>
          <w:numId w:val="28"/>
        </w:numPr>
        <w:jc w:val="both"/>
        <w:rPr>
          <w:sz w:val="28"/>
          <w:szCs w:val="28"/>
          <w:lang w:bidi="ar-IQ"/>
        </w:rPr>
      </w:pPr>
      <w:r>
        <w:rPr>
          <w:rFonts w:ascii="Simplified Arabic" w:hAnsi="Simplified Arabic" w:cs="Simplified Arabic" w:hint="cs"/>
          <w:sz w:val="28"/>
          <w:szCs w:val="28"/>
          <w:rtl/>
        </w:rPr>
        <w:t>مكتب اليونسكو الإ</w:t>
      </w:r>
      <w:r w:rsidR="00BE5D73" w:rsidRPr="00492FCD">
        <w:rPr>
          <w:rFonts w:ascii="Simplified Arabic" w:hAnsi="Simplified Arabic" w:cs="Simplified Arabic" w:hint="cs"/>
          <w:sz w:val="28"/>
          <w:szCs w:val="28"/>
          <w:rtl/>
        </w:rPr>
        <w:t xml:space="preserve">قليمي للتربية في الدول العربية، انجازات العليم العالي في البلدان العربية </w:t>
      </w:r>
      <w:r>
        <w:rPr>
          <w:rFonts w:ascii="Simplified Arabic" w:hAnsi="Simplified Arabic" w:cs="Simplified Arabic" w:hint="cs"/>
          <w:sz w:val="28"/>
          <w:szCs w:val="28"/>
          <w:rtl/>
        </w:rPr>
        <w:t>وتحدياته 1998- 2009، التقرير الإ</w:t>
      </w:r>
      <w:r w:rsidR="00BE5D73" w:rsidRPr="00492FCD">
        <w:rPr>
          <w:rFonts w:ascii="Simplified Arabic" w:hAnsi="Simplified Arabic" w:cs="Simplified Arabic" w:hint="cs"/>
          <w:sz w:val="28"/>
          <w:szCs w:val="28"/>
          <w:rtl/>
        </w:rPr>
        <w:t>قليمي نحو فضاء عربي للتعليم العالي التحديات العالمية والمسؤوليات المجتمعية، بيروت(2009).</w:t>
      </w:r>
    </w:p>
    <w:p w:rsidR="00BE5D73" w:rsidRDefault="00BE5D73" w:rsidP="00E57336">
      <w:pPr>
        <w:pStyle w:val="a3"/>
        <w:numPr>
          <w:ilvl w:val="0"/>
          <w:numId w:val="28"/>
        </w:numPr>
        <w:jc w:val="both"/>
        <w:rPr>
          <w:sz w:val="28"/>
          <w:szCs w:val="28"/>
          <w:lang w:bidi="ar-IQ"/>
        </w:rPr>
      </w:pPr>
      <w:r w:rsidRPr="00E57336">
        <w:rPr>
          <w:rFonts w:hint="cs"/>
          <w:sz w:val="28"/>
          <w:szCs w:val="28"/>
          <w:rtl/>
          <w:lang w:bidi="ar-IQ"/>
        </w:rPr>
        <w:t>منظمة العمل العربية " التقرير العربي الثالث حول التشغيل والبطالة في الدول العربية " ( منظمة العمل العربية , 2012, القاهرة )</w:t>
      </w:r>
    </w:p>
    <w:p w:rsidR="00647BED" w:rsidRDefault="00746359" w:rsidP="003A6A72">
      <w:pPr>
        <w:pStyle w:val="a3"/>
        <w:numPr>
          <w:ilvl w:val="0"/>
          <w:numId w:val="28"/>
        </w:numPr>
        <w:jc w:val="both"/>
        <w:rPr>
          <w:sz w:val="28"/>
          <w:szCs w:val="28"/>
          <w:lang w:bidi="ar-IQ"/>
        </w:rPr>
      </w:pPr>
      <w:r>
        <w:rPr>
          <w:rFonts w:hint="cs"/>
          <w:sz w:val="28"/>
          <w:szCs w:val="28"/>
          <w:rtl/>
          <w:lang w:bidi="ar-IQ"/>
        </w:rPr>
        <w:t>أ</w:t>
      </w:r>
      <w:r w:rsidR="00BE5D73">
        <w:rPr>
          <w:rFonts w:hint="cs"/>
          <w:sz w:val="28"/>
          <w:szCs w:val="28"/>
          <w:rtl/>
          <w:lang w:bidi="ar-IQ"/>
        </w:rPr>
        <w:t>لمهندي, د . حسن إ</w:t>
      </w:r>
      <w:r w:rsidR="00BE5D73" w:rsidRPr="002C2D5A">
        <w:rPr>
          <w:rFonts w:hint="cs"/>
          <w:sz w:val="28"/>
          <w:szCs w:val="28"/>
          <w:rtl/>
          <w:lang w:bidi="ar-IQ"/>
        </w:rPr>
        <w:t xml:space="preserve">براهيم " حالة البطالة وخصائص المتعطلين في دولة قطر " </w:t>
      </w:r>
      <w:r w:rsidR="00BE5D73" w:rsidRPr="002C2D5A">
        <w:rPr>
          <w:rFonts w:hint="cs"/>
          <w:sz w:val="28"/>
          <w:szCs w:val="28"/>
          <w:rtl/>
        </w:rPr>
        <w:t xml:space="preserve">( فعاليات ورشة عمل البطالة في دول مجلس التعاون لدول الخليج العربية </w:t>
      </w:r>
      <w:r w:rsidR="00BE5D73">
        <w:rPr>
          <w:rFonts w:hint="cs"/>
          <w:sz w:val="28"/>
          <w:szCs w:val="28"/>
          <w:rtl/>
        </w:rPr>
        <w:t>, الدوحة , 21- 23 أ</w:t>
      </w:r>
      <w:r w:rsidR="00BE5D73" w:rsidRPr="002C2D5A">
        <w:rPr>
          <w:rFonts w:hint="cs"/>
          <w:sz w:val="28"/>
          <w:szCs w:val="28"/>
          <w:rtl/>
        </w:rPr>
        <w:t>كتوبر 2008 )</w:t>
      </w:r>
    </w:p>
    <w:p w:rsidR="003A6A72" w:rsidRPr="003A6A72" w:rsidRDefault="003A6A72" w:rsidP="003A6A72">
      <w:pPr>
        <w:pStyle w:val="a3"/>
        <w:ind w:left="1080"/>
        <w:jc w:val="both"/>
        <w:rPr>
          <w:sz w:val="28"/>
          <w:szCs w:val="28"/>
          <w:rtl/>
          <w:lang w:bidi="ar-IQ"/>
        </w:rPr>
      </w:pPr>
    </w:p>
    <w:p w:rsidR="00492FCD" w:rsidRDefault="00492FCD" w:rsidP="00736DFA">
      <w:pPr>
        <w:pStyle w:val="a3"/>
        <w:jc w:val="both"/>
        <w:rPr>
          <w:sz w:val="28"/>
          <w:szCs w:val="28"/>
          <w:rtl/>
          <w:lang w:bidi="ar-IQ"/>
        </w:rPr>
      </w:pPr>
      <w:r>
        <w:rPr>
          <w:rFonts w:hint="cs"/>
          <w:sz w:val="28"/>
          <w:szCs w:val="28"/>
          <w:rtl/>
          <w:lang w:bidi="ar-IQ"/>
        </w:rPr>
        <w:t xml:space="preserve">ثانيا : المصادر باللغة الانكليزية </w:t>
      </w:r>
    </w:p>
    <w:p w:rsidR="00BE5D73" w:rsidRPr="00E57336" w:rsidRDefault="00BE5D73" w:rsidP="00BE5D73">
      <w:pPr>
        <w:pStyle w:val="a3"/>
        <w:numPr>
          <w:ilvl w:val="0"/>
          <w:numId w:val="27"/>
        </w:numPr>
        <w:bidi w:val="0"/>
        <w:spacing w:line="240" w:lineRule="auto"/>
        <w:jc w:val="both"/>
        <w:rPr>
          <w:sz w:val="28"/>
          <w:szCs w:val="28"/>
          <w:lang w:bidi="ar-IQ"/>
        </w:rPr>
      </w:pPr>
      <w:r w:rsidRPr="00E57336">
        <w:rPr>
          <w:rFonts w:ascii="Times New Roman" w:hAnsi="Times New Roman" w:cs="Times New Roman"/>
          <w:sz w:val="28"/>
          <w:szCs w:val="28"/>
        </w:rPr>
        <w:t>: Martin Baldwin – Edwards, Labor Immigration and Labor Markets in the GCC countries: National Patterns and Trends, , Kuwait Program in Development, Governance and Globalization in the Gulf States, 2011,</w:t>
      </w:r>
    </w:p>
    <w:p w:rsidR="00BE5D73" w:rsidRPr="00492FCD" w:rsidRDefault="00BE5D73" w:rsidP="00BE5D73">
      <w:pPr>
        <w:pStyle w:val="a3"/>
        <w:numPr>
          <w:ilvl w:val="0"/>
          <w:numId w:val="27"/>
        </w:numPr>
        <w:bidi w:val="0"/>
        <w:spacing w:line="240" w:lineRule="auto"/>
        <w:jc w:val="both"/>
        <w:rPr>
          <w:sz w:val="28"/>
          <w:szCs w:val="28"/>
          <w:lang w:bidi="ar-IQ"/>
        </w:rPr>
      </w:pPr>
      <w:r w:rsidRPr="00492FCD">
        <w:rPr>
          <w:rFonts w:ascii="Simplified Arabic" w:hAnsi="Simplified Arabic" w:cs="Simplified Arabic"/>
          <w:sz w:val="28"/>
          <w:szCs w:val="28"/>
        </w:rPr>
        <w:t>Peril and promis ,Higher Education Developing Countries</w:t>
      </w:r>
      <w:r w:rsidR="00746359">
        <w:rPr>
          <w:rFonts w:ascii="Simplified Arabic" w:hAnsi="Simplified Arabic" w:cs="Simplified Arabic"/>
          <w:sz w:val="28"/>
          <w:szCs w:val="28"/>
        </w:rPr>
        <w:t xml:space="preserve"> </w:t>
      </w:r>
      <w:r w:rsidRPr="00492FCD">
        <w:rPr>
          <w:rFonts w:ascii="Simplified Arabic" w:hAnsi="Simplified Arabic" w:cs="Simplified Arabic"/>
          <w:sz w:val="28"/>
          <w:szCs w:val="28"/>
        </w:rPr>
        <w:t>,The World Bank(2000) ,No:20182</w:t>
      </w:r>
    </w:p>
    <w:p w:rsidR="00BE5D73" w:rsidRDefault="00BE5D73" w:rsidP="00BE5D73">
      <w:pPr>
        <w:pStyle w:val="a3"/>
        <w:numPr>
          <w:ilvl w:val="0"/>
          <w:numId w:val="27"/>
        </w:numPr>
        <w:bidi w:val="0"/>
        <w:spacing w:line="240" w:lineRule="auto"/>
        <w:jc w:val="both"/>
        <w:rPr>
          <w:sz w:val="28"/>
          <w:szCs w:val="28"/>
          <w:lang w:bidi="ar-IQ"/>
        </w:rPr>
      </w:pPr>
      <w:r w:rsidRPr="00E57336">
        <w:rPr>
          <w:rFonts w:ascii="Simplified Arabic" w:hAnsi="Simplified Arabic" w:cs="Simplified Arabic"/>
          <w:sz w:val="28"/>
          <w:szCs w:val="28"/>
        </w:rPr>
        <w:lastRenderedPageBreak/>
        <w:t>Sen amarty  ,Development as Freedom</w:t>
      </w:r>
      <w:r w:rsidR="00746359">
        <w:rPr>
          <w:rFonts w:ascii="Simplified Arabic" w:hAnsi="Simplified Arabic" w:cs="Simplified Arabic"/>
          <w:sz w:val="28"/>
          <w:szCs w:val="28"/>
        </w:rPr>
        <w:t xml:space="preserve"> </w:t>
      </w:r>
      <w:r w:rsidRPr="00E57336">
        <w:rPr>
          <w:rFonts w:ascii="Simplified Arabic" w:hAnsi="Simplified Arabic" w:cs="Simplified Arabic"/>
          <w:sz w:val="28"/>
          <w:szCs w:val="28"/>
        </w:rPr>
        <w:t>,New York</w:t>
      </w:r>
      <w:r w:rsidR="00746359">
        <w:rPr>
          <w:rFonts w:ascii="Simplified Arabic" w:hAnsi="Simplified Arabic" w:cs="Simplified Arabic"/>
          <w:sz w:val="28"/>
          <w:szCs w:val="28"/>
        </w:rPr>
        <w:t xml:space="preserve"> </w:t>
      </w:r>
      <w:r w:rsidRPr="00E57336">
        <w:rPr>
          <w:rFonts w:ascii="Simplified Arabic" w:hAnsi="Simplified Arabic" w:cs="Simplified Arabic"/>
          <w:sz w:val="28"/>
          <w:szCs w:val="28"/>
        </w:rPr>
        <w:t>,Knop 2001 Inc.</w:t>
      </w:r>
      <w:bookmarkStart w:id="0" w:name="_GoBack"/>
      <w:bookmarkEnd w:id="0"/>
    </w:p>
    <w:sectPr w:rsidR="00BE5D73" w:rsidSect="00DA25D5">
      <w:footerReference w:type="default" r:id="rId12"/>
      <w:footnotePr>
        <w:numRestart w:val="eachPage"/>
      </w:footnotePr>
      <w:pgSz w:w="11906" w:h="16838"/>
      <w:pgMar w:top="1440" w:right="1800" w:bottom="1440"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5AD" w:rsidRDefault="004015AD" w:rsidP="00AC5DB5">
      <w:pPr>
        <w:spacing w:after="0" w:line="240" w:lineRule="auto"/>
      </w:pPr>
      <w:r>
        <w:separator/>
      </w:r>
    </w:p>
  </w:endnote>
  <w:endnote w:type="continuationSeparator" w:id="1">
    <w:p w:rsidR="004015AD" w:rsidRDefault="004015AD" w:rsidP="00AC5D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WAdobeF">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440368881"/>
      <w:docPartObj>
        <w:docPartGallery w:val="Page Numbers (Bottom of Page)"/>
        <w:docPartUnique/>
      </w:docPartObj>
    </w:sdtPr>
    <w:sdtContent>
      <w:p w:rsidR="00D1310A" w:rsidRDefault="001D7988">
        <w:pPr>
          <w:pStyle w:val="a7"/>
          <w:jc w:val="center"/>
        </w:pPr>
        <w:fldSimple w:instr="PAGE   \* MERGEFORMAT">
          <w:r w:rsidR="006D3AF1" w:rsidRPr="006D3AF1">
            <w:rPr>
              <w:noProof/>
              <w:rtl/>
              <w:lang w:val="ar-SA"/>
            </w:rPr>
            <w:t>27</w:t>
          </w:r>
        </w:fldSimple>
      </w:p>
    </w:sdtContent>
  </w:sdt>
  <w:p w:rsidR="00D1310A" w:rsidRDefault="00D1310A">
    <w:pPr>
      <w:pStyle w:val="a7"/>
      <w:rPr>
        <w:lang w:bidi="ar-IQ"/>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5AD" w:rsidRDefault="004015AD" w:rsidP="00AC5DB5">
      <w:pPr>
        <w:spacing w:after="0" w:line="240" w:lineRule="auto"/>
      </w:pPr>
      <w:r>
        <w:separator/>
      </w:r>
    </w:p>
  </w:footnote>
  <w:footnote w:type="continuationSeparator" w:id="1">
    <w:p w:rsidR="004015AD" w:rsidRDefault="004015AD" w:rsidP="00AC5DB5">
      <w:pPr>
        <w:spacing w:after="0" w:line="240" w:lineRule="auto"/>
      </w:pPr>
      <w:r>
        <w:continuationSeparator/>
      </w:r>
    </w:p>
  </w:footnote>
  <w:footnote w:id="2">
    <w:p w:rsidR="00D1310A" w:rsidRPr="00904B80" w:rsidRDefault="00D1310A" w:rsidP="002E5C7C">
      <w:pPr>
        <w:pStyle w:val="a8"/>
        <w:bidi w:val="0"/>
      </w:pPr>
      <w:r w:rsidRPr="00904B80">
        <w:rPr>
          <w:rStyle w:val="a9"/>
        </w:rPr>
        <w:footnoteRef/>
      </w:r>
      <w:r w:rsidRPr="00904B80">
        <w:rPr>
          <w:rFonts w:ascii="Simplified Arabic" w:hAnsi="Simplified Arabic" w:cs="Simplified Arabic"/>
        </w:rPr>
        <w:t>Peril and promis</w:t>
      </w:r>
      <w:r>
        <w:rPr>
          <w:rFonts w:ascii="Simplified Arabic" w:hAnsi="Simplified Arabic" w:cs="Simplified Arabic"/>
        </w:rPr>
        <w:t xml:space="preserve"> </w:t>
      </w:r>
      <w:r w:rsidRPr="00904B80">
        <w:rPr>
          <w:rFonts w:ascii="Simplified Arabic" w:hAnsi="Simplified Arabic" w:cs="Simplified Arabic"/>
        </w:rPr>
        <w:t>,Higher Education Developing Countries</w:t>
      </w:r>
      <w:r>
        <w:rPr>
          <w:rFonts w:ascii="Simplified Arabic" w:hAnsi="Simplified Arabic" w:cs="Simplified Arabic"/>
        </w:rPr>
        <w:t xml:space="preserve"> </w:t>
      </w:r>
      <w:r w:rsidRPr="00904B80">
        <w:rPr>
          <w:rFonts w:ascii="Simplified Arabic" w:hAnsi="Simplified Arabic" w:cs="Simplified Arabic"/>
        </w:rPr>
        <w:t>,The World Bank(2000),No:20182.</w:t>
      </w:r>
      <w:r>
        <w:t>P 5</w:t>
      </w:r>
    </w:p>
  </w:footnote>
  <w:footnote w:id="3">
    <w:p w:rsidR="00D1310A" w:rsidRPr="002E5C7C" w:rsidRDefault="00D1310A" w:rsidP="002E5C7C">
      <w:pPr>
        <w:ind w:left="90"/>
        <w:jc w:val="both"/>
        <w:rPr>
          <w:rFonts w:ascii="Simplified Arabic" w:hAnsi="Simplified Arabic" w:cs="Simplified Arabic"/>
          <w:sz w:val="28"/>
          <w:szCs w:val="28"/>
          <w:rtl/>
          <w:lang w:bidi="ar-IQ"/>
        </w:rPr>
      </w:pPr>
      <w:r>
        <w:rPr>
          <w:rStyle w:val="a9"/>
        </w:rPr>
        <w:footnoteRef/>
      </w:r>
      <w:r>
        <w:rPr>
          <w:rFonts w:hint="cs"/>
          <w:rtl/>
        </w:rPr>
        <w:t>شبل</w:t>
      </w:r>
      <w:r>
        <w:rPr>
          <w:rFonts w:ascii="Simplified Arabic" w:hAnsi="Simplified Arabic" w:cs="Simplified Arabic" w:hint="cs"/>
          <w:sz w:val="20"/>
          <w:szCs w:val="20"/>
          <w:rtl/>
          <w:lang w:bidi="ar-IQ"/>
        </w:rPr>
        <w:t xml:space="preserve"> </w:t>
      </w:r>
      <w:r w:rsidRPr="002E5C7C">
        <w:rPr>
          <w:rFonts w:ascii="Simplified Arabic" w:hAnsi="Simplified Arabic" w:cs="Simplified Arabic" w:hint="cs"/>
          <w:sz w:val="20"/>
          <w:szCs w:val="20"/>
          <w:rtl/>
        </w:rPr>
        <w:t>بدران، "التعليم والبطالة"، ط1،</w:t>
      </w:r>
      <w:r>
        <w:rPr>
          <w:rFonts w:ascii="Simplified Arabic" w:hAnsi="Simplified Arabic" w:cs="Simplified Arabic" w:hint="cs"/>
          <w:sz w:val="20"/>
          <w:szCs w:val="20"/>
          <w:rtl/>
        </w:rPr>
        <w:t xml:space="preserve">( الإسكندرية </w:t>
      </w:r>
      <w:r w:rsidRPr="002E5C7C">
        <w:rPr>
          <w:rFonts w:ascii="Simplified Arabic" w:hAnsi="Simplified Arabic" w:cs="Simplified Arabic" w:hint="cs"/>
          <w:sz w:val="20"/>
          <w:szCs w:val="20"/>
          <w:rtl/>
        </w:rPr>
        <w:t xml:space="preserve">، دار المعرفة الجامعية.2002) ص4 </w:t>
      </w:r>
    </w:p>
  </w:footnote>
  <w:footnote w:id="4">
    <w:p w:rsidR="00D1310A" w:rsidRPr="00B21AF4" w:rsidRDefault="00D1310A" w:rsidP="002E5C7C">
      <w:pPr>
        <w:pStyle w:val="a8"/>
        <w:bidi w:val="0"/>
        <w:rPr>
          <w:rtl/>
        </w:rPr>
      </w:pPr>
      <w:r>
        <w:rPr>
          <w:rStyle w:val="a9"/>
        </w:rPr>
        <w:footnoteRef/>
      </w:r>
      <w:r w:rsidRPr="00904B80">
        <w:rPr>
          <w:rFonts w:ascii="Simplified Arabic" w:hAnsi="Simplified Arabic" w:cs="Simplified Arabic"/>
        </w:rPr>
        <w:t>Peril and promis</w:t>
      </w:r>
      <w:r>
        <w:t xml:space="preserve"> P8        </w:t>
      </w:r>
    </w:p>
  </w:footnote>
  <w:footnote w:id="5">
    <w:p w:rsidR="00D1310A" w:rsidRPr="00FC27B2" w:rsidRDefault="00D1310A" w:rsidP="00FC27B2">
      <w:pPr>
        <w:pStyle w:val="a8"/>
        <w:rPr>
          <w:rtl/>
        </w:rPr>
      </w:pPr>
      <w:r>
        <w:rPr>
          <w:rStyle w:val="a9"/>
        </w:rPr>
        <w:footnoteRef/>
      </w:r>
      <w:r>
        <w:rPr>
          <w:rFonts w:ascii="Simplified Arabic" w:hAnsi="Simplified Arabic" w:cs="Simplified Arabic" w:hint="cs"/>
          <w:rtl/>
        </w:rPr>
        <w:t>بولرباح عسالي</w:t>
      </w:r>
      <w:r w:rsidRPr="00FC27B2">
        <w:rPr>
          <w:rFonts w:ascii="Simplified Arabic" w:hAnsi="Simplified Arabic" w:cs="Simplified Arabic" w:hint="cs"/>
          <w:rtl/>
        </w:rPr>
        <w:t xml:space="preserve"> ، مشكلات الاستثمار في التعليم الجامعي والعالي في البلدان العربية، مجلة المستقبل العربي، العدد357 ، تشرين الثاني، (2008) مركز الوحدة العربية .</w:t>
      </w:r>
      <w:r>
        <w:rPr>
          <w:rFonts w:hint="cs"/>
          <w:rtl/>
        </w:rPr>
        <w:t xml:space="preserve"> ص 70</w:t>
      </w:r>
    </w:p>
  </w:footnote>
  <w:footnote w:id="6">
    <w:p w:rsidR="00D1310A" w:rsidRPr="00FC27B2" w:rsidRDefault="00D1310A" w:rsidP="00FC27B2">
      <w:pPr>
        <w:pStyle w:val="a8"/>
        <w:rPr>
          <w:rtl/>
        </w:rPr>
      </w:pPr>
      <w:r>
        <w:rPr>
          <w:rStyle w:val="a9"/>
        </w:rPr>
        <w:footnoteRef/>
      </w:r>
      <w:r>
        <w:rPr>
          <w:rFonts w:ascii="Simplified Arabic" w:hAnsi="Simplified Arabic" w:cs="Simplified Arabic" w:hint="cs"/>
          <w:rtl/>
        </w:rPr>
        <w:t>مكتب اليونسكو الإ</w:t>
      </w:r>
      <w:r w:rsidRPr="00FC27B2">
        <w:rPr>
          <w:rFonts w:ascii="Simplified Arabic" w:hAnsi="Simplified Arabic" w:cs="Simplified Arabic" w:hint="cs"/>
          <w:rtl/>
        </w:rPr>
        <w:t xml:space="preserve">قليمي للتربية في الدول العربية، انجازات العليم العالي في البلدان العربية </w:t>
      </w:r>
      <w:r>
        <w:rPr>
          <w:rFonts w:ascii="Simplified Arabic" w:hAnsi="Simplified Arabic" w:cs="Simplified Arabic" w:hint="cs"/>
          <w:rtl/>
        </w:rPr>
        <w:t>وتحدياته 1998- 2009، التقرير الإقليمي</w:t>
      </w:r>
      <w:r w:rsidRPr="00FC27B2">
        <w:rPr>
          <w:rFonts w:ascii="Simplified Arabic" w:hAnsi="Simplified Arabic" w:cs="Simplified Arabic" w:hint="cs"/>
          <w:rtl/>
        </w:rPr>
        <w:t xml:space="preserve"> نحو فضاء عربي للتعليم العالي التحديات العالمية والمسؤوليات المجتمعية، بيروت(2009).</w:t>
      </w:r>
    </w:p>
  </w:footnote>
  <w:footnote w:id="7">
    <w:p w:rsidR="00D1310A" w:rsidRDefault="00D1310A">
      <w:pPr>
        <w:pStyle w:val="a8"/>
        <w:rPr>
          <w:rtl/>
        </w:rPr>
      </w:pPr>
      <w:r>
        <w:rPr>
          <w:rStyle w:val="a9"/>
        </w:rPr>
        <w:footnoteRef/>
      </w:r>
      <w:r>
        <w:rPr>
          <w:rFonts w:hint="cs"/>
          <w:rtl/>
        </w:rPr>
        <w:t>شبل</w:t>
      </w:r>
      <w:r>
        <w:rPr>
          <w:rFonts w:ascii="Simplified Arabic" w:hAnsi="Simplified Arabic" w:cs="Simplified Arabic" w:hint="cs"/>
          <w:rtl/>
        </w:rPr>
        <w:t xml:space="preserve"> </w:t>
      </w:r>
      <w:r w:rsidRPr="00B21AF4">
        <w:rPr>
          <w:rFonts w:ascii="Simplified Arabic" w:hAnsi="Simplified Arabic" w:cs="Simplified Arabic" w:hint="cs"/>
          <w:rtl/>
        </w:rPr>
        <w:t>بدران،</w:t>
      </w:r>
      <w:r>
        <w:rPr>
          <w:rFonts w:hint="cs"/>
          <w:rtl/>
        </w:rPr>
        <w:t xml:space="preserve"> مصدر سابق , ص 161</w:t>
      </w:r>
    </w:p>
  </w:footnote>
  <w:footnote w:id="8">
    <w:p w:rsidR="00D1310A" w:rsidRDefault="00D1310A" w:rsidP="00BC50F5">
      <w:pPr>
        <w:pStyle w:val="a8"/>
        <w:bidi w:val="0"/>
        <w:rPr>
          <w:rtl/>
          <w:lang w:bidi="ar-IQ"/>
        </w:rPr>
      </w:pPr>
      <w:r>
        <w:rPr>
          <w:rStyle w:val="a9"/>
        </w:rPr>
        <w:footnoteRef/>
      </w:r>
      <w:r w:rsidRPr="00904B80">
        <w:rPr>
          <w:rFonts w:ascii="Simplified Arabic" w:hAnsi="Simplified Arabic" w:cs="Simplified Arabic"/>
        </w:rPr>
        <w:t>Peril and promis</w:t>
      </w:r>
      <w:r>
        <w:t xml:space="preserve">  P17        </w:t>
      </w:r>
    </w:p>
  </w:footnote>
  <w:footnote w:id="9">
    <w:p w:rsidR="00D1310A" w:rsidRPr="009E185E" w:rsidRDefault="00D1310A" w:rsidP="00D45C02">
      <w:pPr>
        <w:pStyle w:val="a8"/>
        <w:rPr>
          <w:rtl/>
        </w:rPr>
      </w:pPr>
      <w:r>
        <w:rPr>
          <w:rStyle w:val="a9"/>
        </w:rPr>
        <w:footnoteRef/>
      </w:r>
      <w:r>
        <w:rPr>
          <w:rFonts w:ascii="Simplified Arabic" w:hAnsi="Simplified Arabic" w:cs="Simplified Arabic" w:hint="cs"/>
          <w:rtl/>
        </w:rPr>
        <w:t xml:space="preserve"> سارة إ</w:t>
      </w:r>
      <w:r w:rsidRPr="009E185E">
        <w:rPr>
          <w:rFonts w:ascii="Simplified Arabic" w:hAnsi="Simplified Arabic" w:cs="Simplified Arabic" w:hint="cs"/>
          <w:rtl/>
        </w:rPr>
        <w:t>براهيم</w:t>
      </w:r>
      <w:r>
        <w:rPr>
          <w:rFonts w:ascii="Simplified Arabic" w:hAnsi="Simplified Arabic" w:cs="Simplified Arabic" w:hint="cs"/>
          <w:rtl/>
        </w:rPr>
        <w:t xml:space="preserve"> العرينى</w:t>
      </w:r>
      <w:r w:rsidRPr="009E185E">
        <w:rPr>
          <w:rFonts w:ascii="Simplified Arabic" w:hAnsi="Simplified Arabic" w:cs="Simplified Arabic" w:hint="cs"/>
          <w:rtl/>
        </w:rPr>
        <w:t xml:space="preserve"> ، اثر العولمة على التعليم الج</w:t>
      </w:r>
      <w:r>
        <w:rPr>
          <w:rFonts w:ascii="Simplified Arabic" w:hAnsi="Simplified Arabic" w:cs="Simplified Arabic" w:hint="cs"/>
          <w:rtl/>
        </w:rPr>
        <w:t>امعي في الوطن العربي، بحث مقدم إ</w:t>
      </w:r>
      <w:r w:rsidRPr="009E185E">
        <w:rPr>
          <w:rFonts w:ascii="Simplified Arabic" w:hAnsi="Simplified Arabic" w:cs="Simplified Arabic" w:hint="cs"/>
          <w:rtl/>
        </w:rPr>
        <w:t xml:space="preserve">لى المؤتمر الدولي السابع لتكنولوجيا المعلومات والتنمية </w:t>
      </w:r>
      <w:r w:rsidRPr="009E185E">
        <w:rPr>
          <w:rFonts w:ascii="Simplified Arabic" w:hAnsi="Simplified Arabic" w:cs="Simplified Arabic"/>
          <w:rtl/>
        </w:rPr>
        <w:t>–</w:t>
      </w:r>
      <w:r w:rsidRPr="009E185E">
        <w:rPr>
          <w:rFonts w:ascii="Simplified Arabic" w:hAnsi="Simplified Arabic" w:cs="Simplified Arabic" w:hint="cs"/>
          <w:rtl/>
        </w:rPr>
        <w:t xml:space="preserve"> الوعود والتحديات، مصر ، المنصورة للفترة 12-15/11/2007</w:t>
      </w:r>
      <w:r>
        <w:rPr>
          <w:rFonts w:hint="cs"/>
          <w:rtl/>
        </w:rPr>
        <w:t>. ص 11</w:t>
      </w:r>
    </w:p>
  </w:footnote>
  <w:footnote w:id="10">
    <w:p w:rsidR="00D1310A" w:rsidRPr="00ED77FD" w:rsidRDefault="00D1310A" w:rsidP="00CA1050">
      <w:pPr>
        <w:tabs>
          <w:tab w:val="left" w:pos="232"/>
        </w:tabs>
        <w:ind w:left="90"/>
        <w:jc w:val="lowKashida"/>
        <w:rPr>
          <w:rFonts w:ascii="Simplified Arabic" w:hAnsi="Simplified Arabic" w:cs="Simplified Arabic"/>
          <w:sz w:val="20"/>
          <w:szCs w:val="20"/>
          <w:rtl/>
          <w:lang w:bidi="ar-IQ"/>
        </w:rPr>
      </w:pPr>
      <w:r>
        <w:rPr>
          <w:rStyle w:val="a9"/>
        </w:rPr>
        <w:footnoteRef/>
      </w:r>
      <w:r w:rsidRPr="00ED77FD">
        <w:rPr>
          <w:rFonts w:ascii="Simplified Arabic" w:hAnsi="Simplified Arabic" w:cs="Simplified Arabic" w:hint="cs"/>
          <w:sz w:val="20"/>
          <w:szCs w:val="20"/>
          <w:rtl/>
          <w:lang w:bidi="ar-IQ"/>
        </w:rPr>
        <w:t>عبد الحميد قرومى ، عبد القادر شلالي، انعكاسات العولمة على مسألة البطالة والتشغيل- موقف ال</w:t>
      </w:r>
      <w:r>
        <w:rPr>
          <w:rFonts w:ascii="Simplified Arabic" w:hAnsi="Simplified Arabic" w:cs="Simplified Arabic" w:hint="cs"/>
          <w:sz w:val="20"/>
          <w:szCs w:val="20"/>
          <w:rtl/>
          <w:lang w:bidi="ar-IQ"/>
        </w:rPr>
        <w:t>تيارات النيوليبرالية ، بحث مقدم إ</w:t>
      </w:r>
      <w:r w:rsidRPr="00ED77FD">
        <w:rPr>
          <w:rFonts w:ascii="Simplified Arabic" w:hAnsi="Simplified Arabic" w:cs="Simplified Arabic" w:hint="cs"/>
          <w:sz w:val="20"/>
          <w:szCs w:val="20"/>
          <w:rtl/>
          <w:lang w:bidi="ar-IQ"/>
        </w:rPr>
        <w:t>لى مؤتمر سياسة التشغيل ودورها في تنمية الموارد البشرية، كلية الحقوق والعلوم السياسية، جامعة محمد خيصر،الجزائر 13-14/4/2011, ص 9</w:t>
      </w:r>
    </w:p>
  </w:footnote>
  <w:footnote w:id="11">
    <w:p w:rsidR="00D1310A" w:rsidRPr="00ED77FD" w:rsidRDefault="00D1310A" w:rsidP="00ED77FD">
      <w:pPr>
        <w:tabs>
          <w:tab w:val="left" w:pos="282"/>
        </w:tabs>
        <w:ind w:left="90"/>
        <w:jc w:val="both"/>
        <w:rPr>
          <w:rFonts w:ascii="Simplified Arabic" w:hAnsi="Simplified Arabic" w:cs="Simplified Arabic"/>
          <w:sz w:val="28"/>
          <w:szCs w:val="28"/>
        </w:rPr>
      </w:pPr>
      <w:r>
        <w:rPr>
          <w:rStyle w:val="a9"/>
        </w:rPr>
        <w:footnoteRef/>
      </w:r>
      <w:r w:rsidRPr="00ED77FD">
        <w:rPr>
          <w:rFonts w:ascii="Simplified Arabic" w:hAnsi="Simplified Arabic" w:cs="Simplified Arabic" w:hint="cs"/>
          <w:sz w:val="20"/>
          <w:szCs w:val="20"/>
          <w:rtl/>
        </w:rPr>
        <w:t xml:space="preserve">رياض عيشوش ، واضح فواز ، البطالة معطيات ورهانات جديدة في ظل الاقتصاد المبني على المعرفة </w:t>
      </w:r>
      <w:r w:rsidRPr="00ED77FD">
        <w:rPr>
          <w:rFonts w:ascii="Simplified Arabic" w:hAnsi="Simplified Arabic" w:cs="Simplified Arabic"/>
          <w:sz w:val="20"/>
          <w:szCs w:val="20"/>
          <w:rtl/>
        </w:rPr>
        <w:t>–</w:t>
      </w:r>
      <w:r w:rsidRPr="00ED77FD">
        <w:rPr>
          <w:rFonts w:ascii="Simplified Arabic" w:hAnsi="Simplified Arabic" w:cs="Simplified Arabic" w:hint="cs"/>
          <w:sz w:val="20"/>
          <w:szCs w:val="20"/>
          <w:rtl/>
        </w:rPr>
        <w:t xml:space="preserve"> نظرة على وا</w:t>
      </w:r>
      <w:r>
        <w:rPr>
          <w:rFonts w:ascii="Simplified Arabic" w:hAnsi="Simplified Arabic" w:cs="Simplified Arabic" w:hint="cs"/>
          <w:sz w:val="20"/>
          <w:szCs w:val="20"/>
          <w:rtl/>
        </w:rPr>
        <w:t>قع الجزائر، بحث مقدم إلى مؤتمر إ</w:t>
      </w:r>
      <w:r w:rsidRPr="00ED77FD">
        <w:rPr>
          <w:rFonts w:ascii="Simplified Arabic" w:hAnsi="Simplified Arabic" w:cs="Simplified Arabic" w:hint="cs"/>
          <w:sz w:val="20"/>
          <w:szCs w:val="20"/>
          <w:rtl/>
        </w:rPr>
        <w:t>ستراتيجية الحكومة للقضاء على البطالة وتحقيق التنمية المستدامة، كلية العلوم الاقتصادية ، جامعة المسيلة للفترة 15-16/11/2011 , ص 13</w:t>
      </w:r>
    </w:p>
  </w:footnote>
  <w:footnote w:id="12">
    <w:p w:rsidR="00D1310A" w:rsidRPr="00ED77FD" w:rsidRDefault="00D1310A" w:rsidP="00ED77FD">
      <w:pPr>
        <w:tabs>
          <w:tab w:val="left" w:pos="7551"/>
        </w:tabs>
        <w:ind w:left="90"/>
        <w:rPr>
          <w:rFonts w:ascii="Simplified Arabic" w:hAnsi="Simplified Arabic" w:cs="Simplified Arabic"/>
          <w:sz w:val="28"/>
          <w:szCs w:val="28"/>
        </w:rPr>
      </w:pPr>
      <w:r>
        <w:rPr>
          <w:rStyle w:val="a9"/>
        </w:rPr>
        <w:footnoteRef/>
      </w:r>
      <w:r>
        <w:rPr>
          <w:rFonts w:ascii="Simplified Arabic" w:hAnsi="Simplified Arabic" w:cs="Simplified Arabic" w:hint="cs"/>
          <w:sz w:val="20"/>
          <w:szCs w:val="20"/>
          <w:rtl/>
        </w:rPr>
        <w:t>نادية محمد ، سلام هزا</w:t>
      </w:r>
      <w:r w:rsidRPr="00ED77FD">
        <w:rPr>
          <w:rFonts w:ascii="Simplified Arabic" w:hAnsi="Simplified Arabic" w:cs="Simplified Arabic" w:hint="cs"/>
          <w:sz w:val="20"/>
          <w:szCs w:val="20"/>
          <w:rtl/>
        </w:rPr>
        <w:t>ع</w:t>
      </w:r>
      <w:r>
        <w:rPr>
          <w:rFonts w:ascii="Simplified Arabic" w:hAnsi="Simplified Arabic" w:cs="Simplified Arabic" w:hint="cs"/>
          <w:sz w:val="20"/>
          <w:szCs w:val="20"/>
          <w:rtl/>
        </w:rPr>
        <w:t xml:space="preserve"> . أ</w:t>
      </w:r>
      <w:r w:rsidRPr="00ED77FD">
        <w:rPr>
          <w:rFonts w:ascii="Simplified Arabic" w:hAnsi="Simplified Arabic" w:cs="Simplified Arabic" w:hint="cs"/>
          <w:sz w:val="20"/>
          <w:szCs w:val="20"/>
          <w:rtl/>
        </w:rPr>
        <w:t>نيسة</w:t>
      </w:r>
      <w:r>
        <w:rPr>
          <w:rFonts w:ascii="Simplified Arabic" w:hAnsi="Simplified Arabic" w:cs="Simplified Arabic" w:hint="cs"/>
          <w:sz w:val="20"/>
          <w:szCs w:val="20"/>
          <w:rtl/>
        </w:rPr>
        <w:t xml:space="preserve"> </w:t>
      </w:r>
      <w:r w:rsidRPr="00ED77FD">
        <w:rPr>
          <w:rFonts w:ascii="Simplified Arabic" w:hAnsi="Simplified Arabic" w:cs="Simplified Arabic" w:hint="cs"/>
          <w:sz w:val="20"/>
          <w:szCs w:val="20"/>
          <w:rtl/>
        </w:rPr>
        <w:t xml:space="preserve"> محمود، معايير الجودة ومتطلبات سوق العمل في من</w:t>
      </w:r>
      <w:r>
        <w:rPr>
          <w:rFonts w:ascii="Simplified Arabic" w:hAnsi="Simplified Arabic" w:cs="Simplified Arabic" w:hint="cs"/>
          <w:sz w:val="20"/>
          <w:szCs w:val="20"/>
          <w:rtl/>
        </w:rPr>
        <w:t>اهج كليات جامعة عد</w:t>
      </w:r>
      <w:r w:rsidRPr="00ED77FD">
        <w:rPr>
          <w:rFonts w:ascii="Simplified Arabic" w:hAnsi="Simplified Arabic" w:cs="Simplified Arabic" w:hint="cs"/>
          <w:sz w:val="20"/>
          <w:szCs w:val="20"/>
          <w:rtl/>
        </w:rPr>
        <w:t>ن بحث مقدم إلى المؤتمر العلمي الرابع لجامعة عدن( جودة التعليم العالي نحو تحقيق التنمية المستدامة) للفترة 11-13/ 10/2010. ص 20</w:t>
      </w:r>
    </w:p>
  </w:footnote>
  <w:footnote w:id="13">
    <w:p w:rsidR="00D1310A" w:rsidRDefault="00D1310A">
      <w:pPr>
        <w:pStyle w:val="a8"/>
        <w:rPr>
          <w:rtl/>
        </w:rPr>
      </w:pPr>
      <w:r>
        <w:rPr>
          <w:rStyle w:val="a9"/>
        </w:rPr>
        <w:footnoteRef/>
      </w:r>
      <w:r>
        <w:rPr>
          <w:rFonts w:hint="cs"/>
          <w:rtl/>
        </w:rPr>
        <w:t xml:space="preserve">شبل </w:t>
      </w:r>
      <w:r w:rsidRPr="00B21AF4">
        <w:rPr>
          <w:rFonts w:ascii="Simplified Arabic" w:hAnsi="Simplified Arabic" w:cs="Simplified Arabic" w:hint="cs"/>
          <w:rtl/>
        </w:rPr>
        <w:t>بدران،</w:t>
      </w:r>
      <w:r>
        <w:rPr>
          <w:rFonts w:hint="cs"/>
          <w:rtl/>
        </w:rPr>
        <w:t xml:space="preserve"> مصدر سابق , ص 18 </w:t>
      </w:r>
    </w:p>
  </w:footnote>
  <w:footnote w:id="14">
    <w:p w:rsidR="00D1310A" w:rsidRPr="00ED77FD" w:rsidRDefault="00D1310A" w:rsidP="00ED77FD">
      <w:pPr>
        <w:tabs>
          <w:tab w:val="left" w:pos="7551"/>
        </w:tabs>
        <w:rPr>
          <w:rFonts w:ascii="Simplified Arabic" w:hAnsi="Simplified Arabic" w:cs="Simplified Arabic"/>
          <w:sz w:val="20"/>
          <w:szCs w:val="20"/>
          <w:rtl/>
        </w:rPr>
      </w:pPr>
      <w:r>
        <w:rPr>
          <w:rStyle w:val="a9"/>
        </w:rPr>
        <w:footnoteRef/>
      </w:r>
      <w:r w:rsidRPr="00ED77FD">
        <w:rPr>
          <w:rFonts w:ascii="Simplified Arabic" w:hAnsi="Simplified Arabic" w:cs="Simplified Arabic" w:hint="cs"/>
          <w:sz w:val="20"/>
          <w:szCs w:val="20"/>
          <w:rtl/>
        </w:rPr>
        <w:t>انتصار سليم القليب, العولمة والسياسات التربوية والتعليمية واثر البطالة على الخريجين عرض التجربة الليبية، بحث مقدم إلى مؤتمر ( جودة ا</w:t>
      </w:r>
      <w:r>
        <w:rPr>
          <w:rFonts w:ascii="Simplified Arabic" w:hAnsi="Simplified Arabic" w:cs="Simplified Arabic" w:hint="cs"/>
          <w:sz w:val="20"/>
          <w:szCs w:val="20"/>
          <w:rtl/>
        </w:rPr>
        <w:t>لتعليم الجامعي ومتطلبات جودة الأ</w:t>
      </w:r>
      <w:r w:rsidRPr="00ED77FD">
        <w:rPr>
          <w:rFonts w:ascii="Simplified Arabic" w:hAnsi="Simplified Arabic" w:cs="Simplified Arabic" w:hint="cs"/>
          <w:sz w:val="20"/>
          <w:szCs w:val="20"/>
          <w:rtl/>
        </w:rPr>
        <w:t>داء، المنظمة العربية للتنمية الإدارية، جامعة الدول العربية، الشارقة ، للفترة 13-17/2008. ص 11</w:t>
      </w:r>
    </w:p>
  </w:footnote>
  <w:footnote w:id="15">
    <w:p w:rsidR="00D1310A" w:rsidRPr="005B2E2C" w:rsidRDefault="00D1310A" w:rsidP="005B2E2C">
      <w:pPr>
        <w:ind w:left="90"/>
        <w:rPr>
          <w:rFonts w:ascii="Simplified Arabic" w:hAnsi="Simplified Arabic" w:cs="Simplified Arabic"/>
          <w:sz w:val="20"/>
          <w:szCs w:val="20"/>
          <w:rtl/>
        </w:rPr>
      </w:pPr>
      <w:r>
        <w:rPr>
          <w:rStyle w:val="a9"/>
        </w:rPr>
        <w:footnoteRef/>
      </w:r>
      <w:r w:rsidRPr="00ED77FD">
        <w:rPr>
          <w:rFonts w:ascii="Simplified Arabic" w:hAnsi="Simplified Arabic" w:cs="Simplified Arabic" w:hint="cs"/>
          <w:sz w:val="20"/>
          <w:szCs w:val="20"/>
          <w:rtl/>
        </w:rPr>
        <w:t xml:space="preserve">معاوية احمد حسين ، </w:t>
      </w:r>
      <w:r>
        <w:rPr>
          <w:rFonts w:ascii="Simplified Arabic" w:hAnsi="Simplified Arabic" w:cs="Simplified Arabic" w:hint="cs"/>
          <w:sz w:val="20"/>
          <w:szCs w:val="20"/>
          <w:rtl/>
        </w:rPr>
        <w:t>الآ</w:t>
      </w:r>
      <w:r w:rsidRPr="00ED77FD">
        <w:rPr>
          <w:rFonts w:ascii="Simplified Arabic" w:hAnsi="Simplified Arabic" w:cs="Simplified Arabic" w:hint="cs"/>
          <w:sz w:val="20"/>
          <w:szCs w:val="20"/>
          <w:rtl/>
        </w:rPr>
        <w:t>ثار الاقتصادية للبطالة حالة مجلس التعاون لدول الخليج العربية، ورقة عمل مقدمة إلى فعاليات ورشة البطالة ، الدوحة 21-23/10/2008. ص 90</w:t>
      </w:r>
    </w:p>
  </w:footnote>
  <w:footnote w:id="16">
    <w:p w:rsidR="00D1310A" w:rsidRPr="00BC2F07" w:rsidRDefault="00D1310A" w:rsidP="00BC50F5">
      <w:pPr>
        <w:ind w:left="450"/>
        <w:jc w:val="right"/>
        <w:rPr>
          <w:rFonts w:ascii="Simplified Arabic" w:hAnsi="Simplified Arabic" w:cs="Simplified Arabic"/>
          <w:sz w:val="28"/>
          <w:szCs w:val="28"/>
          <w:rtl/>
          <w:lang w:bidi="ar-IQ"/>
        </w:rPr>
      </w:pPr>
      <w:r>
        <w:rPr>
          <w:rStyle w:val="a9"/>
        </w:rPr>
        <w:footnoteRef/>
      </w:r>
      <w:r w:rsidRPr="004D3E1E">
        <w:rPr>
          <w:rFonts w:ascii="Simplified Arabic" w:hAnsi="Simplified Arabic" w:cs="Simplified Arabic"/>
          <w:sz w:val="20"/>
          <w:szCs w:val="20"/>
        </w:rPr>
        <w:t>Amarty</w:t>
      </w:r>
      <w:r>
        <w:rPr>
          <w:rFonts w:ascii="Simplified Arabic" w:hAnsi="Simplified Arabic" w:cs="Simplified Arabic"/>
          <w:sz w:val="20"/>
          <w:szCs w:val="20"/>
        </w:rPr>
        <w:t xml:space="preserve">  </w:t>
      </w:r>
      <w:r w:rsidRPr="004D3E1E">
        <w:rPr>
          <w:rFonts w:ascii="Simplified Arabic" w:hAnsi="Simplified Arabic" w:cs="Simplified Arabic"/>
          <w:sz w:val="20"/>
          <w:szCs w:val="20"/>
        </w:rPr>
        <w:t>Sen</w:t>
      </w:r>
      <w:r>
        <w:rPr>
          <w:rFonts w:ascii="Simplified Arabic" w:hAnsi="Simplified Arabic" w:cs="Simplified Arabic"/>
          <w:sz w:val="20"/>
          <w:szCs w:val="20"/>
        </w:rPr>
        <w:t xml:space="preserve"> </w:t>
      </w:r>
      <w:r w:rsidRPr="004D3E1E">
        <w:rPr>
          <w:rFonts w:ascii="Simplified Arabic" w:hAnsi="Simplified Arabic" w:cs="Simplified Arabic"/>
          <w:sz w:val="20"/>
          <w:szCs w:val="20"/>
        </w:rPr>
        <w:t xml:space="preserve">   ,Development as Freedom</w:t>
      </w:r>
      <w:r>
        <w:rPr>
          <w:rFonts w:ascii="Simplified Arabic" w:hAnsi="Simplified Arabic" w:cs="Simplified Arabic"/>
          <w:sz w:val="20"/>
          <w:szCs w:val="20"/>
        </w:rPr>
        <w:t xml:space="preserve"> </w:t>
      </w:r>
      <w:r w:rsidRPr="004D3E1E">
        <w:rPr>
          <w:rFonts w:ascii="Simplified Arabic" w:hAnsi="Simplified Arabic" w:cs="Simplified Arabic"/>
          <w:sz w:val="20"/>
          <w:szCs w:val="20"/>
        </w:rPr>
        <w:t>,New York</w:t>
      </w:r>
      <w:r>
        <w:rPr>
          <w:rFonts w:ascii="Simplified Arabic" w:hAnsi="Simplified Arabic" w:cs="Simplified Arabic"/>
          <w:sz w:val="20"/>
          <w:szCs w:val="20"/>
        </w:rPr>
        <w:t xml:space="preserve"> </w:t>
      </w:r>
      <w:r w:rsidRPr="004D3E1E">
        <w:rPr>
          <w:rFonts w:ascii="Simplified Arabic" w:hAnsi="Simplified Arabic" w:cs="Simplified Arabic"/>
          <w:sz w:val="20"/>
          <w:szCs w:val="20"/>
        </w:rPr>
        <w:t>,</w:t>
      </w:r>
      <w:r>
        <w:rPr>
          <w:rFonts w:ascii="Simplified Arabic" w:hAnsi="Simplified Arabic" w:cs="Simplified Arabic"/>
          <w:sz w:val="20"/>
          <w:szCs w:val="20"/>
        </w:rPr>
        <w:t xml:space="preserve"> </w:t>
      </w:r>
      <w:r w:rsidRPr="004D3E1E">
        <w:rPr>
          <w:rFonts w:ascii="Simplified Arabic" w:hAnsi="Simplified Arabic" w:cs="Simplified Arabic"/>
          <w:sz w:val="20"/>
          <w:szCs w:val="20"/>
        </w:rPr>
        <w:t>Knop 2001 Inc</w:t>
      </w:r>
      <w:r>
        <w:rPr>
          <w:rFonts w:ascii="Simplified Arabic" w:hAnsi="Simplified Arabic" w:cs="Simplified Arabic"/>
          <w:sz w:val="20"/>
          <w:szCs w:val="20"/>
        </w:rPr>
        <w:t xml:space="preserve"> </w:t>
      </w:r>
      <w:r w:rsidRPr="004D3E1E">
        <w:rPr>
          <w:rFonts w:ascii="Simplified Arabic" w:hAnsi="Simplified Arabic" w:cs="Simplified Arabic"/>
          <w:sz w:val="20"/>
          <w:szCs w:val="20"/>
        </w:rPr>
        <w:t>.P 228</w:t>
      </w:r>
    </w:p>
    <w:p w:rsidR="00D1310A" w:rsidRPr="00ED77FD" w:rsidRDefault="00D1310A">
      <w:pPr>
        <w:pStyle w:val="a8"/>
        <w:rPr>
          <w:rtl/>
        </w:rPr>
      </w:pPr>
    </w:p>
  </w:footnote>
  <w:footnote w:id="17">
    <w:p w:rsidR="00D1310A" w:rsidRDefault="00D1310A" w:rsidP="00D45C02">
      <w:pPr>
        <w:pStyle w:val="a8"/>
        <w:rPr>
          <w:rtl/>
          <w:lang w:bidi="ar-IQ"/>
        </w:rPr>
      </w:pPr>
      <w:r>
        <w:rPr>
          <w:rStyle w:val="a9"/>
        </w:rPr>
        <w:footnoteRef/>
      </w:r>
      <w:r>
        <w:rPr>
          <w:rFonts w:hint="cs"/>
          <w:rtl/>
          <w:lang w:bidi="ar-IQ"/>
        </w:rPr>
        <w:t xml:space="preserve"> هنري ج. شاوول " البطالة بين الشباب العربي " نشرة الخبير المالية , 20 نوفمبر 2013, متاح على الموقع الالكتروني</w:t>
      </w:r>
      <w:hyperlink r:id="rId1" w:history="1">
        <w:r w:rsidRPr="00897510">
          <w:rPr>
            <w:rStyle w:val="Hyperlink"/>
            <w:lang w:bidi="ar-IQ"/>
          </w:rPr>
          <w:t>www.alkhabber.com</w:t>
        </w:r>
      </w:hyperlink>
    </w:p>
  </w:footnote>
  <w:footnote w:id="18">
    <w:p w:rsidR="00D1310A" w:rsidRDefault="00D1310A">
      <w:pPr>
        <w:pStyle w:val="a8"/>
        <w:rPr>
          <w:lang w:bidi="ar-IQ"/>
        </w:rPr>
      </w:pPr>
      <w:r>
        <w:rPr>
          <w:rStyle w:val="a9"/>
        </w:rPr>
        <w:footnoteRef/>
      </w:r>
      <w:r>
        <w:rPr>
          <w:rFonts w:hint="cs"/>
          <w:rtl/>
          <w:lang w:bidi="ar-IQ"/>
        </w:rPr>
        <w:t>خبراء صندوق النقد الدولي " إصلاحات سوق العمل لتعزيز التوظيف والإنتاجية في مجلس التعاون الخليجي" الاجتماع السنوي لوزراء المالية ومحافظو البنك المركزي( صندوق النقد الدولي ، الرياض , 2013 ) ص 12</w:t>
      </w:r>
    </w:p>
  </w:footnote>
  <w:footnote w:id="19">
    <w:p w:rsidR="00D1310A" w:rsidRDefault="00D1310A" w:rsidP="00D45C02">
      <w:pPr>
        <w:pStyle w:val="a8"/>
        <w:rPr>
          <w:rtl/>
          <w:lang w:bidi="ar-IQ"/>
        </w:rPr>
      </w:pPr>
      <w:r>
        <w:rPr>
          <w:rStyle w:val="a9"/>
        </w:rPr>
        <w:footnoteRef/>
      </w:r>
      <w:r>
        <w:rPr>
          <w:rFonts w:hint="cs"/>
          <w:rtl/>
        </w:rPr>
        <w:t xml:space="preserve"> بلقاسم العباس " مستقبل التشغيل والبطالة في دول مجلس التعاون : حالة دولة الكويت " ( فعاليات ورشة عمل البطالة في دول مجلس التعاون لدول الخليج العربية , الدوحة , 21- 23 أكتوبر 2008 ) ص ص 207,208</w:t>
      </w:r>
    </w:p>
  </w:footnote>
  <w:footnote w:id="20">
    <w:p w:rsidR="00D1310A" w:rsidRDefault="00D1310A">
      <w:pPr>
        <w:pStyle w:val="a8"/>
      </w:pPr>
      <w:r>
        <w:rPr>
          <w:rStyle w:val="a9"/>
        </w:rPr>
        <w:footnoteRef/>
      </w:r>
      <w:r>
        <w:rPr>
          <w:rFonts w:hint="cs"/>
          <w:rtl/>
          <w:lang w:bidi="ar-IQ"/>
        </w:rPr>
        <w:t xml:space="preserve">نورة أحمد البدور " أسباب البطالة في الدول الخليجية : تجربة دورة الإمارات"  </w:t>
      </w:r>
      <w:r>
        <w:rPr>
          <w:rFonts w:hint="cs"/>
          <w:rtl/>
        </w:rPr>
        <w:t xml:space="preserve">( فعاليات ورشة عمل البطالة في دول مجلس التعاون لدول الخليج العربية , الدوحة , 21- 23 أكتوبر 2008 ) ص 53 </w:t>
      </w:r>
    </w:p>
  </w:footnote>
  <w:footnote w:id="21">
    <w:p w:rsidR="00D1310A" w:rsidRDefault="00D1310A">
      <w:pPr>
        <w:pStyle w:val="a8"/>
        <w:rPr>
          <w:rtl/>
          <w:lang w:bidi="ar-IQ"/>
        </w:rPr>
      </w:pPr>
      <w:r>
        <w:rPr>
          <w:rStyle w:val="a9"/>
        </w:rPr>
        <w:footnoteRef/>
      </w:r>
      <w:r>
        <w:rPr>
          <w:rFonts w:hint="cs"/>
          <w:rtl/>
          <w:lang w:bidi="ar-IQ"/>
        </w:rPr>
        <w:t>الإدارة المركزية للإحصاء " نشرة مسح القوى العاملة 2014" ( مركز الإحصاء , الكويت , 2014) ص 231</w:t>
      </w:r>
    </w:p>
  </w:footnote>
  <w:footnote w:id="22">
    <w:p w:rsidR="00D1310A" w:rsidRDefault="00D1310A" w:rsidP="00E047B7">
      <w:pPr>
        <w:pStyle w:val="a8"/>
        <w:rPr>
          <w:lang w:bidi="ar-IQ"/>
        </w:rPr>
      </w:pPr>
      <w:r>
        <w:rPr>
          <w:rStyle w:val="a9"/>
        </w:rPr>
        <w:footnoteRef/>
      </w:r>
      <w:r>
        <w:rPr>
          <w:rFonts w:hint="cs"/>
          <w:rtl/>
          <w:lang w:bidi="ar-IQ"/>
        </w:rPr>
        <w:t xml:space="preserve">المركز الإحصائي لدول مجلس التعاون ، بيانات منشورة على الموقع الالكتروني  </w:t>
      </w:r>
      <w:r>
        <w:rPr>
          <w:lang w:bidi="ar-IQ"/>
        </w:rPr>
        <w:t xml:space="preserve">gccstat.org/ ar / elibrary       </w:t>
      </w:r>
    </w:p>
  </w:footnote>
  <w:footnote w:id="23">
    <w:p w:rsidR="00D1310A" w:rsidRDefault="00D1310A">
      <w:pPr>
        <w:pStyle w:val="a8"/>
        <w:rPr>
          <w:lang w:bidi="ar-IQ"/>
        </w:rPr>
      </w:pPr>
      <w:r>
        <w:rPr>
          <w:rStyle w:val="a9"/>
        </w:rPr>
        <w:footnoteRef/>
      </w:r>
      <w:r>
        <w:rPr>
          <w:rFonts w:hint="cs"/>
          <w:rtl/>
          <w:lang w:bidi="ar-IQ"/>
        </w:rPr>
        <w:t>إدارة الإحصاء وقطاع شؤون المعلومات" النشرة الإحصائية " العدد 20 , السنة 2012 , ص83_ ص 84</w:t>
      </w:r>
    </w:p>
  </w:footnote>
  <w:footnote w:id="24">
    <w:p w:rsidR="00D1310A" w:rsidRDefault="00D1310A">
      <w:pPr>
        <w:pStyle w:val="a8"/>
        <w:rPr>
          <w:lang w:bidi="ar-IQ"/>
        </w:rPr>
      </w:pPr>
      <w:r>
        <w:rPr>
          <w:rStyle w:val="a9"/>
        </w:rPr>
        <w:footnoteRef/>
      </w:r>
      <w:r>
        <w:rPr>
          <w:rFonts w:hint="cs"/>
          <w:rtl/>
          <w:lang w:bidi="ar-IQ"/>
        </w:rPr>
        <w:t>حيدر مجيد عبود الفتلاوي " أهمية تخطيط القوى العاملة في خفض معدلات بطالة الخريجين " مجلة مركز دراسات الكوفة العدد 34 المجلد 1 ص 231</w:t>
      </w:r>
    </w:p>
  </w:footnote>
  <w:footnote w:id="25">
    <w:p w:rsidR="00D1310A" w:rsidRDefault="00D1310A" w:rsidP="00D45C02">
      <w:pPr>
        <w:pStyle w:val="a8"/>
        <w:rPr>
          <w:rtl/>
          <w:lang w:bidi="ar-IQ"/>
        </w:rPr>
      </w:pPr>
      <w:r>
        <w:rPr>
          <w:rStyle w:val="a9"/>
        </w:rPr>
        <w:footnoteRef/>
      </w:r>
      <w:r>
        <w:rPr>
          <w:rFonts w:hint="cs"/>
          <w:rtl/>
          <w:lang w:bidi="ar-IQ"/>
        </w:rPr>
        <w:t xml:space="preserve"> هنري ج. شاوول , مصدر سابق , ص 6</w:t>
      </w:r>
    </w:p>
  </w:footnote>
  <w:footnote w:id="26">
    <w:p w:rsidR="00D1310A" w:rsidRDefault="00D1310A">
      <w:pPr>
        <w:pStyle w:val="a8"/>
        <w:rPr>
          <w:lang w:bidi="ar-IQ"/>
        </w:rPr>
      </w:pPr>
      <w:r>
        <w:rPr>
          <w:rStyle w:val="a9"/>
        </w:rPr>
        <w:footnoteRef/>
      </w:r>
      <w:r>
        <w:rPr>
          <w:rFonts w:hint="cs"/>
          <w:rtl/>
          <w:lang w:bidi="ar-IQ"/>
        </w:rPr>
        <w:t xml:space="preserve">نفس المصدر السابق , ص 7 </w:t>
      </w:r>
    </w:p>
  </w:footnote>
  <w:footnote w:id="27">
    <w:p w:rsidR="00D1310A" w:rsidRPr="009A11F4" w:rsidRDefault="00D1310A" w:rsidP="00D45C02">
      <w:pPr>
        <w:autoSpaceDE w:val="0"/>
        <w:autoSpaceDN w:val="0"/>
        <w:adjustRightInd w:val="0"/>
        <w:spacing w:after="0" w:line="240" w:lineRule="auto"/>
        <w:rPr>
          <w:rFonts w:ascii="Simplified Arabic" w:hAnsi="Simplified Arabic" w:cs="Simplified Arabic"/>
          <w:sz w:val="20"/>
          <w:szCs w:val="20"/>
          <w:rtl/>
          <w:lang w:bidi="ar-IQ"/>
        </w:rPr>
      </w:pPr>
      <w:r>
        <w:rPr>
          <w:rStyle w:val="a9"/>
        </w:rPr>
        <w:footnoteRef/>
      </w:r>
      <w:r>
        <w:rPr>
          <w:rFonts w:hint="cs"/>
          <w:sz w:val="20"/>
          <w:szCs w:val="20"/>
          <w:rtl/>
          <w:lang w:bidi="ar-IQ"/>
        </w:rPr>
        <w:t xml:space="preserve"> سيلان جبران أ</w:t>
      </w:r>
      <w:r w:rsidRPr="00B3106D">
        <w:rPr>
          <w:rFonts w:hint="cs"/>
          <w:sz w:val="20"/>
          <w:szCs w:val="20"/>
          <w:rtl/>
          <w:lang w:bidi="ar-IQ"/>
        </w:rPr>
        <w:t xml:space="preserve">لعبيدي , " ضمان جودة مخرجات التعليم العالي في أطار حاجات المجتمع "المنظمة العربية للتربية والثقافة والعلوم , </w:t>
      </w:r>
      <w:r w:rsidRPr="00B3106D">
        <w:rPr>
          <w:rFonts w:ascii="Simplified Arabic" w:hAnsi="Simplified Arabic" w:cs="Simplified Arabic"/>
          <w:sz w:val="20"/>
          <w:szCs w:val="20"/>
          <w:rtl/>
        </w:rPr>
        <w:t>ورقة</w:t>
      </w:r>
      <w:r>
        <w:rPr>
          <w:rFonts w:ascii="Simplified Arabic" w:hAnsi="Simplified Arabic" w:cs="Simplified Arabic" w:hint="cs"/>
          <w:sz w:val="20"/>
          <w:szCs w:val="20"/>
          <w:rtl/>
        </w:rPr>
        <w:t xml:space="preserve"> </w:t>
      </w:r>
      <w:r w:rsidRPr="00B3106D">
        <w:rPr>
          <w:rFonts w:ascii="Simplified Arabic" w:hAnsi="Simplified Arabic" w:cs="Simplified Arabic"/>
          <w:sz w:val="20"/>
          <w:szCs w:val="20"/>
          <w:rtl/>
        </w:rPr>
        <w:t>عمل</w:t>
      </w:r>
      <w:r>
        <w:rPr>
          <w:rFonts w:ascii="Simplified Arabic" w:hAnsi="Simplified Arabic" w:cs="Simplified Arabic" w:hint="cs"/>
          <w:sz w:val="20"/>
          <w:szCs w:val="20"/>
          <w:rtl/>
        </w:rPr>
        <w:t xml:space="preserve"> </w:t>
      </w:r>
      <w:r w:rsidRPr="00B3106D">
        <w:rPr>
          <w:rFonts w:ascii="Simplified Arabic" w:hAnsi="Simplified Arabic" w:cs="Simplified Arabic"/>
          <w:sz w:val="20"/>
          <w:szCs w:val="20"/>
          <w:rtl/>
        </w:rPr>
        <w:t>مقدمة</w:t>
      </w:r>
      <w:r>
        <w:rPr>
          <w:rFonts w:ascii="Simplified Arabic" w:hAnsi="Simplified Arabic" w:cs="Simplified Arabic" w:hint="cs"/>
          <w:sz w:val="20"/>
          <w:szCs w:val="20"/>
          <w:rtl/>
        </w:rPr>
        <w:t xml:space="preserve"> </w:t>
      </w:r>
      <w:r w:rsidRPr="00B3106D">
        <w:rPr>
          <w:rFonts w:ascii="Simplified Arabic" w:hAnsi="Simplified Arabic" w:cs="Simplified Arabic"/>
          <w:sz w:val="20"/>
          <w:szCs w:val="20"/>
          <w:rtl/>
        </w:rPr>
        <w:t>للمؤتمر</w:t>
      </w:r>
      <w:r>
        <w:rPr>
          <w:rFonts w:ascii="Simplified Arabic" w:hAnsi="Simplified Arabic" w:cs="Simplified Arabic" w:hint="cs"/>
          <w:sz w:val="20"/>
          <w:szCs w:val="20"/>
          <w:rtl/>
        </w:rPr>
        <w:t xml:space="preserve"> </w:t>
      </w:r>
      <w:r w:rsidRPr="00B3106D">
        <w:rPr>
          <w:rFonts w:ascii="Simplified Arabic" w:hAnsi="Simplified Arabic" w:cs="Simplified Arabic"/>
          <w:sz w:val="20"/>
          <w:szCs w:val="20"/>
          <w:rtl/>
        </w:rPr>
        <w:t>الثاني</w:t>
      </w:r>
      <w:r>
        <w:rPr>
          <w:rFonts w:ascii="Simplified Arabic" w:hAnsi="Simplified Arabic" w:cs="Simplified Arabic" w:hint="cs"/>
          <w:sz w:val="20"/>
          <w:szCs w:val="20"/>
          <w:rtl/>
        </w:rPr>
        <w:t xml:space="preserve"> </w:t>
      </w:r>
      <w:r w:rsidRPr="00B3106D">
        <w:rPr>
          <w:rFonts w:ascii="Simplified Arabic" w:hAnsi="Simplified Arabic" w:cs="Simplified Arabic"/>
          <w:sz w:val="20"/>
          <w:szCs w:val="20"/>
          <w:rtl/>
        </w:rPr>
        <w:t>عشر</w:t>
      </w:r>
      <w:r>
        <w:rPr>
          <w:rFonts w:ascii="Simplified Arabic" w:hAnsi="Simplified Arabic" w:cs="Simplified Arabic" w:hint="cs"/>
          <w:sz w:val="20"/>
          <w:szCs w:val="20"/>
          <w:rtl/>
        </w:rPr>
        <w:t xml:space="preserve"> </w:t>
      </w:r>
      <w:r w:rsidRPr="00B3106D">
        <w:rPr>
          <w:rFonts w:ascii="Simplified Arabic" w:hAnsi="Simplified Arabic" w:cs="Simplified Arabic"/>
          <w:sz w:val="20"/>
          <w:szCs w:val="20"/>
          <w:rtl/>
        </w:rPr>
        <w:t>للوزراء</w:t>
      </w:r>
      <w:r>
        <w:rPr>
          <w:rFonts w:ascii="Simplified Arabic" w:hAnsi="Simplified Arabic" w:cs="Simplified Arabic" w:hint="cs"/>
          <w:sz w:val="20"/>
          <w:szCs w:val="20"/>
          <w:rtl/>
        </w:rPr>
        <w:t xml:space="preserve"> </w:t>
      </w:r>
      <w:r w:rsidRPr="00B3106D">
        <w:rPr>
          <w:rFonts w:ascii="Simplified Arabic" w:hAnsi="Simplified Arabic" w:cs="Simplified Arabic"/>
          <w:sz w:val="20"/>
          <w:szCs w:val="20"/>
          <w:rtl/>
        </w:rPr>
        <w:t>المسؤولين</w:t>
      </w:r>
      <w:r>
        <w:rPr>
          <w:rFonts w:ascii="Simplified Arabic" w:hAnsi="Simplified Arabic" w:cs="Simplified Arabic" w:hint="cs"/>
          <w:sz w:val="20"/>
          <w:szCs w:val="20"/>
          <w:rtl/>
        </w:rPr>
        <w:t xml:space="preserve"> </w:t>
      </w:r>
      <w:r w:rsidRPr="00B3106D">
        <w:rPr>
          <w:rFonts w:ascii="Simplified Arabic" w:hAnsi="Simplified Arabic" w:cs="Simplified Arabic"/>
          <w:sz w:val="20"/>
          <w:szCs w:val="20"/>
          <w:rtl/>
        </w:rPr>
        <w:t>عن</w:t>
      </w:r>
      <w:r>
        <w:rPr>
          <w:rFonts w:ascii="Simplified Arabic" w:hAnsi="Simplified Arabic" w:cs="Simplified Arabic" w:hint="cs"/>
          <w:sz w:val="20"/>
          <w:szCs w:val="20"/>
          <w:rtl/>
        </w:rPr>
        <w:t xml:space="preserve"> </w:t>
      </w:r>
      <w:r w:rsidRPr="00B3106D">
        <w:rPr>
          <w:rFonts w:ascii="Simplified Arabic" w:hAnsi="Simplified Arabic" w:cs="Simplified Arabic"/>
          <w:sz w:val="20"/>
          <w:szCs w:val="20"/>
          <w:rtl/>
        </w:rPr>
        <w:t>التعليم</w:t>
      </w:r>
      <w:r>
        <w:rPr>
          <w:rFonts w:ascii="Simplified Arabic" w:hAnsi="Simplified Arabic" w:cs="Simplified Arabic" w:hint="cs"/>
          <w:sz w:val="20"/>
          <w:szCs w:val="20"/>
          <w:rtl/>
        </w:rPr>
        <w:t xml:space="preserve"> </w:t>
      </w:r>
      <w:r w:rsidRPr="00B3106D">
        <w:rPr>
          <w:rFonts w:ascii="Simplified Arabic" w:hAnsi="Simplified Arabic" w:cs="Simplified Arabic"/>
          <w:sz w:val="20"/>
          <w:szCs w:val="20"/>
          <w:rtl/>
        </w:rPr>
        <w:t>العالي</w:t>
      </w:r>
      <w:r>
        <w:rPr>
          <w:rFonts w:ascii="Simplified Arabic" w:hAnsi="Simplified Arabic" w:cs="Simplified Arabic" w:hint="cs"/>
          <w:sz w:val="20"/>
          <w:szCs w:val="20"/>
          <w:rtl/>
        </w:rPr>
        <w:t xml:space="preserve"> </w:t>
      </w:r>
      <w:r w:rsidRPr="00B3106D">
        <w:rPr>
          <w:rFonts w:ascii="Simplified Arabic" w:hAnsi="Simplified Arabic" w:cs="Simplified Arabic"/>
          <w:sz w:val="20"/>
          <w:szCs w:val="20"/>
          <w:rtl/>
        </w:rPr>
        <w:t>والبحث</w:t>
      </w:r>
      <w:r>
        <w:rPr>
          <w:rFonts w:ascii="Simplified Arabic" w:hAnsi="Simplified Arabic" w:cs="Simplified Arabic" w:hint="cs"/>
          <w:sz w:val="20"/>
          <w:szCs w:val="20"/>
          <w:rtl/>
        </w:rPr>
        <w:t xml:space="preserve"> </w:t>
      </w:r>
      <w:r w:rsidRPr="00B3106D">
        <w:rPr>
          <w:rFonts w:ascii="Simplified Arabic" w:hAnsi="Simplified Arabic" w:cs="Simplified Arabic"/>
          <w:sz w:val="20"/>
          <w:szCs w:val="20"/>
          <w:rtl/>
        </w:rPr>
        <w:t>العلمي</w:t>
      </w:r>
      <w:r>
        <w:rPr>
          <w:rFonts w:ascii="Simplified Arabic" w:hAnsi="Simplified Arabic" w:cs="Simplified Arabic" w:hint="cs"/>
          <w:sz w:val="20"/>
          <w:szCs w:val="20"/>
          <w:rtl/>
        </w:rPr>
        <w:t xml:space="preserve"> </w:t>
      </w:r>
      <w:r w:rsidRPr="00B3106D">
        <w:rPr>
          <w:rFonts w:ascii="Simplified Arabic" w:hAnsi="Simplified Arabic" w:cs="Simplified Arabic"/>
          <w:sz w:val="20"/>
          <w:szCs w:val="20"/>
          <w:rtl/>
        </w:rPr>
        <w:t>في</w:t>
      </w:r>
      <w:r>
        <w:rPr>
          <w:rFonts w:ascii="Simplified Arabic" w:hAnsi="Simplified Arabic" w:cs="Simplified Arabic" w:hint="cs"/>
          <w:sz w:val="20"/>
          <w:szCs w:val="20"/>
          <w:rtl/>
        </w:rPr>
        <w:t xml:space="preserve"> </w:t>
      </w:r>
      <w:r w:rsidRPr="00B3106D">
        <w:rPr>
          <w:rFonts w:ascii="Simplified Arabic" w:hAnsi="Simplified Arabic" w:cs="Simplified Arabic"/>
          <w:sz w:val="20"/>
          <w:szCs w:val="20"/>
          <w:rtl/>
        </w:rPr>
        <w:t>الوطن</w:t>
      </w:r>
      <w:r>
        <w:rPr>
          <w:rFonts w:ascii="Simplified Arabic" w:hAnsi="Simplified Arabic" w:cs="Simplified Arabic" w:hint="cs"/>
          <w:sz w:val="20"/>
          <w:szCs w:val="20"/>
          <w:rtl/>
        </w:rPr>
        <w:t xml:space="preserve"> </w:t>
      </w:r>
      <w:r w:rsidRPr="00B3106D">
        <w:rPr>
          <w:rFonts w:ascii="Simplified Arabic" w:hAnsi="Simplified Arabic" w:cs="Simplified Arabic"/>
          <w:sz w:val="20"/>
          <w:szCs w:val="20"/>
          <w:rtl/>
        </w:rPr>
        <w:t>العربي</w:t>
      </w:r>
      <w:r w:rsidRPr="00B3106D">
        <w:rPr>
          <w:rFonts w:ascii="Simplified Arabic" w:hAnsi="Simplified Arabic" w:cs="Simplified Arabic" w:hint="cs"/>
          <w:sz w:val="20"/>
          <w:szCs w:val="20"/>
          <w:rtl/>
          <w:lang w:bidi="ar-IQ"/>
        </w:rPr>
        <w:t>, بيروت 6-10 ديسمبر 2009 ,ص ص 12-13 .</w:t>
      </w:r>
    </w:p>
  </w:footnote>
  <w:footnote w:id="28">
    <w:p w:rsidR="00D1310A" w:rsidRDefault="00D1310A" w:rsidP="00D45C02">
      <w:pPr>
        <w:pStyle w:val="a8"/>
        <w:rPr>
          <w:rtl/>
        </w:rPr>
      </w:pPr>
      <w:r>
        <w:rPr>
          <w:rStyle w:val="a9"/>
        </w:rPr>
        <w:footnoteRef/>
      </w:r>
      <w:r>
        <w:rPr>
          <w:rFonts w:hint="cs"/>
          <w:rtl/>
        </w:rPr>
        <w:t xml:space="preserve"> بلقاسم العباس " مستقبل التشغيل والبطالة في دول مجلس التعاون : حالة دولة الكويت " مصدر سابق , ص 210</w:t>
      </w:r>
    </w:p>
  </w:footnote>
  <w:footnote w:id="29">
    <w:p w:rsidR="00D1310A" w:rsidRDefault="00D1310A">
      <w:pPr>
        <w:pStyle w:val="a8"/>
        <w:rPr>
          <w:rtl/>
          <w:lang w:bidi="ar-IQ"/>
        </w:rPr>
      </w:pPr>
      <w:r>
        <w:rPr>
          <w:rStyle w:val="a9"/>
        </w:rPr>
        <w:footnoteRef/>
      </w:r>
      <w:r>
        <w:rPr>
          <w:rFonts w:hint="cs"/>
          <w:rtl/>
          <w:lang w:bidi="ar-IQ"/>
        </w:rPr>
        <w:t>الإدارة المركزية للإحصاء " نشرة مسح القوى العاملة 2014" مصدر سابق , ص 67</w:t>
      </w:r>
    </w:p>
  </w:footnote>
  <w:footnote w:id="30">
    <w:p w:rsidR="00D1310A" w:rsidRDefault="00D1310A" w:rsidP="00FD1189">
      <w:pPr>
        <w:pStyle w:val="a8"/>
        <w:bidi w:val="0"/>
        <w:rPr>
          <w:rtl/>
          <w:lang w:bidi="ar-IQ"/>
        </w:rPr>
      </w:pPr>
      <w:r>
        <w:rPr>
          <w:rStyle w:val="a9"/>
        </w:rPr>
        <w:footnoteRef/>
      </w:r>
      <w:r w:rsidRPr="00FD1189">
        <w:rPr>
          <w:rFonts w:ascii="Times New Roman" w:hAnsi="Times New Roman" w:cs="Times New Roman"/>
        </w:rPr>
        <w:t>Martin Baldwin –</w:t>
      </w:r>
      <w:r>
        <w:rPr>
          <w:rFonts w:ascii="Times New Roman" w:hAnsi="Times New Roman" w:cs="Times New Roman"/>
        </w:rPr>
        <w:t xml:space="preserve"> </w:t>
      </w:r>
      <w:r w:rsidRPr="00FD1189">
        <w:rPr>
          <w:rFonts w:ascii="Times New Roman" w:hAnsi="Times New Roman" w:cs="Times New Roman"/>
        </w:rPr>
        <w:t xml:space="preserve"> Edwards</w:t>
      </w:r>
      <w:r>
        <w:rPr>
          <w:rFonts w:ascii="Times New Roman" w:hAnsi="Times New Roman" w:cs="Times New Roman"/>
        </w:rPr>
        <w:t xml:space="preserve"> </w:t>
      </w:r>
      <w:r>
        <w:rPr>
          <w:rFonts w:ascii="Times New Roman" w:hAnsi="Times New Roman" w:cs="Times New Roman"/>
          <w:sz w:val="24"/>
          <w:szCs w:val="24"/>
        </w:rPr>
        <w:t xml:space="preserve">op . cit, P 15 </w:t>
      </w:r>
    </w:p>
  </w:footnote>
  <w:footnote w:id="31">
    <w:p w:rsidR="00D1310A" w:rsidRDefault="00D1310A" w:rsidP="00D45C02">
      <w:pPr>
        <w:pStyle w:val="a8"/>
        <w:rPr>
          <w:rtl/>
        </w:rPr>
      </w:pPr>
      <w:r>
        <w:rPr>
          <w:rStyle w:val="a9"/>
        </w:rPr>
        <w:footnoteRef/>
      </w:r>
      <w:r>
        <w:rPr>
          <w:rFonts w:hint="cs"/>
          <w:rtl/>
        </w:rPr>
        <w:t xml:space="preserve"> بلقاسم العباس " مستقبل التشغيل والبطالة في دول مجلس التعاون : حالة دولة الكويت " مصدر سابق , ص 210 </w:t>
      </w:r>
    </w:p>
  </w:footnote>
  <w:footnote w:id="32">
    <w:p w:rsidR="00D1310A" w:rsidRPr="00724F88" w:rsidRDefault="00D1310A" w:rsidP="00724F88">
      <w:pPr>
        <w:jc w:val="both"/>
        <w:rPr>
          <w:sz w:val="20"/>
          <w:szCs w:val="20"/>
          <w:rtl/>
          <w:lang w:bidi="ar-IQ"/>
        </w:rPr>
      </w:pPr>
      <w:r>
        <w:rPr>
          <w:rStyle w:val="a9"/>
        </w:rPr>
        <w:footnoteRef/>
      </w:r>
      <w:r w:rsidRPr="00FD1189">
        <w:rPr>
          <w:rFonts w:hint="cs"/>
          <w:sz w:val="20"/>
          <w:szCs w:val="20"/>
          <w:rtl/>
          <w:lang w:bidi="ar-IQ"/>
        </w:rPr>
        <w:t>عمر هشام الشهابي " بنية سوق العمل من منظور مختلف في دول ا</w:t>
      </w:r>
      <w:r>
        <w:rPr>
          <w:rFonts w:hint="cs"/>
          <w:sz w:val="20"/>
          <w:szCs w:val="20"/>
          <w:rtl/>
          <w:lang w:bidi="ar-IQ"/>
        </w:rPr>
        <w:t>لخليج العربية " مصدر سابق , ص 21.</w:t>
      </w:r>
    </w:p>
  </w:footnote>
  <w:footnote w:id="33">
    <w:p w:rsidR="00D1310A" w:rsidRDefault="00D1310A" w:rsidP="00D45C02">
      <w:pPr>
        <w:pStyle w:val="a8"/>
        <w:rPr>
          <w:rtl/>
          <w:lang w:bidi="ar-IQ"/>
        </w:rPr>
      </w:pPr>
      <w:r>
        <w:rPr>
          <w:rStyle w:val="a9"/>
        </w:rPr>
        <w:footnoteRef/>
      </w:r>
      <w:r>
        <w:rPr>
          <w:rFonts w:hint="cs"/>
          <w:rtl/>
        </w:rPr>
        <w:t xml:space="preserve"> بلقاسم العباس " مستقبل التشغيل والبطالة في دول مجلس التعاون : حالة دولة الكويت " مصدر سابق , ص 209 </w:t>
      </w:r>
    </w:p>
  </w:footnote>
  <w:footnote w:id="34">
    <w:p w:rsidR="00D1310A" w:rsidRPr="00724F88" w:rsidRDefault="00D1310A">
      <w:pPr>
        <w:pStyle w:val="a8"/>
        <w:rPr>
          <w:rtl/>
          <w:lang w:bidi="ar-IQ"/>
        </w:rPr>
      </w:pPr>
      <w:r>
        <w:rPr>
          <w:rStyle w:val="a9"/>
        </w:rPr>
        <w:footnoteRef/>
      </w:r>
      <w:r>
        <w:rPr>
          <w:rFonts w:hint="cs"/>
          <w:rtl/>
          <w:lang w:bidi="ar-IQ"/>
        </w:rPr>
        <w:t xml:space="preserve">أحمد بن سليمان بن عبيد " محددات التوظيف في القطاع الخاص بدول مجلس التعاون الخليجي " بحث منشور على الموقع الالكتروني  ص 2 </w:t>
      </w:r>
      <w:r>
        <w:rPr>
          <w:rFonts w:ascii="Arial" w:hAnsi="Arial" w:cs="Arial"/>
          <w:color w:val="006621"/>
          <w:sz w:val="21"/>
          <w:szCs w:val="21"/>
          <w:shd w:val="clear" w:color="auto" w:fill="FFFFFF"/>
        </w:rPr>
        <w:t xml:space="preserve">faculty.ksu.edu.sa/3833/Documents/CA89IP5E.pdf     </w:t>
      </w:r>
    </w:p>
  </w:footnote>
  <w:footnote w:id="35">
    <w:p w:rsidR="00D1310A" w:rsidRDefault="00D1310A">
      <w:pPr>
        <w:pStyle w:val="a8"/>
        <w:rPr>
          <w:rtl/>
          <w:lang w:bidi="ar-IQ"/>
        </w:rPr>
      </w:pPr>
      <w:r>
        <w:rPr>
          <w:rStyle w:val="a9"/>
        </w:rPr>
        <w:footnoteRef/>
      </w:r>
      <w:r>
        <w:rPr>
          <w:rFonts w:hint="cs"/>
          <w:rtl/>
          <w:lang w:bidi="ar-IQ"/>
        </w:rPr>
        <w:t>المصدر نفسه, ص 14.</w:t>
      </w:r>
    </w:p>
  </w:footnote>
  <w:footnote w:id="36">
    <w:p w:rsidR="00D1310A" w:rsidRDefault="00D1310A">
      <w:pPr>
        <w:pStyle w:val="a8"/>
        <w:rPr>
          <w:rtl/>
          <w:lang w:bidi="ar-IQ"/>
        </w:rPr>
      </w:pPr>
      <w:r>
        <w:rPr>
          <w:rStyle w:val="a9"/>
        </w:rPr>
        <w:footnoteRef/>
      </w:r>
      <w:r>
        <w:rPr>
          <w:rFonts w:hint="cs"/>
          <w:rtl/>
          <w:lang w:bidi="ar-IQ"/>
        </w:rPr>
        <w:t>المصدر نفسه ,ص 15</w:t>
      </w:r>
    </w:p>
  </w:footnote>
  <w:footnote w:id="37">
    <w:p w:rsidR="00D1310A" w:rsidRDefault="00D1310A" w:rsidP="00D45C02">
      <w:pPr>
        <w:pStyle w:val="a8"/>
        <w:rPr>
          <w:rtl/>
          <w:lang w:bidi="ar-IQ"/>
        </w:rPr>
      </w:pPr>
      <w:r>
        <w:rPr>
          <w:rStyle w:val="a9"/>
        </w:rPr>
        <w:footnoteRef/>
      </w:r>
      <w:r>
        <w:rPr>
          <w:rFonts w:hint="cs"/>
          <w:rtl/>
          <w:lang w:bidi="ar-IQ"/>
        </w:rPr>
        <w:t xml:space="preserve"> حسن إبراهيم أ</w:t>
      </w:r>
      <w:r w:rsidRPr="00256CDF">
        <w:rPr>
          <w:rFonts w:hint="cs"/>
          <w:rtl/>
          <w:lang w:bidi="ar-IQ"/>
        </w:rPr>
        <w:t>لمهندي " حالة البطالة وخصائص المتعطلين في دولة قطر "</w:t>
      </w:r>
      <w:r>
        <w:rPr>
          <w:rFonts w:hint="cs"/>
          <w:rtl/>
          <w:lang w:bidi="ar-IQ"/>
        </w:rPr>
        <w:t xml:space="preserve"> مصدر سابق , ص21</w:t>
      </w:r>
    </w:p>
  </w:footnote>
  <w:footnote w:id="38">
    <w:p w:rsidR="00D1310A" w:rsidRPr="00256CDF" w:rsidRDefault="00D1310A" w:rsidP="00256CDF">
      <w:pPr>
        <w:pStyle w:val="a8"/>
        <w:rPr>
          <w:rtl/>
          <w:lang w:bidi="ar-IQ"/>
        </w:rPr>
      </w:pPr>
      <w:r>
        <w:rPr>
          <w:rStyle w:val="a9"/>
        </w:rPr>
        <w:footnoteRef/>
      </w:r>
      <w:r>
        <w:rPr>
          <w:rFonts w:hint="cs"/>
          <w:rtl/>
          <w:lang w:bidi="ar-IQ"/>
        </w:rPr>
        <w:t xml:space="preserve">  المصدر نفسه , ص 22</w:t>
      </w:r>
    </w:p>
  </w:footnote>
  <w:footnote w:id="39">
    <w:p w:rsidR="00D1310A" w:rsidRDefault="00D1310A">
      <w:pPr>
        <w:pStyle w:val="a8"/>
        <w:rPr>
          <w:lang w:bidi="ar-IQ"/>
        </w:rPr>
      </w:pPr>
      <w:r>
        <w:rPr>
          <w:rStyle w:val="a9"/>
        </w:rPr>
        <w:footnoteRef/>
      </w:r>
      <w:r>
        <w:rPr>
          <w:rFonts w:hint="cs"/>
          <w:rtl/>
          <w:lang w:bidi="ar-IQ"/>
        </w:rPr>
        <w:t>نورة أحمد البدور " أسباب البطالة في الدول الخليجية : تجربة دورة الإمارات"  مصدر سابق , ص 57</w:t>
      </w:r>
    </w:p>
  </w:footnote>
  <w:footnote w:id="40">
    <w:p w:rsidR="00D1310A" w:rsidRDefault="00D1310A" w:rsidP="00D45C02">
      <w:pPr>
        <w:pStyle w:val="a8"/>
        <w:rPr>
          <w:lang w:bidi="ar-IQ"/>
        </w:rPr>
      </w:pPr>
      <w:r>
        <w:rPr>
          <w:rStyle w:val="a9"/>
        </w:rPr>
        <w:footnoteRef/>
      </w:r>
      <w:r>
        <w:rPr>
          <w:rFonts w:hint="cs"/>
          <w:rtl/>
          <w:lang w:bidi="ar-IQ"/>
        </w:rPr>
        <w:t xml:space="preserve"> هنري ج. شاوول , مصدر سابق , ص 7</w:t>
      </w:r>
    </w:p>
  </w:footnote>
  <w:footnote w:id="41">
    <w:p w:rsidR="00D1310A" w:rsidRDefault="00D1310A" w:rsidP="00D45C02">
      <w:pPr>
        <w:pStyle w:val="a8"/>
        <w:rPr>
          <w:lang w:bidi="ar-IQ"/>
        </w:rPr>
      </w:pPr>
      <w:r>
        <w:rPr>
          <w:rStyle w:val="a9"/>
        </w:rPr>
        <w:footnoteRef/>
      </w:r>
      <w:r>
        <w:rPr>
          <w:rFonts w:hint="cs"/>
          <w:rtl/>
          <w:lang w:bidi="ar-IQ"/>
        </w:rPr>
        <w:t xml:space="preserve"> عدنان فرحان الجوارين " سياسات الهجرة والعمل وأثرها على بطالة المواطنين في دول مجلس التعاون الخليجي " , مجلة الاقتصادي الخليجي , العدد 24 , السنة 2013, ص 27.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C10F9"/>
    <w:multiLevelType w:val="hybridMultilevel"/>
    <w:tmpl w:val="4CD02960"/>
    <w:lvl w:ilvl="0" w:tplc="45FAE4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7C7BF1"/>
    <w:multiLevelType w:val="hybridMultilevel"/>
    <w:tmpl w:val="515C9D8C"/>
    <w:lvl w:ilvl="0" w:tplc="F708A556">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5D06DB"/>
    <w:multiLevelType w:val="hybridMultilevel"/>
    <w:tmpl w:val="D7F214A8"/>
    <w:lvl w:ilvl="0" w:tplc="B32AF800">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F37521"/>
    <w:multiLevelType w:val="hybridMultilevel"/>
    <w:tmpl w:val="5C28BFE2"/>
    <w:lvl w:ilvl="0" w:tplc="1C0C443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C42392"/>
    <w:multiLevelType w:val="hybridMultilevel"/>
    <w:tmpl w:val="B36482A8"/>
    <w:lvl w:ilvl="0" w:tplc="24AAFD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D646ED"/>
    <w:multiLevelType w:val="hybridMultilevel"/>
    <w:tmpl w:val="F882462E"/>
    <w:lvl w:ilvl="0" w:tplc="C8FCE10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450320"/>
    <w:multiLevelType w:val="hybridMultilevel"/>
    <w:tmpl w:val="791A4C5A"/>
    <w:lvl w:ilvl="0" w:tplc="EAB6C5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7F164F"/>
    <w:multiLevelType w:val="hybridMultilevel"/>
    <w:tmpl w:val="BFB64258"/>
    <w:lvl w:ilvl="0" w:tplc="AEA6A5E6">
      <w:start w:val="1"/>
      <w:numFmt w:val="arabicAlpha"/>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557561"/>
    <w:multiLevelType w:val="hybridMultilevel"/>
    <w:tmpl w:val="925C3DD0"/>
    <w:lvl w:ilvl="0" w:tplc="1B34FE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62521D"/>
    <w:multiLevelType w:val="hybridMultilevel"/>
    <w:tmpl w:val="0EC4C7B6"/>
    <w:lvl w:ilvl="0" w:tplc="3260E80C">
      <w:start w:val="1"/>
      <w:numFmt w:val="arabicAlpha"/>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2D47BE"/>
    <w:multiLevelType w:val="hybridMultilevel"/>
    <w:tmpl w:val="D8688F10"/>
    <w:lvl w:ilvl="0" w:tplc="A41EA2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7D6D28"/>
    <w:multiLevelType w:val="hybridMultilevel"/>
    <w:tmpl w:val="9496E978"/>
    <w:lvl w:ilvl="0" w:tplc="77FC938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88575E1"/>
    <w:multiLevelType w:val="hybridMultilevel"/>
    <w:tmpl w:val="74CC4AB2"/>
    <w:lvl w:ilvl="0" w:tplc="4A285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5416A6"/>
    <w:multiLevelType w:val="hybridMultilevel"/>
    <w:tmpl w:val="DACEABBE"/>
    <w:lvl w:ilvl="0" w:tplc="189EB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7D461F9"/>
    <w:multiLevelType w:val="hybridMultilevel"/>
    <w:tmpl w:val="C73A7468"/>
    <w:lvl w:ilvl="0" w:tplc="CC4ABF8A">
      <w:start w:val="3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AD2FDD"/>
    <w:multiLevelType w:val="hybridMultilevel"/>
    <w:tmpl w:val="E0A25874"/>
    <w:lvl w:ilvl="0" w:tplc="4D16BB3C">
      <w:start w:val="40"/>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5736AB"/>
    <w:multiLevelType w:val="hybridMultilevel"/>
    <w:tmpl w:val="CF72066E"/>
    <w:lvl w:ilvl="0" w:tplc="EC1482A8">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455199B"/>
    <w:multiLevelType w:val="hybridMultilevel"/>
    <w:tmpl w:val="C678870A"/>
    <w:lvl w:ilvl="0" w:tplc="A38A749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EA7AA8"/>
    <w:multiLevelType w:val="hybridMultilevel"/>
    <w:tmpl w:val="0866873E"/>
    <w:lvl w:ilvl="0" w:tplc="F05A6C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4991C76"/>
    <w:multiLevelType w:val="hybridMultilevel"/>
    <w:tmpl w:val="6CAA11E2"/>
    <w:lvl w:ilvl="0" w:tplc="6CD0D30E">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5DF7790"/>
    <w:multiLevelType w:val="hybridMultilevel"/>
    <w:tmpl w:val="402C2F7A"/>
    <w:lvl w:ilvl="0" w:tplc="7A3A9C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BA32C62"/>
    <w:multiLevelType w:val="hybridMultilevel"/>
    <w:tmpl w:val="B1965C74"/>
    <w:lvl w:ilvl="0" w:tplc="268E7E0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0AA7D09"/>
    <w:multiLevelType w:val="hybridMultilevel"/>
    <w:tmpl w:val="6F1AD740"/>
    <w:lvl w:ilvl="0" w:tplc="965CAF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60183E"/>
    <w:multiLevelType w:val="hybridMultilevel"/>
    <w:tmpl w:val="47B8D5F2"/>
    <w:lvl w:ilvl="0" w:tplc="637848E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5283EE5"/>
    <w:multiLevelType w:val="hybridMultilevel"/>
    <w:tmpl w:val="3AF66AD0"/>
    <w:lvl w:ilvl="0" w:tplc="20CA4C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668463D"/>
    <w:multiLevelType w:val="hybridMultilevel"/>
    <w:tmpl w:val="A732D3B0"/>
    <w:lvl w:ilvl="0" w:tplc="9AE02EE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nsid w:val="772D56EF"/>
    <w:multiLevelType w:val="hybridMultilevel"/>
    <w:tmpl w:val="48DEE0C0"/>
    <w:lvl w:ilvl="0" w:tplc="A86EFE70">
      <w:start w:val="1"/>
      <w:numFmt w:val="arabicAlpha"/>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186FD1"/>
    <w:multiLevelType w:val="hybridMultilevel"/>
    <w:tmpl w:val="7990E924"/>
    <w:lvl w:ilvl="0" w:tplc="4856A348">
      <w:start w:val="8"/>
      <w:numFmt w:val="bullet"/>
      <w:lvlText w:val="-"/>
      <w:lvlJc w:val="left"/>
      <w:pPr>
        <w:ind w:left="450" w:hanging="360"/>
      </w:pPr>
      <w:rPr>
        <w:rFonts w:ascii="Simplified Arabic" w:eastAsiaTheme="minorEastAsia" w:hAnsi="Simplified Arabic" w:cs="Simplified Arabic"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8">
    <w:nsid w:val="7E1D0339"/>
    <w:multiLevelType w:val="hybridMultilevel"/>
    <w:tmpl w:val="3A702362"/>
    <w:lvl w:ilvl="0" w:tplc="82544F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2E6D10"/>
    <w:multiLevelType w:val="hybridMultilevel"/>
    <w:tmpl w:val="28165A5A"/>
    <w:lvl w:ilvl="0" w:tplc="552CD1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4"/>
  </w:num>
  <w:num w:numId="5">
    <w:abstractNumId w:val="7"/>
  </w:num>
  <w:num w:numId="6">
    <w:abstractNumId w:val="3"/>
  </w:num>
  <w:num w:numId="7">
    <w:abstractNumId w:val="8"/>
  </w:num>
  <w:num w:numId="8">
    <w:abstractNumId w:val="26"/>
  </w:num>
  <w:num w:numId="9">
    <w:abstractNumId w:val="9"/>
  </w:num>
  <w:num w:numId="10">
    <w:abstractNumId w:val="1"/>
  </w:num>
  <w:num w:numId="11">
    <w:abstractNumId w:val="2"/>
  </w:num>
  <w:num w:numId="12">
    <w:abstractNumId w:val="17"/>
  </w:num>
  <w:num w:numId="13">
    <w:abstractNumId w:val="13"/>
  </w:num>
  <w:num w:numId="14">
    <w:abstractNumId w:val="20"/>
  </w:num>
  <w:num w:numId="15">
    <w:abstractNumId w:val="21"/>
  </w:num>
  <w:num w:numId="16">
    <w:abstractNumId w:val="16"/>
  </w:num>
  <w:num w:numId="17">
    <w:abstractNumId w:val="6"/>
  </w:num>
  <w:num w:numId="18">
    <w:abstractNumId w:val="22"/>
  </w:num>
  <w:num w:numId="19">
    <w:abstractNumId w:val="28"/>
  </w:num>
  <w:num w:numId="20">
    <w:abstractNumId w:val="27"/>
  </w:num>
  <w:num w:numId="21">
    <w:abstractNumId w:val="10"/>
  </w:num>
  <w:num w:numId="22">
    <w:abstractNumId w:val="12"/>
  </w:num>
  <w:num w:numId="23">
    <w:abstractNumId w:val="29"/>
  </w:num>
  <w:num w:numId="24">
    <w:abstractNumId w:val="11"/>
  </w:num>
  <w:num w:numId="25">
    <w:abstractNumId w:val="23"/>
  </w:num>
  <w:num w:numId="26">
    <w:abstractNumId w:val="19"/>
  </w:num>
  <w:num w:numId="27">
    <w:abstractNumId w:val="25"/>
  </w:num>
  <w:num w:numId="28">
    <w:abstractNumId w:val="18"/>
  </w:num>
  <w:num w:numId="29">
    <w:abstractNumId w:val="15"/>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numRestart w:val="eachPage"/>
    <w:footnote w:id="0"/>
    <w:footnote w:id="1"/>
  </w:footnotePr>
  <w:endnotePr>
    <w:endnote w:id="0"/>
    <w:endnote w:id="1"/>
  </w:endnotePr>
  <w:compat>
    <w:useFELayout/>
  </w:compat>
  <w:rsids>
    <w:rsidRoot w:val="00A37947"/>
    <w:rsid w:val="000034DA"/>
    <w:rsid w:val="000104EB"/>
    <w:rsid w:val="000108FF"/>
    <w:rsid w:val="00017988"/>
    <w:rsid w:val="0002241E"/>
    <w:rsid w:val="000310CB"/>
    <w:rsid w:val="00041B16"/>
    <w:rsid w:val="0005003A"/>
    <w:rsid w:val="00051B90"/>
    <w:rsid w:val="00067688"/>
    <w:rsid w:val="00077B59"/>
    <w:rsid w:val="00080D00"/>
    <w:rsid w:val="00083501"/>
    <w:rsid w:val="000852B1"/>
    <w:rsid w:val="00086C66"/>
    <w:rsid w:val="000A4BD6"/>
    <w:rsid w:val="000A7FB7"/>
    <w:rsid w:val="000B0F4B"/>
    <w:rsid w:val="000B294B"/>
    <w:rsid w:val="000B5EDA"/>
    <w:rsid w:val="000B74A7"/>
    <w:rsid w:val="000C2B55"/>
    <w:rsid w:val="000C2DC2"/>
    <w:rsid w:val="000C57A3"/>
    <w:rsid w:val="000D0BCD"/>
    <w:rsid w:val="000D1DEF"/>
    <w:rsid w:val="000D5C67"/>
    <w:rsid w:val="000E4BAC"/>
    <w:rsid w:val="000F5480"/>
    <w:rsid w:val="00100AA7"/>
    <w:rsid w:val="00110D40"/>
    <w:rsid w:val="001216AC"/>
    <w:rsid w:val="001373EC"/>
    <w:rsid w:val="001437BE"/>
    <w:rsid w:val="0014635D"/>
    <w:rsid w:val="0015016D"/>
    <w:rsid w:val="00153B02"/>
    <w:rsid w:val="001557BB"/>
    <w:rsid w:val="00161011"/>
    <w:rsid w:val="001660F5"/>
    <w:rsid w:val="0017111E"/>
    <w:rsid w:val="001811AD"/>
    <w:rsid w:val="0018552B"/>
    <w:rsid w:val="001A691F"/>
    <w:rsid w:val="001A7355"/>
    <w:rsid w:val="001B182D"/>
    <w:rsid w:val="001C0AEC"/>
    <w:rsid w:val="001D4372"/>
    <w:rsid w:val="001D6070"/>
    <w:rsid w:val="001D7988"/>
    <w:rsid w:val="001E31DA"/>
    <w:rsid w:val="001E7F18"/>
    <w:rsid w:val="001F2384"/>
    <w:rsid w:val="001F3B18"/>
    <w:rsid w:val="001F5453"/>
    <w:rsid w:val="001F79C0"/>
    <w:rsid w:val="00234125"/>
    <w:rsid w:val="00236F7B"/>
    <w:rsid w:val="002447B2"/>
    <w:rsid w:val="00247AA8"/>
    <w:rsid w:val="0025112F"/>
    <w:rsid w:val="00254EBF"/>
    <w:rsid w:val="00256CDF"/>
    <w:rsid w:val="00265B9E"/>
    <w:rsid w:val="0028255E"/>
    <w:rsid w:val="00283A1A"/>
    <w:rsid w:val="00296C85"/>
    <w:rsid w:val="002A2153"/>
    <w:rsid w:val="002A4570"/>
    <w:rsid w:val="002A5AE1"/>
    <w:rsid w:val="002C2D5A"/>
    <w:rsid w:val="002C3504"/>
    <w:rsid w:val="002C66E6"/>
    <w:rsid w:val="002D14AA"/>
    <w:rsid w:val="002E53DB"/>
    <w:rsid w:val="002E5C7C"/>
    <w:rsid w:val="002E7A11"/>
    <w:rsid w:val="002F3F6F"/>
    <w:rsid w:val="00306764"/>
    <w:rsid w:val="0032412E"/>
    <w:rsid w:val="00331064"/>
    <w:rsid w:val="00342AA5"/>
    <w:rsid w:val="00352D62"/>
    <w:rsid w:val="00354544"/>
    <w:rsid w:val="0036168A"/>
    <w:rsid w:val="0036545D"/>
    <w:rsid w:val="00372AB9"/>
    <w:rsid w:val="00384E37"/>
    <w:rsid w:val="003A6A72"/>
    <w:rsid w:val="003B4BAF"/>
    <w:rsid w:val="003C65CB"/>
    <w:rsid w:val="003D058B"/>
    <w:rsid w:val="003D1E9B"/>
    <w:rsid w:val="003E1048"/>
    <w:rsid w:val="003E751B"/>
    <w:rsid w:val="003E7528"/>
    <w:rsid w:val="003F0910"/>
    <w:rsid w:val="004015AD"/>
    <w:rsid w:val="004016E1"/>
    <w:rsid w:val="0040541E"/>
    <w:rsid w:val="004217C2"/>
    <w:rsid w:val="00431ACB"/>
    <w:rsid w:val="00431CFC"/>
    <w:rsid w:val="004436F0"/>
    <w:rsid w:val="00445FA5"/>
    <w:rsid w:val="00446948"/>
    <w:rsid w:val="004722E4"/>
    <w:rsid w:val="0048421C"/>
    <w:rsid w:val="00492FCD"/>
    <w:rsid w:val="004B3133"/>
    <w:rsid w:val="004D3E1E"/>
    <w:rsid w:val="004D4A30"/>
    <w:rsid w:val="004E0476"/>
    <w:rsid w:val="004F6AF3"/>
    <w:rsid w:val="00501BA8"/>
    <w:rsid w:val="005139AF"/>
    <w:rsid w:val="0051623A"/>
    <w:rsid w:val="005251E7"/>
    <w:rsid w:val="0052534B"/>
    <w:rsid w:val="0052588F"/>
    <w:rsid w:val="00526272"/>
    <w:rsid w:val="00531C05"/>
    <w:rsid w:val="00531E94"/>
    <w:rsid w:val="00532FEB"/>
    <w:rsid w:val="00542AFC"/>
    <w:rsid w:val="0054670E"/>
    <w:rsid w:val="005470C0"/>
    <w:rsid w:val="00550E50"/>
    <w:rsid w:val="005531C4"/>
    <w:rsid w:val="00555F0A"/>
    <w:rsid w:val="0055610B"/>
    <w:rsid w:val="005670DC"/>
    <w:rsid w:val="00572E2B"/>
    <w:rsid w:val="005818F9"/>
    <w:rsid w:val="00584A54"/>
    <w:rsid w:val="00595851"/>
    <w:rsid w:val="005B2E2C"/>
    <w:rsid w:val="005B75BA"/>
    <w:rsid w:val="005B7949"/>
    <w:rsid w:val="005C4469"/>
    <w:rsid w:val="005D02F0"/>
    <w:rsid w:val="005D5FD4"/>
    <w:rsid w:val="005D6269"/>
    <w:rsid w:val="005E2333"/>
    <w:rsid w:val="005E62C4"/>
    <w:rsid w:val="005E67A9"/>
    <w:rsid w:val="005F6B49"/>
    <w:rsid w:val="006127B2"/>
    <w:rsid w:val="0061293E"/>
    <w:rsid w:val="0061309E"/>
    <w:rsid w:val="006167EA"/>
    <w:rsid w:val="006339C7"/>
    <w:rsid w:val="006367E4"/>
    <w:rsid w:val="0064176E"/>
    <w:rsid w:val="00647BED"/>
    <w:rsid w:val="00650071"/>
    <w:rsid w:val="00663E37"/>
    <w:rsid w:val="006736D8"/>
    <w:rsid w:val="00674127"/>
    <w:rsid w:val="00675525"/>
    <w:rsid w:val="00690A39"/>
    <w:rsid w:val="006A7CB8"/>
    <w:rsid w:val="006C1485"/>
    <w:rsid w:val="006C1E6A"/>
    <w:rsid w:val="006D3AF1"/>
    <w:rsid w:val="006D6A19"/>
    <w:rsid w:val="006F2DA3"/>
    <w:rsid w:val="006F59F5"/>
    <w:rsid w:val="007001C8"/>
    <w:rsid w:val="00717DA7"/>
    <w:rsid w:val="00724F88"/>
    <w:rsid w:val="00727D37"/>
    <w:rsid w:val="00736DFA"/>
    <w:rsid w:val="00737700"/>
    <w:rsid w:val="007456F7"/>
    <w:rsid w:val="00746359"/>
    <w:rsid w:val="00753093"/>
    <w:rsid w:val="00754B82"/>
    <w:rsid w:val="007757B9"/>
    <w:rsid w:val="00775BB2"/>
    <w:rsid w:val="00777E1F"/>
    <w:rsid w:val="007806B9"/>
    <w:rsid w:val="00786324"/>
    <w:rsid w:val="00787273"/>
    <w:rsid w:val="007936EF"/>
    <w:rsid w:val="007A7EA7"/>
    <w:rsid w:val="007D2A80"/>
    <w:rsid w:val="007D5745"/>
    <w:rsid w:val="007F3AF4"/>
    <w:rsid w:val="00802D4B"/>
    <w:rsid w:val="008064F9"/>
    <w:rsid w:val="00807099"/>
    <w:rsid w:val="00807A96"/>
    <w:rsid w:val="0081188C"/>
    <w:rsid w:val="008143CF"/>
    <w:rsid w:val="008159B1"/>
    <w:rsid w:val="00817345"/>
    <w:rsid w:val="00822221"/>
    <w:rsid w:val="00822448"/>
    <w:rsid w:val="0082346D"/>
    <w:rsid w:val="00840082"/>
    <w:rsid w:val="00854B66"/>
    <w:rsid w:val="00872A47"/>
    <w:rsid w:val="008B4532"/>
    <w:rsid w:val="008B51E8"/>
    <w:rsid w:val="008B6A34"/>
    <w:rsid w:val="008E7C30"/>
    <w:rsid w:val="008F0E84"/>
    <w:rsid w:val="008F6C4F"/>
    <w:rsid w:val="00904B80"/>
    <w:rsid w:val="009121AD"/>
    <w:rsid w:val="00921438"/>
    <w:rsid w:val="00922C3E"/>
    <w:rsid w:val="009238F8"/>
    <w:rsid w:val="0092428C"/>
    <w:rsid w:val="0093193D"/>
    <w:rsid w:val="0093226C"/>
    <w:rsid w:val="009344CE"/>
    <w:rsid w:val="00941548"/>
    <w:rsid w:val="009433A3"/>
    <w:rsid w:val="0095670E"/>
    <w:rsid w:val="00964562"/>
    <w:rsid w:val="00991894"/>
    <w:rsid w:val="00996A15"/>
    <w:rsid w:val="009A11F4"/>
    <w:rsid w:val="009D4398"/>
    <w:rsid w:val="009D62AB"/>
    <w:rsid w:val="009D6F3F"/>
    <w:rsid w:val="009E185E"/>
    <w:rsid w:val="009E1D36"/>
    <w:rsid w:val="009F1182"/>
    <w:rsid w:val="00A00E4E"/>
    <w:rsid w:val="00A06710"/>
    <w:rsid w:val="00A06851"/>
    <w:rsid w:val="00A07502"/>
    <w:rsid w:val="00A10C58"/>
    <w:rsid w:val="00A15769"/>
    <w:rsid w:val="00A2493D"/>
    <w:rsid w:val="00A26D97"/>
    <w:rsid w:val="00A36658"/>
    <w:rsid w:val="00A37947"/>
    <w:rsid w:val="00A455BD"/>
    <w:rsid w:val="00A500F9"/>
    <w:rsid w:val="00A70720"/>
    <w:rsid w:val="00A70B94"/>
    <w:rsid w:val="00A77EE9"/>
    <w:rsid w:val="00A93606"/>
    <w:rsid w:val="00A96B0D"/>
    <w:rsid w:val="00A97C95"/>
    <w:rsid w:val="00AA1728"/>
    <w:rsid w:val="00AB4422"/>
    <w:rsid w:val="00AB7D4A"/>
    <w:rsid w:val="00AC292B"/>
    <w:rsid w:val="00AC5DB5"/>
    <w:rsid w:val="00AD45FC"/>
    <w:rsid w:val="00B041FE"/>
    <w:rsid w:val="00B21AF4"/>
    <w:rsid w:val="00B3106D"/>
    <w:rsid w:val="00B3451D"/>
    <w:rsid w:val="00B37690"/>
    <w:rsid w:val="00B40188"/>
    <w:rsid w:val="00B4254B"/>
    <w:rsid w:val="00B55965"/>
    <w:rsid w:val="00B573F9"/>
    <w:rsid w:val="00B60B87"/>
    <w:rsid w:val="00B63B32"/>
    <w:rsid w:val="00B84AC5"/>
    <w:rsid w:val="00B86D85"/>
    <w:rsid w:val="00B95236"/>
    <w:rsid w:val="00BA08C4"/>
    <w:rsid w:val="00BB11C5"/>
    <w:rsid w:val="00BC50F5"/>
    <w:rsid w:val="00BD05DD"/>
    <w:rsid w:val="00BD2E0B"/>
    <w:rsid w:val="00BD4708"/>
    <w:rsid w:val="00BD7639"/>
    <w:rsid w:val="00BE1CC1"/>
    <w:rsid w:val="00BE3EC0"/>
    <w:rsid w:val="00BE5D73"/>
    <w:rsid w:val="00BF68D6"/>
    <w:rsid w:val="00C05C6E"/>
    <w:rsid w:val="00C20728"/>
    <w:rsid w:val="00C21F7B"/>
    <w:rsid w:val="00C30F22"/>
    <w:rsid w:val="00C459B1"/>
    <w:rsid w:val="00C46206"/>
    <w:rsid w:val="00C46605"/>
    <w:rsid w:val="00C54AF7"/>
    <w:rsid w:val="00C5706A"/>
    <w:rsid w:val="00C61B97"/>
    <w:rsid w:val="00C65E29"/>
    <w:rsid w:val="00C66DF4"/>
    <w:rsid w:val="00C7349B"/>
    <w:rsid w:val="00C87ECD"/>
    <w:rsid w:val="00C942FE"/>
    <w:rsid w:val="00C96A74"/>
    <w:rsid w:val="00CA1050"/>
    <w:rsid w:val="00CA58B2"/>
    <w:rsid w:val="00CB0155"/>
    <w:rsid w:val="00CB0C1F"/>
    <w:rsid w:val="00CB6E52"/>
    <w:rsid w:val="00CC0E19"/>
    <w:rsid w:val="00CC3B03"/>
    <w:rsid w:val="00CD7207"/>
    <w:rsid w:val="00CD7788"/>
    <w:rsid w:val="00D010D4"/>
    <w:rsid w:val="00D1310A"/>
    <w:rsid w:val="00D13845"/>
    <w:rsid w:val="00D13FEC"/>
    <w:rsid w:val="00D208DE"/>
    <w:rsid w:val="00D23B95"/>
    <w:rsid w:val="00D3061F"/>
    <w:rsid w:val="00D33222"/>
    <w:rsid w:val="00D40183"/>
    <w:rsid w:val="00D45C02"/>
    <w:rsid w:val="00D569EF"/>
    <w:rsid w:val="00D812D7"/>
    <w:rsid w:val="00D84CBF"/>
    <w:rsid w:val="00D84FC6"/>
    <w:rsid w:val="00DA079A"/>
    <w:rsid w:val="00DA25D5"/>
    <w:rsid w:val="00DA4BEB"/>
    <w:rsid w:val="00DB2545"/>
    <w:rsid w:val="00DB4F4A"/>
    <w:rsid w:val="00DC0BE7"/>
    <w:rsid w:val="00DC1406"/>
    <w:rsid w:val="00DC1BF5"/>
    <w:rsid w:val="00DC2C8E"/>
    <w:rsid w:val="00DC3808"/>
    <w:rsid w:val="00DC7599"/>
    <w:rsid w:val="00DE2B71"/>
    <w:rsid w:val="00DF3FED"/>
    <w:rsid w:val="00DF4CC2"/>
    <w:rsid w:val="00E047B7"/>
    <w:rsid w:val="00E04E31"/>
    <w:rsid w:val="00E061C5"/>
    <w:rsid w:val="00E2689F"/>
    <w:rsid w:val="00E338B7"/>
    <w:rsid w:val="00E411AE"/>
    <w:rsid w:val="00E41B08"/>
    <w:rsid w:val="00E45EC0"/>
    <w:rsid w:val="00E477E7"/>
    <w:rsid w:val="00E47ECB"/>
    <w:rsid w:val="00E52B3B"/>
    <w:rsid w:val="00E57336"/>
    <w:rsid w:val="00E75FC2"/>
    <w:rsid w:val="00E76FFD"/>
    <w:rsid w:val="00EB33DD"/>
    <w:rsid w:val="00EB4394"/>
    <w:rsid w:val="00EB55AE"/>
    <w:rsid w:val="00EB6315"/>
    <w:rsid w:val="00EB73E9"/>
    <w:rsid w:val="00EC79E8"/>
    <w:rsid w:val="00ED06E5"/>
    <w:rsid w:val="00ED137D"/>
    <w:rsid w:val="00ED3BCD"/>
    <w:rsid w:val="00ED77FD"/>
    <w:rsid w:val="00EE3FCE"/>
    <w:rsid w:val="00EE4E91"/>
    <w:rsid w:val="00EF137C"/>
    <w:rsid w:val="00EF2F69"/>
    <w:rsid w:val="00EF5366"/>
    <w:rsid w:val="00F07A7C"/>
    <w:rsid w:val="00F25ADD"/>
    <w:rsid w:val="00F42179"/>
    <w:rsid w:val="00F51E7A"/>
    <w:rsid w:val="00F53AC4"/>
    <w:rsid w:val="00F55D98"/>
    <w:rsid w:val="00F60676"/>
    <w:rsid w:val="00F72571"/>
    <w:rsid w:val="00F80AD4"/>
    <w:rsid w:val="00F82A8E"/>
    <w:rsid w:val="00F94012"/>
    <w:rsid w:val="00FA5ABA"/>
    <w:rsid w:val="00FB1112"/>
    <w:rsid w:val="00FB7483"/>
    <w:rsid w:val="00FB7ECB"/>
    <w:rsid w:val="00FC00B2"/>
    <w:rsid w:val="00FC27B2"/>
    <w:rsid w:val="00FC2B79"/>
    <w:rsid w:val="00FD1189"/>
    <w:rsid w:val="00FD5A1A"/>
    <w:rsid w:val="00FD7A1D"/>
    <w:rsid w:val="00FF6692"/>
    <w:rsid w:val="00FF7A0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79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7947"/>
    <w:pPr>
      <w:ind w:left="720"/>
      <w:contextualSpacing/>
    </w:pPr>
  </w:style>
  <w:style w:type="table" w:styleId="a4">
    <w:name w:val="Table Grid"/>
    <w:basedOn w:val="a1"/>
    <w:uiPriority w:val="59"/>
    <w:rsid w:val="007757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Char"/>
    <w:uiPriority w:val="99"/>
    <w:semiHidden/>
    <w:unhideWhenUsed/>
    <w:rsid w:val="00331064"/>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331064"/>
    <w:rPr>
      <w:rFonts w:ascii="Tahoma" w:hAnsi="Tahoma" w:cs="Tahoma"/>
      <w:sz w:val="16"/>
      <w:szCs w:val="16"/>
    </w:rPr>
  </w:style>
  <w:style w:type="paragraph" w:styleId="a6">
    <w:name w:val="header"/>
    <w:basedOn w:val="a"/>
    <w:link w:val="Char0"/>
    <w:uiPriority w:val="99"/>
    <w:unhideWhenUsed/>
    <w:rsid w:val="00AC5DB5"/>
    <w:pPr>
      <w:tabs>
        <w:tab w:val="center" w:pos="4153"/>
        <w:tab w:val="right" w:pos="8306"/>
      </w:tabs>
      <w:spacing w:after="0" w:line="240" w:lineRule="auto"/>
    </w:pPr>
  </w:style>
  <w:style w:type="character" w:customStyle="1" w:styleId="Char0">
    <w:name w:val="رأس صفحة Char"/>
    <w:basedOn w:val="a0"/>
    <w:link w:val="a6"/>
    <w:uiPriority w:val="99"/>
    <w:rsid w:val="00AC5DB5"/>
  </w:style>
  <w:style w:type="paragraph" w:styleId="a7">
    <w:name w:val="footer"/>
    <w:basedOn w:val="a"/>
    <w:link w:val="Char1"/>
    <w:uiPriority w:val="99"/>
    <w:unhideWhenUsed/>
    <w:rsid w:val="00AC5DB5"/>
    <w:pPr>
      <w:tabs>
        <w:tab w:val="center" w:pos="4153"/>
        <w:tab w:val="right" w:pos="8306"/>
      </w:tabs>
      <w:spacing w:after="0" w:line="240" w:lineRule="auto"/>
    </w:pPr>
  </w:style>
  <w:style w:type="character" w:customStyle="1" w:styleId="Char1">
    <w:name w:val="تذييل صفحة Char"/>
    <w:basedOn w:val="a0"/>
    <w:link w:val="a7"/>
    <w:uiPriority w:val="99"/>
    <w:rsid w:val="00AC5DB5"/>
  </w:style>
  <w:style w:type="paragraph" w:styleId="a8">
    <w:name w:val="footnote text"/>
    <w:basedOn w:val="a"/>
    <w:link w:val="Char2"/>
    <w:uiPriority w:val="99"/>
    <w:semiHidden/>
    <w:unhideWhenUsed/>
    <w:rsid w:val="009433A3"/>
    <w:pPr>
      <w:spacing w:after="0" w:line="240" w:lineRule="auto"/>
    </w:pPr>
    <w:rPr>
      <w:sz w:val="20"/>
      <w:szCs w:val="20"/>
    </w:rPr>
  </w:style>
  <w:style w:type="character" w:customStyle="1" w:styleId="Char2">
    <w:name w:val="نص حاشية سفلية Char"/>
    <w:basedOn w:val="a0"/>
    <w:link w:val="a8"/>
    <w:uiPriority w:val="99"/>
    <w:semiHidden/>
    <w:rsid w:val="009433A3"/>
    <w:rPr>
      <w:sz w:val="20"/>
      <w:szCs w:val="20"/>
    </w:rPr>
  </w:style>
  <w:style w:type="character" w:styleId="a9">
    <w:name w:val="footnote reference"/>
    <w:basedOn w:val="a0"/>
    <w:uiPriority w:val="99"/>
    <w:semiHidden/>
    <w:unhideWhenUsed/>
    <w:rsid w:val="009433A3"/>
    <w:rPr>
      <w:vertAlign w:val="superscript"/>
    </w:rPr>
  </w:style>
  <w:style w:type="character" w:styleId="Hyperlink">
    <w:name w:val="Hyperlink"/>
    <w:basedOn w:val="a0"/>
    <w:uiPriority w:val="99"/>
    <w:unhideWhenUsed/>
    <w:rsid w:val="009433A3"/>
    <w:rPr>
      <w:color w:val="0000FF" w:themeColor="hyperlink"/>
      <w:u w:val="single"/>
    </w:rPr>
  </w:style>
  <w:style w:type="character" w:styleId="aa">
    <w:name w:val="annotation reference"/>
    <w:basedOn w:val="a0"/>
    <w:uiPriority w:val="99"/>
    <w:semiHidden/>
    <w:unhideWhenUsed/>
    <w:rsid w:val="008B4532"/>
    <w:rPr>
      <w:sz w:val="16"/>
      <w:szCs w:val="16"/>
    </w:rPr>
  </w:style>
  <w:style w:type="paragraph" w:styleId="ab">
    <w:name w:val="annotation text"/>
    <w:basedOn w:val="a"/>
    <w:link w:val="Char3"/>
    <w:uiPriority w:val="99"/>
    <w:semiHidden/>
    <w:unhideWhenUsed/>
    <w:rsid w:val="008B4532"/>
    <w:pPr>
      <w:spacing w:line="240" w:lineRule="auto"/>
    </w:pPr>
    <w:rPr>
      <w:sz w:val="20"/>
      <w:szCs w:val="20"/>
    </w:rPr>
  </w:style>
  <w:style w:type="character" w:customStyle="1" w:styleId="Char3">
    <w:name w:val="نص تعليق Char"/>
    <w:basedOn w:val="a0"/>
    <w:link w:val="ab"/>
    <w:uiPriority w:val="99"/>
    <w:semiHidden/>
    <w:rsid w:val="008B4532"/>
    <w:rPr>
      <w:sz w:val="20"/>
      <w:szCs w:val="20"/>
    </w:rPr>
  </w:style>
  <w:style w:type="paragraph" w:styleId="ac">
    <w:name w:val="annotation subject"/>
    <w:basedOn w:val="ab"/>
    <w:next w:val="ab"/>
    <w:link w:val="Char4"/>
    <w:uiPriority w:val="99"/>
    <w:semiHidden/>
    <w:unhideWhenUsed/>
    <w:rsid w:val="008B4532"/>
    <w:rPr>
      <w:b/>
      <w:bCs/>
    </w:rPr>
  </w:style>
  <w:style w:type="character" w:customStyle="1" w:styleId="Char4">
    <w:name w:val="موضوع تعليق Char"/>
    <w:basedOn w:val="Char3"/>
    <w:link w:val="ac"/>
    <w:uiPriority w:val="99"/>
    <w:semiHidden/>
    <w:rsid w:val="008B453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khabber.com" TargetMode="Externa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http://gulfstudies.info/ar/studie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lkhabber.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IQ"/>
  <c:chart>
    <c:plotArea>
      <c:layout>
        <c:manualLayout>
          <c:layoutTarget val="inner"/>
          <c:xMode val="edge"/>
          <c:yMode val="edge"/>
          <c:x val="9.1008492106078559E-2"/>
          <c:y val="5.8214735541958183E-2"/>
          <c:w val="0.72128505908829865"/>
          <c:h val="0.82299960182995702"/>
        </c:manualLayout>
      </c:layout>
      <c:barChart>
        <c:barDir val="col"/>
        <c:grouping val="clustered"/>
        <c:ser>
          <c:idx val="0"/>
          <c:order val="0"/>
          <c:tx>
            <c:strRef>
              <c:f>ورقة1!$B$1</c:f>
              <c:strCache>
                <c:ptCount val="1"/>
                <c:pt idx="0">
                  <c:v>1990 -2000</c:v>
                </c:pt>
              </c:strCache>
            </c:strRef>
          </c:tx>
          <c:cat>
            <c:strRef>
              <c:f>ورقة1!$A$2:$A$7</c:f>
              <c:strCache>
                <c:ptCount val="6"/>
                <c:pt idx="0">
                  <c:v>الإمارات</c:v>
                </c:pt>
                <c:pt idx="1">
                  <c:v>البحرين</c:v>
                </c:pt>
                <c:pt idx="2">
                  <c:v>السعودية</c:v>
                </c:pt>
                <c:pt idx="3">
                  <c:v>عمان</c:v>
                </c:pt>
                <c:pt idx="4">
                  <c:v>قطر</c:v>
                </c:pt>
                <c:pt idx="5">
                  <c:v>الكويت</c:v>
                </c:pt>
              </c:strCache>
            </c:strRef>
          </c:cat>
          <c:val>
            <c:numRef>
              <c:f>ورقة1!$B$2:$B$7</c:f>
              <c:numCache>
                <c:formatCode>General</c:formatCode>
                <c:ptCount val="6"/>
                <c:pt idx="0">
                  <c:v>5.38</c:v>
                </c:pt>
                <c:pt idx="1">
                  <c:v>2.4099999999999997</c:v>
                </c:pt>
                <c:pt idx="2">
                  <c:v>3.03</c:v>
                </c:pt>
                <c:pt idx="3">
                  <c:v>3.9899999999999998</c:v>
                </c:pt>
                <c:pt idx="4">
                  <c:v>3.92</c:v>
                </c:pt>
                <c:pt idx="5">
                  <c:v>0.35000000000000031</c:v>
                </c:pt>
              </c:numCache>
            </c:numRef>
          </c:val>
        </c:ser>
        <c:ser>
          <c:idx val="1"/>
          <c:order val="1"/>
          <c:tx>
            <c:strRef>
              <c:f>ورقة1!$C$1</c:f>
              <c:strCache>
                <c:ptCount val="1"/>
                <c:pt idx="0">
                  <c:v>2001 - 2010</c:v>
                </c:pt>
              </c:strCache>
            </c:strRef>
          </c:tx>
          <c:cat>
            <c:strRef>
              <c:f>ورقة1!$A$2:$A$7</c:f>
              <c:strCache>
                <c:ptCount val="6"/>
                <c:pt idx="0">
                  <c:v>الإمارات</c:v>
                </c:pt>
                <c:pt idx="1">
                  <c:v>البحرين</c:v>
                </c:pt>
                <c:pt idx="2">
                  <c:v>السعودية</c:v>
                </c:pt>
                <c:pt idx="3">
                  <c:v>عمان</c:v>
                </c:pt>
                <c:pt idx="4">
                  <c:v>قطر</c:v>
                </c:pt>
                <c:pt idx="5">
                  <c:v>الكويت</c:v>
                </c:pt>
              </c:strCache>
            </c:strRef>
          </c:cat>
          <c:val>
            <c:numRef>
              <c:f>ورقة1!$C$2:$C$7</c:f>
              <c:numCache>
                <c:formatCode>General</c:formatCode>
                <c:ptCount val="6"/>
                <c:pt idx="0">
                  <c:v>10.68</c:v>
                </c:pt>
                <c:pt idx="1">
                  <c:v>6.73</c:v>
                </c:pt>
                <c:pt idx="2">
                  <c:v>3.02</c:v>
                </c:pt>
                <c:pt idx="3">
                  <c:v>1.45</c:v>
                </c:pt>
                <c:pt idx="4">
                  <c:v>10.82</c:v>
                </c:pt>
                <c:pt idx="5">
                  <c:v>4.91</c:v>
                </c:pt>
              </c:numCache>
            </c:numRef>
          </c:val>
        </c:ser>
        <c:axId val="61291520"/>
        <c:axId val="73532160"/>
      </c:barChart>
      <c:catAx>
        <c:axId val="61291520"/>
        <c:scaling>
          <c:orientation val="minMax"/>
        </c:scaling>
        <c:axPos val="b"/>
        <c:tickLblPos val="nextTo"/>
        <c:txPr>
          <a:bodyPr/>
          <a:lstStyle/>
          <a:p>
            <a:pPr>
              <a:defRPr lang="en-US"/>
            </a:pPr>
            <a:endParaRPr lang="ar-IQ"/>
          </a:p>
        </c:txPr>
        <c:crossAx val="73532160"/>
        <c:crosses val="autoZero"/>
        <c:auto val="1"/>
        <c:lblAlgn val="ctr"/>
        <c:lblOffset val="100"/>
      </c:catAx>
      <c:valAx>
        <c:axId val="73532160"/>
        <c:scaling>
          <c:orientation val="minMax"/>
        </c:scaling>
        <c:axPos val="l"/>
        <c:majorGridlines/>
        <c:numFmt formatCode="General" sourceLinked="1"/>
        <c:tickLblPos val="nextTo"/>
        <c:txPr>
          <a:bodyPr/>
          <a:lstStyle/>
          <a:p>
            <a:pPr>
              <a:defRPr lang="en-US"/>
            </a:pPr>
            <a:endParaRPr lang="ar-IQ"/>
          </a:p>
        </c:txPr>
        <c:crossAx val="61291520"/>
        <c:crosses val="autoZero"/>
        <c:crossBetween val="between"/>
      </c:valAx>
    </c:plotArea>
    <c:legend>
      <c:legendPos val="r"/>
      <c:txPr>
        <a:bodyPr/>
        <a:lstStyle/>
        <a:p>
          <a:pPr>
            <a:defRPr lang="en-US"/>
          </a:pPr>
          <a:endParaRPr lang="ar-IQ"/>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ar-IQ"/>
  <c:chart>
    <c:plotArea>
      <c:layout/>
      <c:barChart>
        <c:barDir val="col"/>
        <c:grouping val="clustered"/>
        <c:ser>
          <c:idx val="0"/>
          <c:order val="0"/>
          <c:tx>
            <c:strRef>
              <c:f>ورقة1!$B$1</c:f>
              <c:strCache>
                <c:ptCount val="1"/>
                <c:pt idx="0">
                  <c:v>البطالة بين الذكور </c:v>
                </c:pt>
              </c:strCache>
            </c:strRef>
          </c:tx>
          <c:cat>
            <c:strRef>
              <c:f>ورقة1!$A$2:$A$6</c:f>
              <c:strCache>
                <c:ptCount val="5"/>
                <c:pt idx="0">
                  <c:v>الإمارات</c:v>
                </c:pt>
                <c:pt idx="1">
                  <c:v>البحرين</c:v>
                </c:pt>
                <c:pt idx="2">
                  <c:v>السعودية</c:v>
                </c:pt>
                <c:pt idx="3">
                  <c:v>عمان</c:v>
                </c:pt>
                <c:pt idx="4">
                  <c:v>قطر </c:v>
                </c:pt>
              </c:strCache>
            </c:strRef>
          </c:cat>
          <c:val>
            <c:numRef>
              <c:f>ورقة1!$B$2:$B$6</c:f>
              <c:numCache>
                <c:formatCode>General</c:formatCode>
                <c:ptCount val="5"/>
                <c:pt idx="0">
                  <c:v>2.4</c:v>
                </c:pt>
                <c:pt idx="1">
                  <c:v>1.1000000000000001</c:v>
                </c:pt>
                <c:pt idx="2">
                  <c:v>2.7</c:v>
                </c:pt>
                <c:pt idx="3">
                  <c:v>19</c:v>
                </c:pt>
                <c:pt idx="4">
                  <c:v>0.1</c:v>
                </c:pt>
              </c:numCache>
            </c:numRef>
          </c:val>
        </c:ser>
        <c:ser>
          <c:idx val="1"/>
          <c:order val="1"/>
          <c:tx>
            <c:strRef>
              <c:f>ورقة1!$C$1</c:f>
              <c:strCache>
                <c:ptCount val="1"/>
                <c:pt idx="0">
                  <c:v>البطالة بين الإناث</c:v>
                </c:pt>
              </c:strCache>
            </c:strRef>
          </c:tx>
          <c:cat>
            <c:strRef>
              <c:f>ورقة1!$A$2:$A$6</c:f>
              <c:strCache>
                <c:ptCount val="5"/>
                <c:pt idx="0">
                  <c:v>الإمارات</c:v>
                </c:pt>
                <c:pt idx="1">
                  <c:v>البحرين</c:v>
                </c:pt>
                <c:pt idx="2">
                  <c:v>السعودية</c:v>
                </c:pt>
                <c:pt idx="3">
                  <c:v>عمان</c:v>
                </c:pt>
                <c:pt idx="4">
                  <c:v>قطر </c:v>
                </c:pt>
              </c:strCache>
            </c:strRef>
          </c:cat>
          <c:val>
            <c:numRef>
              <c:f>ورقة1!$C$2:$C$6</c:f>
              <c:numCache>
                <c:formatCode>General</c:formatCode>
                <c:ptCount val="5"/>
                <c:pt idx="0">
                  <c:v>10.8</c:v>
                </c:pt>
                <c:pt idx="1">
                  <c:v>4.0999999999999996</c:v>
                </c:pt>
                <c:pt idx="2">
                  <c:v>21.3</c:v>
                </c:pt>
                <c:pt idx="3">
                  <c:v>39</c:v>
                </c:pt>
                <c:pt idx="4">
                  <c:v>2.8</c:v>
                </c:pt>
              </c:numCache>
            </c:numRef>
          </c:val>
        </c:ser>
        <c:axId val="105599744"/>
        <c:axId val="105601280"/>
      </c:barChart>
      <c:catAx>
        <c:axId val="105599744"/>
        <c:scaling>
          <c:orientation val="minMax"/>
        </c:scaling>
        <c:axPos val="b"/>
        <c:tickLblPos val="nextTo"/>
        <c:txPr>
          <a:bodyPr/>
          <a:lstStyle/>
          <a:p>
            <a:pPr>
              <a:defRPr lang="en-US"/>
            </a:pPr>
            <a:endParaRPr lang="ar-IQ"/>
          </a:p>
        </c:txPr>
        <c:crossAx val="105601280"/>
        <c:crosses val="autoZero"/>
        <c:auto val="1"/>
        <c:lblAlgn val="ctr"/>
        <c:lblOffset val="100"/>
      </c:catAx>
      <c:valAx>
        <c:axId val="105601280"/>
        <c:scaling>
          <c:orientation val="minMax"/>
        </c:scaling>
        <c:axPos val="l"/>
        <c:majorGridlines/>
        <c:numFmt formatCode="General" sourceLinked="1"/>
        <c:tickLblPos val="nextTo"/>
        <c:txPr>
          <a:bodyPr/>
          <a:lstStyle/>
          <a:p>
            <a:pPr>
              <a:defRPr lang="en-US"/>
            </a:pPr>
            <a:endParaRPr lang="ar-IQ"/>
          </a:p>
        </c:txPr>
        <c:crossAx val="105599744"/>
        <c:crosses val="autoZero"/>
        <c:crossBetween val="between"/>
      </c:valAx>
    </c:plotArea>
    <c:legend>
      <c:legendPos val="r"/>
      <c:txPr>
        <a:bodyPr/>
        <a:lstStyle/>
        <a:p>
          <a:pPr>
            <a:defRPr lang="en-US"/>
          </a:pPr>
          <a:endParaRPr lang="ar-IQ"/>
        </a:p>
      </c:txPr>
    </c:legend>
    <c:plotVisOnly val="1"/>
    <c:dispBlanksAs val="gap"/>
  </c:chart>
  <c:externalData r:id="rId1"/>
</c:chartSpace>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1BCD0-F3EC-4D1E-AD02-F6BA919C5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4816</TotalTime>
  <Pages>27</Pages>
  <Words>7253</Words>
  <Characters>41345</Characters>
  <Application>Microsoft Office Word</Application>
  <DocSecurity>0</DocSecurity>
  <Lines>344</Lines>
  <Paragraphs>97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BROTHER-CENTER</dc:creator>
  <cp:keywords/>
  <dc:description/>
  <cp:lastModifiedBy>BROTHER-CENTER</cp:lastModifiedBy>
  <cp:revision>87</cp:revision>
  <dcterms:created xsi:type="dcterms:W3CDTF">2015-08-25T20:13:00Z</dcterms:created>
  <dcterms:modified xsi:type="dcterms:W3CDTF">2015-12-01T21:20:00Z</dcterms:modified>
</cp:coreProperties>
</file>