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5" w:themeTint="99"/>
  <w:body>
    <w:p w14:paraId="3A8BBEE8" w14:textId="60EAA53E" w:rsidR="007D0FD0" w:rsidRDefault="00323078">
      <w:bookmarkStart w:id="0" w:name="_GoBack"/>
      <w:bookmarkEnd w:id="0"/>
      <w:r w:rsidRPr="00BC57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22A92" wp14:editId="0AF4DCC7">
                <wp:simplePos x="0" y="0"/>
                <wp:positionH relativeFrom="margin">
                  <wp:posOffset>-496710</wp:posOffset>
                </wp:positionH>
                <wp:positionV relativeFrom="paragraph">
                  <wp:posOffset>-338667</wp:posOffset>
                </wp:positionV>
                <wp:extent cx="6829566" cy="722489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566" cy="7224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D4F4" w14:textId="77777777" w:rsidR="00323078" w:rsidRPr="00323078" w:rsidRDefault="00323078" w:rsidP="0032307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32307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تحضير بوليمرات باعثة للضوء ودراسة خواصها الضوئية  ( برقم 5111 وبتاريخ 20 /10/ 2017</w:t>
                            </w:r>
                          </w:p>
                          <w:p w14:paraId="1251A8DF" w14:textId="01DEA232" w:rsidR="00323078" w:rsidRPr="00323078" w:rsidRDefault="00323078" w:rsidP="00323078">
                            <w:pPr>
                              <w:tabs>
                                <w:tab w:val="left" w:pos="1046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</w:p>
                          <w:p w14:paraId="61C834B9" w14:textId="77777777" w:rsidR="00323078" w:rsidRPr="005376A6" w:rsidRDefault="00323078" w:rsidP="003230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22A92" id="Rectangle 2" o:spid="_x0000_s1026" style="position:absolute;left:0;text-align:left;margin-left:-39.1pt;margin-top:-26.65pt;width:537.7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" fillcolor="window" strokecolor="#2f528f" strokeweight="1pt">
                <v:textbox>
                  <w:txbxContent>
                    <w:p w14:paraId="5DA9D4F4" w14:textId="77777777" w:rsidR="00323078" w:rsidRPr="00323078" w:rsidRDefault="00323078" w:rsidP="00323078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IQ"/>
                        </w:rPr>
                      </w:pPr>
                      <w:r w:rsidRPr="00323078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تحضير بوليمرات باعثة للضوء ودراسة خواصها الضوئية  ( برقم 5111 وبتاريخ 20 /10/ 2017</w:t>
                      </w:r>
                    </w:p>
                    <w:p w14:paraId="1251A8DF" w14:textId="01DEA232" w:rsidR="00323078" w:rsidRPr="00323078" w:rsidRDefault="00323078" w:rsidP="00323078">
                      <w:pPr>
                        <w:tabs>
                          <w:tab w:val="left" w:pos="1046"/>
                        </w:tabs>
                        <w:spacing w:after="0" w:line="240" w:lineRule="auto"/>
                        <w:ind w:left="72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</w:p>
                    <w:p w14:paraId="61C834B9" w14:textId="77777777" w:rsidR="00323078" w:rsidRPr="005376A6" w:rsidRDefault="00323078" w:rsidP="003230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IQ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C50FA" wp14:editId="4F57BA3D">
            <wp:simplePos x="0" y="0"/>
            <wp:positionH relativeFrom="column">
              <wp:posOffset>-553156</wp:posOffset>
            </wp:positionH>
            <wp:positionV relativeFrom="paragraph">
              <wp:posOffset>699911</wp:posOffset>
            </wp:positionV>
            <wp:extent cx="7100570" cy="8229417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96" cy="82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8"/>
    <w:rsid w:val="00323078"/>
    <w:rsid w:val="007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E498"/>
  <w15:chartTrackingRefBased/>
  <w15:docId w15:val="{431ACA75-009F-4A41-850E-49121F5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078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2020-04-02T13:06:00Z</dcterms:created>
  <dcterms:modified xsi:type="dcterms:W3CDTF">2020-04-02T13:09:00Z</dcterms:modified>
</cp:coreProperties>
</file>