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CC2E5" w:themeColor="accent5" w:themeTint="99"/>
  <w:body>
    <w:p w14:paraId="551635D0" w14:textId="305EF45C" w:rsidR="00622A95" w:rsidRDefault="00212B0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01B5E74" wp14:editId="15B05902">
            <wp:simplePos x="0" y="0"/>
            <wp:positionH relativeFrom="column">
              <wp:posOffset>-518724</wp:posOffset>
            </wp:positionH>
            <wp:positionV relativeFrom="paragraph">
              <wp:posOffset>383611</wp:posOffset>
            </wp:positionV>
            <wp:extent cx="7100287" cy="8065242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287" cy="806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6A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7CE5AF" wp14:editId="7FA42FF4">
                <wp:simplePos x="0" y="0"/>
                <wp:positionH relativeFrom="page">
                  <wp:posOffset>270863</wp:posOffset>
                </wp:positionH>
                <wp:positionV relativeFrom="paragraph">
                  <wp:posOffset>-530507</wp:posOffset>
                </wp:positionV>
                <wp:extent cx="7191022" cy="711200"/>
                <wp:effectExtent l="0" t="0" r="1016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022" cy="71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2D3287" w14:textId="06BC28BE" w:rsidR="00212B04" w:rsidRPr="00212B04" w:rsidRDefault="00212B04" w:rsidP="00212B0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bidi="ar-IQ"/>
                              </w:rPr>
                            </w:pPr>
                            <w:r w:rsidRPr="00212B04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</w:rPr>
                              <w:t>تحضير وتشخيص وتقييم بعض المشتقات السليكونية الكروتية الجديدة ( برقم 2908 وتاريخ 13/6/2001 )/ براءة اختراع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E5AF" id="Rectangle 2" o:spid="_x0000_s1026" style="position:absolute;margin-left:21.35pt;margin-top:-41.75pt;width:566.2pt;height:5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" fillcolor="window" strokecolor="#2f528f" strokeweight="1pt">
                <v:textbox>
                  <w:txbxContent>
                    <w:p w14:paraId="712D3287" w14:textId="06BC28BE" w:rsidR="00212B04" w:rsidRPr="00212B04" w:rsidRDefault="00212B04" w:rsidP="00212B0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u w:val="single"/>
                          <w:lang w:bidi="ar-IQ"/>
                        </w:rPr>
                      </w:pPr>
                      <w:r w:rsidRPr="00212B04">
                        <w:rPr>
                          <w:b/>
                          <w:bCs/>
                          <w:sz w:val="36"/>
                          <w:szCs w:val="36"/>
                          <w:rtl/>
                          <w:lang w:bidi="ar-IQ"/>
                        </w:rPr>
                        <w:t>تحضير وتشخيص وتقييم بعض المشتقات السليكونية الكروتية الجديدة ( برقم 2908 وتاريخ 13/6/2001 )/ براءة اختراع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622A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04"/>
    <w:rsid w:val="00212B04"/>
    <w:rsid w:val="0062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BAB54"/>
  <w15:chartTrackingRefBased/>
  <w15:docId w15:val="{7162891F-1D41-4CB5-87B1-CD79C45FA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2B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2020-04-02T12:35:00Z</dcterms:created>
  <dcterms:modified xsi:type="dcterms:W3CDTF">2020-04-02T12:37:00Z</dcterms:modified>
</cp:coreProperties>
</file>